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9CD60" w14:textId="77777777" w:rsidR="00F80C2B" w:rsidRPr="00F80C2B" w:rsidRDefault="00F80C2B" w:rsidP="00F80C2B">
      <w:pPr>
        <w:spacing w:after="0" w:line="240" w:lineRule="auto"/>
        <w:ind w:firstLine="567"/>
        <w:jc w:val="right"/>
        <w:rPr>
          <w:rFonts w:ascii="Times New Roman" w:eastAsia="Times New Roman" w:hAnsi="Times New Roman" w:cs="Times New Roman"/>
          <w:sz w:val="28"/>
          <w:szCs w:val="28"/>
          <w:lang w:eastAsia="ru-RU"/>
        </w:rPr>
      </w:pPr>
      <w:r w:rsidRPr="00F80C2B">
        <w:rPr>
          <w:rFonts w:ascii="Times New Roman" w:eastAsia="Times New Roman" w:hAnsi="Times New Roman" w:cs="Times New Roman"/>
          <w:sz w:val="28"/>
          <w:szCs w:val="28"/>
          <w:lang w:eastAsia="ru-RU"/>
        </w:rPr>
        <w:t>Проект</w:t>
      </w:r>
    </w:p>
    <w:p w14:paraId="26C8AF32" w14:textId="77777777" w:rsidR="00F80C2B" w:rsidRDefault="00F80C2B" w:rsidP="00F80C2B">
      <w:pPr>
        <w:spacing w:after="0" w:line="240" w:lineRule="auto"/>
        <w:ind w:firstLine="567"/>
        <w:jc w:val="right"/>
        <w:rPr>
          <w:rFonts w:ascii="Times New Roman" w:eastAsia="Times New Roman" w:hAnsi="Times New Roman" w:cs="Times New Roman"/>
          <w:b/>
          <w:sz w:val="28"/>
          <w:szCs w:val="28"/>
          <w:lang w:eastAsia="ru-RU"/>
        </w:rPr>
      </w:pPr>
    </w:p>
    <w:p w14:paraId="7BF5EA66" w14:textId="77777777" w:rsidR="0098363B" w:rsidRPr="0098363B" w:rsidRDefault="0098363B" w:rsidP="00C55D54">
      <w:pPr>
        <w:spacing w:after="0" w:line="240" w:lineRule="auto"/>
        <w:ind w:firstLine="567"/>
        <w:jc w:val="center"/>
        <w:rPr>
          <w:rFonts w:ascii="Times New Roman" w:eastAsia="Times New Roman" w:hAnsi="Times New Roman" w:cs="Times New Roman"/>
          <w:b/>
          <w:sz w:val="28"/>
          <w:szCs w:val="28"/>
          <w:lang w:eastAsia="ru-RU"/>
        </w:rPr>
      </w:pPr>
      <w:r w:rsidRPr="0098363B">
        <w:rPr>
          <w:rFonts w:ascii="Times New Roman" w:eastAsia="Times New Roman" w:hAnsi="Times New Roman" w:cs="Times New Roman"/>
          <w:b/>
          <w:sz w:val="28"/>
          <w:szCs w:val="28"/>
          <w:lang w:eastAsia="ru-RU"/>
        </w:rPr>
        <w:t>ХАНТЫ-МАНСИЙСКИЙ АВТОНОМНЫЙ ОКРУГ – ЮГРА</w:t>
      </w:r>
    </w:p>
    <w:p w14:paraId="242E5812" w14:textId="77777777" w:rsidR="0098363B" w:rsidRPr="0098363B" w:rsidRDefault="0098363B" w:rsidP="00C55D54">
      <w:pPr>
        <w:spacing w:after="0" w:line="240" w:lineRule="auto"/>
        <w:ind w:firstLine="567"/>
        <w:jc w:val="center"/>
        <w:rPr>
          <w:rFonts w:ascii="Times New Roman" w:eastAsia="Times New Roman" w:hAnsi="Times New Roman" w:cs="Times New Roman"/>
          <w:b/>
          <w:sz w:val="28"/>
          <w:szCs w:val="28"/>
          <w:lang w:eastAsia="ru-RU"/>
        </w:rPr>
      </w:pPr>
      <w:r w:rsidRPr="0098363B">
        <w:rPr>
          <w:rFonts w:ascii="Times New Roman" w:eastAsia="Times New Roman" w:hAnsi="Times New Roman" w:cs="Times New Roman"/>
          <w:b/>
          <w:sz w:val="28"/>
          <w:szCs w:val="28"/>
          <w:lang w:eastAsia="ru-RU"/>
        </w:rPr>
        <w:t>ХАНТЫ-МАНСИЙСКИЙ РАЙОН</w:t>
      </w:r>
    </w:p>
    <w:p w14:paraId="20F57EB0" w14:textId="77777777" w:rsidR="0098363B" w:rsidRPr="0098363B" w:rsidRDefault="0098363B" w:rsidP="00C55D54">
      <w:pPr>
        <w:spacing w:after="0" w:line="240" w:lineRule="auto"/>
        <w:ind w:firstLine="567"/>
        <w:jc w:val="center"/>
        <w:rPr>
          <w:rFonts w:ascii="Times New Roman" w:eastAsia="Times New Roman" w:hAnsi="Times New Roman" w:cs="Times New Roman"/>
          <w:b/>
          <w:sz w:val="24"/>
          <w:szCs w:val="24"/>
          <w:lang w:eastAsia="ru-RU"/>
        </w:rPr>
      </w:pPr>
    </w:p>
    <w:p w14:paraId="0509D8BE" w14:textId="77777777" w:rsidR="0098363B" w:rsidRPr="0098363B" w:rsidRDefault="0098363B" w:rsidP="00C55D54">
      <w:pPr>
        <w:keepNext/>
        <w:tabs>
          <w:tab w:val="left" w:pos="2850"/>
          <w:tab w:val="center" w:pos="4678"/>
        </w:tabs>
        <w:spacing w:after="0" w:line="240" w:lineRule="auto"/>
        <w:ind w:firstLine="567"/>
        <w:jc w:val="center"/>
        <w:outlineLvl w:val="0"/>
        <w:rPr>
          <w:rFonts w:ascii="Times New Roman" w:eastAsia="Times New Roman" w:hAnsi="Times New Roman" w:cs="Times New Roman"/>
          <w:b/>
          <w:bCs/>
          <w:kern w:val="32"/>
          <w:sz w:val="28"/>
          <w:szCs w:val="28"/>
          <w:lang w:val="x-none" w:eastAsia="x-none"/>
        </w:rPr>
      </w:pPr>
      <w:r w:rsidRPr="0098363B">
        <w:rPr>
          <w:rFonts w:ascii="Times New Roman" w:eastAsia="Times New Roman" w:hAnsi="Times New Roman" w:cs="Times New Roman"/>
          <w:b/>
          <w:bCs/>
          <w:kern w:val="32"/>
          <w:sz w:val="28"/>
          <w:szCs w:val="28"/>
          <w:lang w:val="x-none" w:eastAsia="x-none"/>
        </w:rPr>
        <w:t>Д</w:t>
      </w:r>
      <w:r w:rsidRPr="0098363B">
        <w:rPr>
          <w:rFonts w:ascii="Times New Roman" w:eastAsia="Times New Roman" w:hAnsi="Times New Roman" w:cs="Times New Roman"/>
          <w:b/>
          <w:bCs/>
          <w:kern w:val="32"/>
          <w:sz w:val="28"/>
          <w:szCs w:val="28"/>
          <w:lang w:eastAsia="x-none"/>
        </w:rPr>
        <w:t>У</w:t>
      </w:r>
      <w:r w:rsidRPr="0098363B">
        <w:rPr>
          <w:rFonts w:ascii="Times New Roman" w:eastAsia="Times New Roman" w:hAnsi="Times New Roman" w:cs="Times New Roman"/>
          <w:b/>
          <w:bCs/>
          <w:kern w:val="32"/>
          <w:sz w:val="28"/>
          <w:szCs w:val="28"/>
          <w:lang w:val="x-none" w:eastAsia="x-none"/>
        </w:rPr>
        <w:t>МА</w:t>
      </w:r>
    </w:p>
    <w:p w14:paraId="65CCAA57" w14:textId="77777777" w:rsidR="0098363B" w:rsidRPr="0098363B" w:rsidRDefault="0098363B" w:rsidP="00C55D54">
      <w:pPr>
        <w:spacing w:after="0" w:line="240" w:lineRule="auto"/>
        <w:ind w:firstLine="567"/>
        <w:rPr>
          <w:rFonts w:ascii="Times New Roman" w:eastAsia="Times New Roman" w:hAnsi="Times New Roman" w:cs="Times New Roman"/>
          <w:b/>
          <w:sz w:val="24"/>
          <w:szCs w:val="24"/>
          <w:lang w:eastAsia="ru-RU"/>
        </w:rPr>
      </w:pPr>
    </w:p>
    <w:p w14:paraId="77AFCA15" w14:textId="77777777" w:rsidR="0098363B" w:rsidRPr="0098363B" w:rsidRDefault="0098363B" w:rsidP="00C55D54">
      <w:pPr>
        <w:spacing w:after="0" w:line="240" w:lineRule="auto"/>
        <w:ind w:firstLine="567"/>
        <w:jc w:val="center"/>
        <w:rPr>
          <w:rFonts w:ascii="Times New Roman" w:eastAsia="Times New Roman" w:hAnsi="Times New Roman" w:cs="Times New Roman"/>
          <w:b/>
          <w:sz w:val="28"/>
          <w:szCs w:val="28"/>
          <w:lang w:eastAsia="ru-RU"/>
        </w:rPr>
      </w:pPr>
      <w:r w:rsidRPr="0098363B">
        <w:rPr>
          <w:rFonts w:ascii="Times New Roman" w:eastAsia="Times New Roman" w:hAnsi="Times New Roman" w:cs="Times New Roman"/>
          <w:b/>
          <w:sz w:val="28"/>
          <w:szCs w:val="28"/>
          <w:lang w:eastAsia="ru-RU"/>
        </w:rPr>
        <w:t>РЕШЕНИЕ</w:t>
      </w:r>
    </w:p>
    <w:p w14:paraId="2DE878D9" w14:textId="77777777" w:rsidR="0098363B" w:rsidRPr="0098363B" w:rsidRDefault="0098363B" w:rsidP="00C55D54">
      <w:pPr>
        <w:spacing w:after="0" w:line="240" w:lineRule="auto"/>
        <w:ind w:firstLine="567"/>
        <w:rPr>
          <w:rFonts w:ascii="Times New Roman" w:eastAsia="Times New Roman" w:hAnsi="Times New Roman" w:cs="Times New Roman"/>
          <w:sz w:val="28"/>
          <w:szCs w:val="28"/>
          <w:lang w:eastAsia="ru-RU"/>
        </w:rPr>
      </w:pPr>
    </w:p>
    <w:p w14:paraId="4A70E1FE" w14:textId="77777777" w:rsidR="0098363B" w:rsidRPr="0098363B" w:rsidRDefault="00792455" w:rsidP="00C55D5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w:t>
      </w:r>
      <w:r w:rsidR="0098363B" w:rsidRPr="0098363B">
        <w:rPr>
          <w:rFonts w:ascii="Times New Roman" w:eastAsia="Times New Roman" w:hAnsi="Times New Roman" w:cs="Times New Roman"/>
          <w:sz w:val="28"/>
          <w:szCs w:val="28"/>
          <w:lang w:eastAsia="ru-RU"/>
        </w:rPr>
        <w:t xml:space="preserve">                     </w:t>
      </w:r>
      <w:r w:rsidR="0098363B">
        <w:rPr>
          <w:rFonts w:ascii="Times New Roman" w:eastAsia="Times New Roman" w:hAnsi="Times New Roman" w:cs="Times New Roman"/>
          <w:sz w:val="28"/>
          <w:szCs w:val="28"/>
          <w:lang w:eastAsia="ru-RU"/>
        </w:rPr>
        <w:t xml:space="preserve">                             </w:t>
      </w:r>
      <w:r w:rsidR="0098363B" w:rsidRPr="0098363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98363B" w:rsidRPr="0098363B">
        <w:rPr>
          <w:rFonts w:ascii="Times New Roman" w:eastAsia="Times New Roman" w:hAnsi="Times New Roman" w:cs="Times New Roman"/>
          <w:sz w:val="28"/>
          <w:szCs w:val="28"/>
          <w:lang w:eastAsia="ru-RU"/>
        </w:rPr>
        <w:t xml:space="preserve">    </w:t>
      </w:r>
      <w:r w:rsidR="0098363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№____</w:t>
      </w:r>
    </w:p>
    <w:p w14:paraId="679A99D9" w14:textId="77777777" w:rsidR="00E45EDC" w:rsidRDefault="00E45EDC" w:rsidP="00C55D54">
      <w:pPr>
        <w:spacing w:after="0" w:line="240" w:lineRule="auto"/>
        <w:ind w:firstLine="567"/>
        <w:rPr>
          <w:rFonts w:ascii="Times New Roman" w:eastAsia="Calibri" w:hAnsi="Times New Roman" w:cs="Times New Roman"/>
          <w:sz w:val="28"/>
          <w:szCs w:val="28"/>
        </w:rPr>
      </w:pPr>
    </w:p>
    <w:p w14:paraId="310D0C19" w14:textId="77777777" w:rsidR="00470AF2" w:rsidRDefault="00470AF2" w:rsidP="00792455">
      <w:pPr>
        <w:pStyle w:val="a7"/>
        <w:rPr>
          <w:rFonts w:ascii="Times New Roman" w:hAnsi="Times New Roman"/>
          <w:sz w:val="28"/>
          <w:szCs w:val="27"/>
        </w:rPr>
      </w:pPr>
    </w:p>
    <w:p w14:paraId="5C95F4FF" w14:textId="7A32B9A2" w:rsidR="00792455" w:rsidRPr="00F40F6E" w:rsidRDefault="00792455" w:rsidP="00792455">
      <w:pPr>
        <w:pStyle w:val="a7"/>
        <w:rPr>
          <w:rFonts w:ascii="Times New Roman" w:hAnsi="Times New Roman"/>
          <w:sz w:val="28"/>
          <w:szCs w:val="27"/>
        </w:rPr>
      </w:pPr>
      <w:r w:rsidRPr="00F40F6E">
        <w:rPr>
          <w:rFonts w:ascii="Times New Roman" w:hAnsi="Times New Roman"/>
          <w:sz w:val="28"/>
          <w:szCs w:val="27"/>
        </w:rPr>
        <w:t xml:space="preserve">Об утверждении </w:t>
      </w:r>
      <w:r w:rsidR="00A81D30">
        <w:rPr>
          <w:rFonts w:ascii="Times New Roman" w:hAnsi="Times New Roman"/>
          <w:sz w:val="28"/>
          <w:szCs w:val="27"/>
        </w:rPr>
        <w:t>С</w:t>
      </w:r>
      <w:r w:rsidRPr="00F40F6E">
        <w:rPr>
          <w:rFonts w:ascii="Times New Roman" w:hAnsi="Times New Roman"/>
          <w:sz w:val="28"/>
          <w:szCs w:val="27"/>
        </w:rPr>
        <w:t xml:space="preserve">тратегии </w:t>
      </w:r>
    </w:p>
    <w:p w14:paraId="7FE4B346" w14:textId="77777777" w:rsidR="00792455" w:rsidRPr="00F40F6E" w:rsidRDefault="00792455" w:rsidP="00792455">
      <w:pPr>
        <w:pStyle w:val="a7"/>
        <w:rPr>
          <w:rFonts w:ascii="Times New Roman" w:hAnsi="Times New Roman"/>
          <w:sz w:val="28"/>
          <w:szCs w:val="27"/>
        </w:rPr>
      </w:pPr>
      <w:r w:rsidRPr="00F40F6E">
        <w:rPr>
          <w:rFonts w:ascii="Times New Roman" w:hAnsi="Times New Roman"/>
          <w:sz w:val="28"/>
          <w:szCs w:val="27"/>
        </w:rPr>
        <w:t xml:space="preserve">социально-экономического </w:t>
      </w:r>
    </w:p>
    <w:p w14:paraId="03BE8011" w14:textId="77777777" w:rsidR="00792455" w:rsidRPr="00F40F6E" w:rsidRDefault="00792455" w:rsidP="00792455">
      <w:pPr>
        <w:pStyle w:val="a7"/>
        <w:rPr>
          <w:rFonts w:ascii="Times New Roman" w:hAnsi="Times New Roman"/>
          <w:sz w:val="28"/>
          <w:szCs w:val="27"/>
        </w:rPr>
      </w:pPr>
      <w:r w:rsidRPr="00F40F6E">
        <w:rPr>
          <w:rFonts w:ascii="Times New Roman" w:hAnsi="Times New Roman"/>
          <w:sz w:val="28"/>
          <w:szCs w:val="27"/>
        </w:rPr>
        <w:t xml:space="preserve">развития Ханты-Мансийского </w:t>
      </w:r>
    </w:p>
    <w:p w14:paraId="3E43B490" w14:textId="77777777" w:rsidR="00A4725C" w:rsidRDefault="00792455" w:rsidP="00792455">
      <w:pPr>
        <w:tabs>
          <w:tab w:val="left" w:pos="9072"/>
        </w:tabs>
        <w:spacing w:after="0" w:line="240" w:lineRule="auto"/>
        <w:jc w:val="both"/>
        <w:rPr>
          <w:rFonts w:ascii="Times New Roman" w:hAnsi="Times New Roman"/>
          <w:sz w:val="28"/>
          <w:szCs w:val="27"/>
        </w:rPr>
      </w:pPr>
      <w:r>
        <w:rPr>
          <w:rFonts w:ascii="Times New Roman" w:hAnsi="Times New Roman"/>
          <w:sz w:val="28"/>
          <w:szCs w:val="27"/>
        </w:rPr>
        <w:t>района до 2036</w:t>
      </w:r>
      <w:r w:rsidRPr="00F40F6E">
        <w:rPr>
          <w:rFonts w:ascii="Times New Roman" w:hAnsi="Times New Roman"/>
          <w:sz w:val="28"/>
          <w:szCs w:val="27"/>
        </w:rPr>
        <w:t xml:space="preserve"> года</w:t>
      </w:r>
      <w:r>
        <w:rPr>
          <w:rFonts w:ascii="Times New Roman" w:hAnsi="Times New Roman"/>
          <w:sz w:val="28"/>
          <w:szCs w:val="27"/>
        </w:rPr>
        <w:t xml:space="preserve"> с целевыми</w:t>
      </w:r>
    </w:p>
    <w:p w14:paraId="4672CE7B" w14:textId="77777777" w:rsidR="00792455" w:rsidRDefault="00792455" w:rsidP="00792455">
      <w:pPr>
        <w:tabs>
          <w:tab w:val="left" w:pos="9072"/>
        </w:tabs>
        <w:spacing w:after="0" w:line="240" w:lineRule="auto"/>
        <w:jc w:val="both"/>
        <w:rPr>
          <w:rFonts w:ascii="Times New Roman" w:hAnsi="Times New Roman"/>
          <w:sz w:val="28"/>
          <w:szCs w:val="27"/>
        </w:rPr>
      </w:pPr>
      <w:r>
        <w:rPr>
          <w:rFonts w:ascii="Times New Roman" w:hAnsi="Times New Roman"/>
          <w:sz w:val="28"/>
          <w:szCs w:val="27"/>
        </w:rPr>
        <w:t>ориентирами до 2050 года</w:t>
      </w:r>
    </w:p>
    <w:p w14:paraId="3D681A2D" w14:textId="77777777" w:rsidR="00792455" w:rsidRDefault="00792455" w:rsidP="00792455">
      <w:pPr>
        <w:tabs>
          <w:tab w:val="left" w:pos="9072"/>
        </w:tabs>
        <w:spacing w:after="0" w:line="240" w:lineRule="auto"/>
        <w:ind w:firstLine="567"/>
        <w:jc w:val="both"/>
        <w:rPr>
          <w:rFonts w:ascii="Times New Roman" w:hAnsi="Times New Roman"/>
          <w:sz w:val="28"/>
          <w:szCs w:val="27"/>
        </w:rPr>
      </w:pPr>
    </w:p>
    <w:p w14:paraId="5DC113DA" w14:textId="77777777" w:rsidR="00792455" w:rsidRPr="00A4725C" w:rsidRDefault="00792455" w:rsidP="00792455">
      <w:pPr>
        <w:tabs>
          <w:tab w:val="left" w:pos="9072"/>
        </w:tabs>
        <w:spacing w:after="0" w:line="240" w:lineRule="auto"/>
        <w:ind w:firstLine="567"/>
        <w:jc w:val="both"/>
        <w:rPr>
          <w:rFonts w:ascii="Times New Roman" w:eastAsia="Calibri" w:hAnsi="Times New Roman" w:cs="Times New Roman"/>
          <w:sz w:val="28"/>
          <w:szCs w:val="28"/>
        </w:rPr>
      </w:pPr>
    </w:p>
    <w:p w14:paraId="5323746D" w14:textId="2CF18258" w:rsidR="00792455" w:rsidRPr="00875202" w:rsidRDefault="00792455" w:rsidP="00792455">
      <w:pPr>
        <w:pStyle w:val="a7"/>
        <w:ind w:firstLine="708"/>
        <w:jc w:val="both"/>
        <w:rPr>
          <w:rFonts w:ascii="Times New Roman" w:hAnsi="Times New Roman"/>
          <w:sz w:val="28"/>
          <w:szCs w:val="28"/>
        </w:rPr>
      </w:pPr>
      <w:r w:rsidRPr="00F40F6E">
        <w:rPr>
          <w:rFonts w:ascii="Times New Roman" w:hAnsi="Times New Roman"/>
          <w:sz w:val="28"/>
          <w:szCs w:val="28"/>
        </w:rPr>
        <w:t xml:space="preserve">В </w:t>
      </w:r>
      <w:r w:rsidR="004A1BC6">
        <w:rPr>
          <w:rFonts w:ascii="Times New Roman" w:hAnsi="Times New Roman"/>
          <w:sz w:val="28"/>
          <w:szCs w:val="28"/>
        </w:rPr>
        <w:t xml:space="preserve">соответствии </w:t>
      </w:r>
      <w:r w:rsidR="00A81D30">
        <w:rPr>
          <w:rFonts w:ascii="Times New Roman" w:hAnsi="Times New Roman"/>
          <w:sz w:val="28"/>
          <w:szCs w:val="28"/>
        </w:rPr>
        <w:t xml:space="preserve">со статьей 39 </w:t>
      </w:r>
      <w:r w:rsidR="003245F3" w:rsidRPr="00610550">
        <w:rPr>
          <w:rFonts w:ascii="Times New Roman" w:hAnsi="Times New Roman"/>
          <w:sz w:val="28"/>
          <w:szCs w:val="28"/>
        </w:rPr>
        <w:t>Федеральн</w:t>
      </w:r>
      <w:r w:rsidR="00A81D30">
        <w:rPr>
          <w:rFonts w:ascii="Times New Roman" w:hAnsi="Times New Roman"/>
          <w:sz w:val="28"/>
          <w:szCs w:val="28"/>
        </w:rPr>
        <w:t>ого</w:t>
      </w:r>
      <w:r w:rsidR="003245F3" w:rsidRPr="00610550">
        <w:rPr>
          <w:rFonts w:ascii="Times New Roman" w:hAnsi="Times New Roman"/>
          <w:sz w:val="28"/>
          <w:szCs w:val="28"/>
        </w:rPr>
        <w:t xml:space="preserve"> закон</w:t>
      </w:r>
      <w:r w:rsidR="00A81D30">
        <w:rPr>
          <w:rFonts w:ascii="Times New Roman" w:hAnsi="Times New Roman"/>
          <w:sz w:val="28"/>
          <w:szCs w:val="28"/>
        </w:rPr>
        <w:t>а</w:t>
      </w:r>
      <w:r w:rsidR="003245F3" w:rsidRPr="00610550">
        <w:rPr>
          <w:rFonts w:ascii="Times New Roman" w:hAnsi="Times New Roman"/>
          <w:sz w:val="28"/>
          <w:szCs w:val="28"/>
        </w:rPr>
        <w:t xml:space="preserve"> от 28.06.2014 №</w:t>
      </w:r>
      <w:r w:rsidR="003245F3">
        <w:rPr>
          <w:rFonts w:ascii="Times New Roman" w:hAnsi="Times New Roman"/>
          <w:sz w:val="28"/>
          <w:szCs w:val="28"/>
        </w:rPr>
        <w:t xml:space="preserve"> 172-ФЗ </w:t>
      </w:r>
      <w:r w:rsidR="003245F3">
        <w:rPr>
          <w:rFonts w:ascii="Times New Roman" w:hAnsi="Times New Roman"/>
          <w:sz w:val="28"/>
          <w:szCs w:val="28"/>
        </w:rPr>
        <w:br/>
      </w:r>
      <w:r w:rsidR="003245F3" w:rsidRPr="00610550">
        <w:rPr>
          <w:rFonts w:ascii="Times New Roman" w:hAnsi="Times New Roman"/>
          <w:sz w:val="28"/>
          <w:szCs w:val="28"/>
        </w:rPr>
        <w:t>«О стратегическом планировании в Российской Федерации»</w:t>
      </w:r>
      <w:r w:rsidR="00A81D30">
        <w:rPr>
          <w:rFonts w:ascii="Times New Roman" w:hAnsi="Times New Roman"/>
          <w:sz w:val="28"/>
          <w:szCs w:val="28"/>
        </w:rPr>
        <w:t xml:space="preserve">, пунктом 4 </w:t>
      </w:r>
      <w:r w:rsidR="00221480">
        <w:rPr>
          <w:rFonts w:ascii="Times New Roman" w:hAnsi="Times New Roman"/>
          <w:sz w:val="28"/>
          <w:szCs w:val="28"/>
        </w:rPr>
        <w:t xml:space="preserve">части 1 </w:t>
      </w:r>
      <w:r w:rsidR="00A81D30">
        <w:rPr>
          <w:rFonts w:ascii="Times New Roman" w:hAnsi="Times New Roman"/>
          <w:sz w:val="28"/>
          <w:szCs w:val="28"/>
        </w:rPr>
        <w:t xml:space="preserve">статьи 16 </w:t>
      </w:r>
      <w:r w:rsidR="004A1BC6">
        <w:rPr>
          <w:rFonts w:ascii="Times New Roman" w:hAnsi="Times New Roman"/>
          <w:sz w:val="28"/>
          <w:szCs w:val="28"/>
        </w:rPr>
        <w:t xml:space="preserve"> </w:t>
      </w:r>
      <w:r w:rsidRPr="00875202">
        <w:rPr>
          <w:rFonts w:ascii="Times New Roman" w:hAnsi="Times New Roman"/>
          <w:sz w:val="28"/>
          <w:szCs w:val="28"/>
        </w:rPr>
        <w:t xml:space="preserve"> Федерального закона </w:t>
      </w:r>
      <w:r w:rsidR="00875202" w:rsidRPr="00875202">
        <w:rPr>
          <w:rFonts w:ascii="Times New Roman" w:hAnsi="Times New Roman"/>
          <w:sz w:val="28"/>
          <w:szCs w:val="28"/>
        </w:rPr>
        <w:t>от 20.03.2025 № 33</w:t>
      </w:r>
      <w:r w:rsidRPr="00875202">
        <w:rPr>
          <w:rFonts w:ascii="Times New Roman" w:hAnsi="Times New Roman"/>
          <w:sz w:val="28"/>
          <w:szCs w:val="28"/>
        </w:rPr>
        <w:t>-ФЗ «Об общих принципах организации местного самоу</w:t>
      </w:r>
      <w:r w:rsidR="00875202" w:rsidRPr="00875202">
        <w:rPr>
          <w:rFonts w:ascii="Times New Roman" w:hAnsi="Times New Roman"/>
          <w:sz w:val="28"/>
          <w:szCs w:val="28"/>
        </w:rPr>
        <w:t>правления в единой системе публичной власти</w:t>
      </w:r>
      <w:r w:rsidRPr="00875202">
        <w:rPr>
          <w:rFonts w:ascii="Times New Roman" w:hAnsi="Times New Roman"/>
          <w:sz w:val="28"/>
          <w:szCs w:val="28"/>
        </w:rPr>
        <w:t>»</w:t>
      </w:r>
      <w:r w:rsidR="00392719" w:rsidRPr="00875202">
        <w:rPr>
          <w:rFonts w:ascii="Times New Roman" w:hAnsi="Times New Roman"/>
          <w:sz w:val="28"/>
          <w:szCs w:val="28"/>
        </w:rPr>
        <w:t xml:space="preserve">, </w:t>
      </w:r>
      <w:r w:rsidR="00A81D30">
        <w:rPr>
          <w:rFonts w:ascii="Times New Roman" w:hAnsi="Times New Roman"/>
          <w:sz w:val="28"/>
          <w:szCs w:val="28"/>
        </w:rPr>
        <w:t xml:space="preserve">в </w:t>
      </w:r>
      <w:r w:rsidR="00A81D30" w:rsidRPr="00F40F6E">
        <w:rPr>
          <w:rFonts w:ascii="Times New Roman" w:hAnsi="Times New Roman"/>
          <w:sz w:val="28"/>
          <w:szCs w:val="28"/>
        </w:rPr>
        <w:t xml:space="preserve">целях определения </w:t>
      </w:r>
      <w:r w:rsidR="00A81D30">
        <w:rPr>
          <w:rFonts w:ascii="Times New Roman" w:hAnsi="Times New Roman"/>
          <w:sz w:val="28"/>
          <w:szCs w:val="28"/>
        </w:rPr>
        <w:t>стратегических</w:t>
      </w:r>
      <w:r w:rsidR="00A81D30" w:rsidRPr="00F40F6E">
        <w:rPr>
          <w:rFonts w:ascii="Times New Roman" w:hAnsi="Times New Roman"/>
          <w:sz w:val="28"/>
          <w:szCs w:val="28"/>
        </w:rPr>
        <w:t xml:space="preserve"> направлений развития Ханты-Мансийского района на долгосроч</w:t>
      </w:r>
      <w:r w:rsidR="00A81D30">
        <w:rPr>
          <w:rFonts w:ascii="Times New Roman" w:hAnsi="Times New Roman"/>
          <w:sz w:val="28"/>
          <w:szCs w:val="28"/>
        </w:rPr>
        <w:t xml:space="preserve">ную </w:t>
      </w:r>
      <w:r w:rsidR="00A81D30" w:rsidRPr="00875202">
        <w:rPr>
          <w:rFonts w:ascii="Times New Roman" w:hAnsi="Times New Roman"/>
          <w:sz w:val="28"/>
          <w:szCs w:val="28"/>
        </w:rPr>
        <w:t>перспективу</w:t>
      </w:r>
      <w:r w:rsidR="00A81D30">
        <w:rPr>
          <w:rFonts w:ascii="Times New Roman" w:hAnsi="Times New Roman"/>
          <w:sz w:val="28"/>
          <w:szCs w:val="28"/>
        </w:rPr>
        <w:t>,</w:t>
      </w:r>
      <w:r w:rsidR="00A81D30" w:rsidRPr="00875202">
        <w:rPr>
          <w:rFonts w:ascii="Times New Roman" w:hAnsi="Times New Roman"/>
          <w:sz w:val="28"/>
          <w:szCs w:val="28"/>
        </w:rPr>
        <w:t xml:space="preserve"> </w:t>
      </w:r>
      <w:r w:rsidR="00392719" w:rsidRPr="00875202">
        <w:rPr>
          <w:rFonts w:ascii="Times New Roman" w:hAnsi="Times New Roman"/>
          <w:sz w:val="28"/>
          <w:szCs w:val="28"/>
        </w:rPr>
        <w:t xml:space="preserve">руководствуясь </w:t>
      </w:r>
      <w:r w:rsidRPr="00875202">
        <w:rPr>
          <w:rFonts w:ascii="Times New Roman" w:hAnsi="Times New Roman"/>
          <w:sz w:val="28"/>
          <w:szCs w:val="28"/>
        </w:rPr>
        <w:t>стать</w:t>
      </w:r>
      <w:r w:rsidR="00345995">
        <w:rPr>
          <w:rFonts w:ascii="Times New Roman" w:hAnsi="Times New Roman"/>
          <w:sz w:val="28"/>
          <w:szCs w:val="28"/>
        </w:rPr>
        <w:t>ей</w:t>
      </w:r>
      <w:r w:rsidRPr="00875202">
        <w:rPr>
          <w:rFonts w:ascii="Times New Roman" w:hAnsi="Times New Roman"/>
          <w:sz w:val="28"/>
          <w:szCs w:val="28"/>
        </w:rPr>
        <w:t xml:space="preserve"> </w:t>
      </w:r>
      <w:r w:rsidR="00345995">
        <w:rPr>
          <w:rFonts w:ascii="Times New Roman" w:hAnsi="Times New Roman"/>
          <w:sz w:val="28"/>
          <w:szCs w:val="28"/>
        </w:rPr>
        <w:t>18</w:t>
      </w:r>
      <w:r w:rsidRPr="00875202">
        <w:rPr>
          <w:rFonts w:ascii="Times New Roman" w:hAnsi="Times New Roman"/>
          <w:sz w:val="28"/>
          <w:szCs w:val="28"/>
        </w:rPr>
        <w:t xml:space="preserve"> Устава Ханты-Мансийского района</w:t>
      </w:r>
      <w:r w:rsidR="00392719" w:rsidRPr="00875202">
        <w:rPr>
          <w:rFonts w:ascii="Times New Roman" w:hAnsi="Times New Roman"/>
          <w:sz w:val="28"/>
          <w:szCs w:val="28"/>
        </w:rPr>
        <w:t>,</w:t>
      </w:r>
    </w:p>
    <w:p w14:paraId="12365876" w14:textId="77777777" w:rsidR="00A4725C" w:rsidRPr="00A4725C" w:rsidRDefault="00A4725C" w:rsidP="00C55D54">
      <w:pPr>
        <w:spacing w:after="0" w:line="240" w:lineRule="auto"/>
        <w:ind w:firstLine="567"/>
        <w:jc w:val="center"/>
        <w:rPr>
          <w:rFonts w:ascii="Times New Roman" w:eastAsia="Calibri" w:hAnsi="Times New Roman" w:cs="Times New Roman"/>
          <w:sz w:val="28"/>
          <w:szCs w:val="28"/>
        </w:rPr>
      </w:pPr>
    </w:p>
    <w:p w14:paraId="49EC58B2" w14:textId="77777777" w:rsidR="00A4725C" w:rsidRPr="00A4725C" w:rsidRDefault="00A4725C" w:rsidP="00C55D54">
      <w:pPr>
        <w:spacing w:after="0" w:line="240" w:lineRule="auto"/>
        <w:ind w:firstLine="567"/>
        <w:jc w:val="center"/>
        <w:rPr>
          <w:rFonts w:ascii="Times New Roman" w:eastAsia="Calibri" w:hAnsi="Times New Roman" w:cs="Times New Roman"/>
          <w:sz w:val="28"/>
          <w:szCs w:val="28"/>
        </w:rPr>
      </w:pPr>
      <w:r w:rsidRPr="00A4725C">
        <w:rPr>
          <w:rFonts w:ascii="Times New Roman" w:eastAsia="Calibri" w:hAnsi="Times New Roman" w:cs="Times New Roman"/>
          <w:sz w:val="28"/>
          <w:szCs w:val="28"/>
        </w:rPr>
        <w:t xml:space="preserve">Дума Ханты-Мансийского района </w:t>
      </w:r>
    </w:p>
    <w:p w14:paraId="0B13767D" w14:textId="77777777" w:rsidR="00A4725C" w:rsidRPr="00A4725C" w:rsidRDefault="00A4725C" w:rsidP="00C55D54">
      <w:pPr>
        <w:spacing w:after="0" w:line="240" w:lineRule="auto"/>
        <w:ind w:firstLine="567"/>
        <w:jc w:val="center"/>
        <w:rPr>
          <w:rFonts w:ascii="Times New Roman" w:eastAsia="Calibri" w:hAnsi="Times New Roman" w:cs="Times New Roman"/>
          <w:b/>
          <w:sz w:val="28"/>
          <w:szCs w:val="28"/>
        </w:rPr>
      </w:pPr>
    </w:p>
    <w:p w14:paraId="04B55A60" w14:textId="77777777" w:rsidR="00A4725C" w:rsidRPr="00A4725C" w:rsidRDefault="00A4725C" w:rsidP="00C55D54">
      <w:pPr>
        <w:spacing w:after="0" w:line="240" w:lineRule="auto"/>
        <w:ind w:firstLine="567"/>
        <w:jc w:val="center"/>
        <w:rPr>
          <w:rFonts w:ascii="Times New Roman" w:eastAsia="Calibri" w:hAnsi="Times New Roman" w:cs="Times New Roman"/>
          <w:b/>
          <w:sz w:val="28"/>
          <w:szCs w:val="28"/>
        </w:rPr>
      </w:pPr>
      <w:r w:rsidRPr="00A4725C">
        <w:rPr>
          <w:rFonts w:ascii="Times New Roman" w:eastAsia="Calibri" w:hAnsi="Times New Roman" w:cs="Times New Roman"/>
          <w:b/>
          <w:sz w:val="28"/>
          <w:szCs w:val="28"/>
        </w:rPr>
        <w:t>РЕШИЛА:</w:t>
      </w:r>
    </w:p>
    <w:p w14:paraId="3C58DADC" w14:textId="77777777" w:rsidR="00A4725C" w:rsidRPr="00A4725C" w:rsidRDefault="00A4725C" w:rsidP="00C55D54">
      <w:pPr>
        <w:spacing w:after="0" w:line="240" w:lineRule="auto"/>
        <w:ind w:firstLine="567"/>
        <w:jc w:val="both"/>
        <w:rPr>
          <w:rFonts w:ascii="Times New Roman" w:eastAsia="Calibri" w:hAnsi="Times New Roman" w:cs="Times New Roman"/>
          <w:b/>
          <w:sz w:val="28"/>
          <w:szCs w:val="28"/>
        </w:rPr>
      </w:pPr>
    </w:p>
    <w:p w14:paraId="37D0F66D" w14:textId="77777777" w:rsidR="00792455" w:rsidRDefault="00792455" w:rsidP="00792455">
      <w:pPr>
        <w:pStyle w:val="a7"/>
        <w:tabs>
          <w:tab w:val="left" w:pos="720"/>
          <w:tab w:val="left" w:pos="1080"/>
        </w:tabs>
        <w:jc w:val="both"/>
        <w:rPr>
          <w:rFonts w:ascii="Times New Roman" w:hAnsi="Times New Roman"/>
          <w:sz w:val="28"/>
          <w:szCs w:val="28"/>
        </w:rPr>
      </w:pPr>
      <w:r>
        <w:rPr>
          <w:rFonts w:ascii="Times New Roman" w:hAnsi="Times New Roman"/>
          <w:sz w:val="28"/>
          <w:szCs w:val="28"/>
        </w:rPr>
        <w:tab/>
      </w:r>
      <w:r w:rsidRPr="00F40F6E">
        <w:rPr>
          <w:rFonts w:ascii="Times New Roman" w:hAnsi="Times New Roman"/>
          <w:sz w:val="28"/>
          <w:szCs w:val="28"/>
        </w:rPr>
        <w:t>1.</w:t>
      </w:r>
      <w:r w:rsidRPr="00F40F6E">
        <w:rPr>
          <w:rFonts w:ascii="Times New Roman" w:hAnsi="Times New Roman"/>
          <w:sz w:val="28"/>
          <w:szCs w:val="28"/>
        </w:rPr>
        <w:tab/>
        <w:t xml:space="preserve">Утвердить Стратегию социально-экономического развития   </w:t>
      </w:r>
      <w:r>
        <w:rPr>
          <w:rFonts w:ascii="Times New Roman" w:hAnsi="Times New Roman"/>
          <w:sz w:val="28"/>
          <w:szCs w:val="28"/>
        </w:rPr>
        <w:t>Ханты-Мансийского района до 2036</w:t>
      </w:r>
      <w:r w:rsidRPr="00F40F6E">
        <w:rPr>
          <w:rFonts w:ascii="Times New Roman" w:hAnsi="Times New Roman"/>
          <w:sz w:val="28"/>
          <w:szCs w:val="28"/>
        </w:rPr>
        <w:t xml:space="preserve"> года</w:t>
      </w:r>
      <w:r>
        <w:rPr>
          <w:rFonts w:ascii="Times New Roman" w:hAnsi="Times New Roman"/>
          <w:sz w:val="28"/>
          <w:szCs w:val="28"/>
        </w:rPr>
        <w:t xml:space="preserve"> с целевыми ориентирами до 2050 года</w:t>
      </w:r>
      <w:r w:rsidRPr="00F40F6E">
        <w:rPr>
          <w:rFonts w:ascii="Times New Roman" w:hAnsi="Times New Roman"/>
          <w:sz w:val="28"/>
          <w:szCs w:val="28"/>
        </w:rPr>
        <w:t xml:space="preserve"> согласно приложению</w:t>
      </w:r>
      <w:r>
        <w:rPr>
          <w:rFonts w:ascii="Times New Roman" w:hAnsi="Times New Roman"/>
          <w:sz w:val="28"/>
          <w:szCs w:val="28"/>
        </w:rPr>
        <w:t xml:space="preserve"> к настоящему решению</w:t>
      </w:r>
      <w:r w:rsidRPr="00F40F6E">
        <w:rPr>
          <w:rFonts w:ascii="Times New Roman" w:hAnsi="Times New Roman"/>
          <w:sz w:val="28"/>
          <w:szCs w:val="28"/>
        </w:rPr>
        <w:t>.</w:t>
      </w:r>
    </w:p>
    <w:p w14:paraId="668A7888" w14:textId="77777777" w:rsidR="00470AF2" w:rsidRPr="00F80C2B" w:rsidRDefault="00470AF2" w:rsidP="00792455">
      <w:pPr>
        <w:pStyle w:val="a7"/>
        <w:tabs>
          <w:tab w:val="left" w:pos="720"/>
          <w:tab w:val="left" w:pos="1080"/>
        </w:tabs>
        <w:jc w:val="both"/>
        <w:rPr>
          <w:rFonts w:ascii="Times New Roman" w:hAnsi="Times New Roman"/>
          <w:sz w:val="28"/>
          <w:szCs w:val="28"/>
        </w:rPr>
      </w:pPr>
      <w:r>
        <w:rPr>
          <w:rFonts w:ascii="Times New Roman" w:hAnsi="Times New Roman"/>
          <w:sz w:val="28"/>
          <w:szCs w:val="28"/>
        </w:rPr>
        <w:tab/>
        <w:t xml:space="preserve">2. </w:t>
      </w:r>
      <w:r w:rsidRPr="00F80C2B">
        <w:rPr>
          <w:rFonts w:ascii="Times New Roman" w:hAnsi="Times New Roman"/>
          <w:sz w:val="28"/>
          <w:szCs w:val="28"/>
        </w:rPr>
        <w:t>Пр</w:t>
      </w:r>
      <w:r w:rsidR="00F80C2B" w:rsidRPr="00F80C2B">
        <w:rPr>
          <w:rFonts w:ascii="Times New Roman" w:hAnsi="Times New Roman"/>
          <w:sz w:val="28"/>
          <w:szCs w:val="28"/>
        </w:rPr>
        <w:t>изнать утратившим силу решение Думы Ханты-Мансийского района от 21.09.2018 № 341 «Об утверждении стратегии социально-экономического развития Ханты-Мансийского района до 2030 года».</w:t>
      </w:r>
    </w:p>
    <w:p w14:paraId="693ED770" w14:textId="77777777" w:rsidR="00792455" w:rsidRDefault="00470AF2" w:rsidP="00792455">
      <w:pPr>
        <w:pStyle w:val="ConsNormal"/>
        <w:widowControl/>
        <w:tabs>
          <w:tab w:val="left" w:pos="9356"/>
        </w:tabs>
        <w:ind w:right="-1" w:firstLine="709"/>
        <w:jc w:val="both"/>
        <w:rPr>
          <w:rFonts w:ascii="Times New Roman" w:hAnsi="Times New Roman" w:cs="Times New Roman"/>
          <w:sz w:val="28"/>
          <w:szCs w:val="28"/>
        </w:rPr>
      </w:pPr>
      <w:r w:rsidRPr="00F80C2B">
        <w:rPr>
          <w:rFonts w:ascii="Times New Roman" w:hAnsi="Times New Roman" w:cs="Times New Roman"/>
          <w:sz w:val="28"/>
          <w:szCs w:val="28"/>
        </w:rPr>
        <w:t>3</w:t>
      </w:r>
      <w:r w:rsidR="00792455" w:rsidRPr="00F80C2B">
        <w:rPr>
          <w:rFonts w:ascii="Times New Roman" w:hAnsi="Times New Roman" w:cs="Times New Roman"/>
          <w:sz w:val="28"/>
          <w:szCs w:val="28"/>
        </w:rPr>
        <w:t>. Настоящее решение вступает в силу после его официальн</w:t>
      </w:r>
      <w:r w:rsidR="00B25A77">
        <w:rPr>
          <w:rFonts w:ascii="Times New Roman" w:hAnsi="Times New Roman" w:cs="Times New Roman"/>
          <w:sz w:val="28"/>
          <w:szCs w:val="28"/>
        </w:rPr>
        <w:t>ого опубликования</w:t>
      </w:r>
      <w:r w:rsidR="00792455" w:rsidRPr="00F40F6E">
        <w:rPr>
          <w:rFonts w:ascii="Times New Roman" w:hAnsi="Times New Roman" w:cs="Times New Roman"/>
          <w:sz w:val="28"/>
          <w:szCs w:val="28"/>
        </w:rPr>
        <w:t>.</w:t>
      </w:r>
    </w:p>
    <w:p w14:paraId="2ADBE251" w14:textId="77777777" w:rsidR="00F80C2B" w:rsidRDefault="00F80C2B" w:rsidP="00792455">
      <w:pPr>
        <w:pStyle w:val="ConsNormal"/>
        <w:widowControl/>
        <w:tabs>
          <w:tab w:val="left" w:pos="9356"/>
        </w:tabs>
        <w:ind w:right="-1" w:firstLine="709"/>
        <w:jc w:val="both"/>
        <w:rPr>
          <w:rFonts w:ascii="Times New Roman" w:hAnsi="Times New Roman" w:cs="Times New Roman"/>
          <w:sz w:val="28"/>
          <w:szCs w:val="28"/>
        </w:rPr>
      </w:pPr>
    </w:p>
    <w:p w14:paraId="50861637" w14:textId="77777777" w:rsidR="00F80C2B" w:rsidRDefault="00F80C2B" w:rsidP="00F80C2B">
      <w:pPr>
        <w:pStyle w:val="ConsNormal"/>
        <w:widowControl/>
        <w:tabs>
          <w:tab w:val="left" w:pos="9356"/>
        </w:tabs>
        <w:ind w:right="-1" w:firstLine="0"/>
        <w:jc w:val="both"/>
        <w:rPr>
          <w:rFonts w:ascii="Times New Roman" w:hAnsi="Times New Roman" w:cs="Times New Roman"/>
          <w:sz w:val="28"/>
          <w:szCs w:val="28"/>
        </w:rPr>
      </w:pPr>
    </w:p>
    <w:tbl>
      <w:tblPr>
        <w:tblW w:w="10031" w:type="dxa"/>
        <w:tblLook w:val="04A0" w:firstRow="1" w:lastRow="0" w:firstColumn="1" w:lastColumn="0" w:noHBand="0" w:noVBand="1"/>
      </w:tblPr>
      <w:tblGrid>
        <w:gridCol w:w="6345"/>
        <w:gridCol w:w="3686"/>
      </w:tblGrid>
      <w:tr w:rsidR="00F80C2B" w:rsidRPr="00F80C2B" w14:paraId="128371CC" w14:textId="77777777" w:rsidTr="00FD6C61">
        <w:trPr>
          <w:trHeight w:val="1217"/>
        </w:trPr>
        <w:tc>
          <w:tcPr>
            <w:tcW w:w="6345" w:type="dxa"/>
            <w:hideMark/>
          </w:tcPr>
          <w:p w14:paraId="430F1F30" w14:textId="77777777" w:rsidR="00F80C2B" w:rsidRPr="00F80C2B" w:rsidRDefault="00F80C2B" w:rsidP="0038565C">
            <w:pPr>
              <w:pStyle w:val="a7"/>
              <w:rPr>
                <w:rFonts w:ascii="Times New Roman" w:hAnsi="Times New Roman"/>
                <w:sz w:val="28"/>
                <w:szCs w:val="28"/>
              </w:rPr>
            </w:pPr>
            <w:r w:rsidRPr="00F80C2B">
              <w:rPr>
                <w:rFonts w:ascii="Times New Roman" w:hAnsi="Times New Roman"/>
                <w:sz w:val="28"/>
                <w:szCs w:val="28"/>
              </w:rPr>
              <w:t>Председатель Думы</w:t>
            </w:r>
          </w:p>
          <w:p w14:paraId="362C3ACC" w14:textId="77777777" w:rsidR="00F80C2B" w:rsidRPr="00F80C2B" w:rsidRDefault="00F80C2B" w:rsidP="0038565C">
            <w:pPr>
              <w:pStyle w:val="a7"/>
              <w:rPr>
                <w:rFonts w:ascii="Times New Roman" w:hAnsi="Times New Roman"/>
                <w:sz w:val="28"/>
                <w:szCs w:val="28"/>
              </w:rPr>
            </w:pPr>
            <w:r w:rsidRPr="00F80C2B">
              <w:rPr>
                <w:rFonts w:ascii="Times New Roman" w:hAnsi="Times New Roman"/>
                <w:sz w:val="28"/>
                <w:szCs w:val="28"/>
              </w:rPr>
              <w:t>Ханты-Мансийского района</w:t>
            </w:r>
          </w:p>
          <w:p w14:paraId="59D86D17" w14:textId="1BCF2931" w:rsidR="00F80C2B" w:rsidRDefault="00F80C2B" w:rsidP="0038565C">
            <w:pPr>
              <w:pStyle w:val="a7"/>
              <w:rPr>
                <w:rFonts w:ascii="Times New Roman" w:hAnsi="Times New Roman"/>
                <w:bCs/>
                <w:sz w:val="28"/>
                <w:szCs w:val="28"/>
              </w:rPr>
            </w:pPr>
            <w:r>
              <w:rPr>
                <w:rFonts w:ascii="Times New Roman" w:hAnsi="Times New Roman"/>
                <w:bCs/>
                <w:sz w:val="28"/>
                <w:szCs w:val="28"/>
              </w:rPr>
              <w:t>_____________</w:t>
            </w:r>
            <w:r w:rsidRPr="00F80C2B">
              <w:rPr>
                <w:rFonts w:ascii="Times New Roman" w:hAnsi="Times New Roman"/>
                <w:bCs/>
                <w:sz w:val="28"/>
                <w:szCs w:val="28"/>
              </w:rPr>
              <w:t>Е.А.</w:t>
            </w:r>
            <w:r w:rsidR="0096368E">
              <w:rPr>
                <w:rFonts w:ascii="Times New Roman" w:hAnsi="Times New Roman"/>
                <w:bCs/>
                <w:sz w:val="28"/>
                <w:szCs w:val="28"/>
              </w:rPr>
              <w:t xml:space="preserve"> </w:t>
            </w:r>
            <w:r w:rsidRPr="00F80C2B">
              <w:rPr>
                <w:rFonts w:ascii="Times New Roman" w:hAnsi="Times New Roman"/>
                <w:bCs/>
                <w:sz w:val="28"/>
                <w:szCs w:val="28"/>
              </w:rPr>
              <w:t>Данилова</w:t>
            </w:r>
          </w:p>
          <w:p w14:paraId="5EDDE20C" w14:textId="77777777" w:rsidR="00F80C2B" w:rsidRPr="00F80C2B" w:rsidRDefault="00F80C2B" w:rsidP="0038565C">
            <w:pPr>
              <w:pStyle w:val="a7"/>
              <w:rPr>
                <w:rFonts w:ascii="Times New Roman" w:hAnsi="Times New Roman"/>
                <w:bCs/>
                <w:sz w:val="28"/>
                <w:szCs w:val="28"/>
              </w:rPr>
            </w:pPr>
            <w:r>
              <w:rPr>
                <w:rFonts w:ascii="Times New Roman" w:hAnsi="Times New Roman"/>
                <w:bCs/>
                <w:sz w:val="28"/>
                <w:szCs w:val="28"/>
              </w:rPr>
              <w:t>_____________</w:t>
            </w:r>
          </w:p>
        </w:tc>
        <w:tc>
          <w:tcPr>
            <w:tcW w:w="3686" w:type="dxa"/>
            <w:hideMark/>
          </w:tcPr>
          <w:p w14:paraId="0135C646" w14:textId="77777777" w:rsidR="00F80C2B" w:rsidRPr="00F80C2B" w:rsidRDefault="00F80C2B" w:rsidP="0038565C">
            <w:pPr>
              <w:pStyle w:val="a7"/>
              <w:rPr>
                <w:rFonts w:ascii="Times New Roman" w:hAnsi="Times New Roman"/>
                <w:bCs/>
                <w:sz w:val="28"/>
                <w:szCs w:val="28"/>
              </w:rPr>
            </w:pPr>
            <w:r w:rsidRPr="00F80C2B">
              <w:rPr>
                <w:rFonts w:ascii="Times New Roman" w:hAnsi="Times New Roman"/>
                <w:bCs/>
                <w:sz w:val="28"/>
                <w:szCs w:val="28"/>
              </w:rPr>
              <w:t xml:space="preserve">Глава </w:t>
            </w:r>
          </w:p>
          <w:p w14:paraId="07040BBA" w14:textId="77777777" w:rsidR="00F80C2B" w:rsidRPr="00F80C2B" w:rsidRDefault="00F80C2B" w:rsidP="0038565C">
            <w:pPr>
              <w:pStyle w:val="a7"/>
              <w:rPr>
                <w:rFonts w:ascii="Times New Roman" w:hAnsi="Times New Roman"/>
                <w:bCs/>
                <w:sz w:val="28"/>
                <w:szCs w:val="28"/>
              </w:rPr>
            </w:pPr>
            <w:r w:rsidRPr="00F80C2B">
              <w:rPr>
                <w:rFonts w:ascii="Times New Roman" w:hAnsi="Times New Roman"/>
                <w:bCs/>
                <w:sz w:val="28"/>
                <w:szCs w:val="28"/>
              </w:rPr>
              <w:t>Ханты-Мансийского района</w:t>
            </w:r>
          </w:p>
          <w:p w14:paraId="41429D10" w14:textId="77777777" w:rsidR="00F80C2B" w:rsidRDefault="00F80C2B" w:rsidP="0038565C">
            <w:pPr>
              <w:pStyle w:val="a7"/>
              <w:rPr>
                <w:rFonts w:ascii="Times New Roman" w:hAnsi="Times New Roman"/>
                <w:bCs/>
                <w:sz w:val="28"/>
                <w:szCs w:val="28"/>
              </w:rPr>
            </w:pPr>
            <w:r>
              <w:rPr>
                <w:rFonts w:ascii="Times New Roman" w:hAnsi="Times New Roman"/>
                <w:bCs/>
                <w:sz w:val="28"/>
                <w:szCs w:val="28"/>
              </w:rPr>
              <w:t>____________</w:t>
            </w:r>
            <w:r w:rsidRPr="00F80C2B">
              <w:rPr>
                <w:rFonts w:ascii="Times New Roman" w:hAnsi="Times New Roman"/>
                <w:bCs/>
                <w:sz w:val="28"/>
                <w:szCs w:val="28"/>
              </w:rPr>
              <w:t>К.Р. Минулин</w:t>
            </w:r>
          </w:p>
          <w:p w14:paraId="40081E69" w14:textId="323CA25D" w:rsidR="00F80C2B" w:rsidRPr="003245F3" w:rsidRDefault="003245F3" w:rsidP="0038565C">
            <w:pPr>
              <w:pStyle w:val="a7"/>
              <w:rPr>
                <w:rFonts w:ascii="Times New Roman" w:hAnsi="Times New Roman"/>
                <w:bCs/>
                <w:sz w:val="28"/>
                <w:szCs w:val="28"/>
              </w:rPr>
            </w:pPr>
            <w:r>
              <w:rPr>
                <w:rFonts w:ascii="Times New Roman" w:hAnsi="Times New Roman"/>
                <w:bCs/>
                <w:sz w:val="28"/>
                <w:szCs w:val="28"/>
              </w:rPr>
              <w:t>____________</w:t>
            </w:r>
          </w:p>
        </w:tc>
      </w:tr>
    </w:tbl>
    <w:p w14:paraId="4935B09A" w14:textId="77777777" w:rsidR="00EB4D42" w:rsidRDefault="00EB4D42" w:rsidP="0038565C">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14:paraId="2BC4EBF3" w14:textId="77777777" w:rsidR="00EB4D42" w:rsidRDefault="00EB4D42" w:rsidP="0038565C">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к решению Думы</w:t>
      </w:r>
    </w:p>
    <w:p w14:paraId="3C9C8140" w14:textId="77777777" w:rsidR="00EB4D42" w:rsidRDefault="00EB4D42" w:rsidP="0038565C">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Ханты-Мансийского района</w:t>
      </w:r>
    </w:p>
    <w:p w14:paraId="5B174206" w14:textId="77777777" w:rsidR="00EB4D42" w:rsidRDefault="00792455" w:rsidP="0038565C">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_____________</w:t>
      </w:r>
      <w:r w:rsidR="0098363B">
        <w:rPr>
          <w:rFonts w:ascii="Times New Roman" w:hAnsi="Times New Roman" w:cs="Times New Roman"/>
          <w:sz w:val="28"/>
          <w:szCs w:val="28"/>
        </w:rPr>
        <w:t xml:space="preserve"> </w:t>
      </w:r>
      <w:r w:rsidR="00EB4D42">
        <w:rPr>
          <w:rFonts w:ascii="Times New Roman" w:hAnsi="Times New Roman" w:cs="Times New Roman"/>
          <w:sz w:val="28"/>
          <w:szCs w:val="28"/>
        </w:rPr>
        <w:t>№</w:t>
      </w:r>
      <w:r w:rsidR="0098363B">
        <w:rPr>
          <w:rFonts w:ascii="Times New Roman" w:hAnsi="Times New Roman" w:cs="Times New Roman"/>
          <w:sz w:val="28"/>
          <w:szCs w:val="28"/>
        </w:rPr>
        <w:t xml:space="preserve"> </w:t>
      </w:r>
      <w:r>
        <w:rPr>
          <w:rFonts w:ascii="Times New Roman" w:hAnsi="Times New Roman" w:cs="Times New Roman"/>
          <w:sz w:val="28"/>
          <w:szCs w:val="28"/>
        </w:rPr>
        <w:t>_____</w:t>
      </w:r>
    </w:p>
    <w:p w14:paraId="264CCEDA" w14:textId="77777777" w:rsidR="00E519CF" w:rsidRDefault="00E519CF" w:rsidP="0038565C">
      <w:pPr>
        <w:autoSpaceDE w:val="0"/>
        <w:autoSpaceDN w:val="0"/>
        <w:adjustRightInd w:val="0"/>
        <w:spacing w:after="0" w:line="240" w:lineRule="auto"/>
        <w:ind w:firstLine="567"/>
        <w:jc w:val="center"/>
        <w:rPr>
          <w:rFonts w:ascii="Times New Roman" w:hAnsi="Times New Roman" w:cs="Times New Roman"/>
          <w:sz w:val="28"/>
          <w:szCs w:val="28"/>
        </w:rPr>
      </w:pPr>
    </w:p>
    <w:p w14:paraId="6BA83F89" w14:textId="77777777" w:rsidR="0018338E" w:rsidRDefault="0018338E" w:rsidP="00C55D54">
      <w:pPr>
        <w:autoSpaceDE w:val="0"/>
        <w:autoSpaceDN w:val="0"/>
        <w:adjustRightInd w:val="0"/>
        <w:spacing w:after="0" w:line="240" w:lineRule="auto"/>
        <w:ind w:firstLine="567"/>
        <w:rPr>
          <w:rFonts w:ascii="Times New Roman" w:hAnsi="Times New Roman" w:cs="Times New Roman"/>
          <w:sz w:val="28"/>
          <w:szCs w:val="28"/>
        </w:rPr>
      </w:pPr>
    </w:p>
    <w:p w14:paraId="309A4968" w14:textId="77777777" w:rsidR="00EF571A" w:rsidRPr="00EF571A" w:rsidRDefault="00EF571A" w:rsidP="00EF571A">
      <w:pPr>
        <w:spacing w:after="0" w:line="240" w:lineRule="auto"/>
        <w:jc w:val="center"/>
        <w:rPr>
          <w:rFonts w:ascii="Times New Roman" w:eastAsia="Times New Roman" w:hAnsi="Times New Roman" w:cs="Times New Roman"/>
          <w:sz w:val="28"/>
          <w:szCs w:val="28"/>
        </w:rPr>
      </w:pPr>
      <w:bookmarkStart w:id="0" w:name="_Hlk215221316"/>
      <w:r w:rsidRPr="00EF571A">
        <w:rPr>
          <w:rFonts w:ascii="Times New Roman" w:eastAsia="Times New Roman" w:hAnsi="Times New Roman" w:cs="Times New Roman"/>
          <w:sz w:val="28"/>
          <w:szCs w:val="28"/>
        </w:rPr>
        <w:t xml:space="preserve">Стратегия социально-экономического развития </w:t>
      </w:r>
    </w:p>
    <w:p w14:paraId="29FEDE25" w14:textId="77777777" w:rsidR="00EF571A" w:rsidRPr="00EF571A" w:rsidRDefault="00EF571A" w:rsidP="00EF571A">
      <w:pPr>
        <w:spacing w:after="0" w:line="240" w:lineRule="auto"/>
        <w:jc w:val="center"/>
        <w:rPr>
          <w:rFonts w:ascii="Times New Roman" w:eastAsia="Times New Roman" w:hAnsi="Times New Roman" w:cs="Times New Roman"/>
          <w:sz w:val="28"/>
          <w:szCs w:val="28"/>
        </w:rPr>
      </w:pPr>
      <w:r w:rsidRPr="00EF571A">
        <w:rPr>
          <w:rFonts w:ascii="Times New Roman" w:eastAsia="Times New Roman" w:hAnsi="Times New Roman" w:cs="Times New Roman"/>
          <w:sz w:val="28"/>
          <w:szCs w:val="28"/>
        </w:rPr>
        <w:t xml:space="preserve">Ханты-Мансийского района до 2036 года </w:t>
      </w:r>
    </w:p>
    <w:p w14:paraId="319CF03C" w14:textId="71390ADE" w:rsidR="00330F11" w:rsidRDefault="00EF571A" w:rsidP="00330F11">
      <w:pPr>
        <w:spacing w:after="0" w:line="240" w:lineRule="auto"/>
        <w:jc w:val="center"/>
        <w:rPr>
          <w:rFonts w:ascii="Times New Roman" w:eastAsia="Times New Roman" w:hAnsi="Times New Roman" w:cs="Times New Roman"/>
          <w:sz w:val="28"/>
          <w:szCs w:val="28"/>
        </w:rPr>
      </w:pPr>
      <w:r w:rsidRPr="00EF571A">
        <w:rPr>
          <w:rFonts w:ascii="Times New Roman" w:eastAsia="Times New Roman" w:hAnsi="Times New Roman" w:cs="Times New Roman"/>
          <w:sz w:val="28"/>
          <w:szCs w:val="28"/>
        </w:rPr>
        <w:t>с целевыми ориентирами до 2050 года</w:t>
      </w:r>
      <w:bookmarkStart w:id="1" w:name="_Toc212153566"/>
      <w:r w:rsidR="00A81D30">
        <w:rPr>
          <w:rFonts w:ascii="Times New Roman" w:eastAsia="Times New Roman" w:hAnsi="Times New Roman" w:cs="Times New Roman"/>
          <w:sz w:val="28"/>
          <w:szCs w:val="28"/>
        </w:rPr>
        <w:t xml:space="preserve"> (далее – Стратегия)</w:t>
      </w:r>
    </w:p>
    <w:p w14:paraId="6CB8E983" w14:textId="77777777" w:rsidR="00330F11" w:rsidRDefault="00330F11" w:rsidP="00330F11">
      <w:pPr>
        <w:spacing w:after="0" w:line="240" w:lineRule="auto"/>
        <w:jc w:val="center"/>
        <w:rPr>
          <w:rFonts w:ascii="Times New Roman" w:eastAsia="Times New Roman" w:hAnsi="Times New Roman" w:cs="Times New Roman"/>
          <w:sz w:val="28"/>
          <w:szCs w:val="28"/>
        </w:rPr>
      </w:pPr>
    </w:p>
    <w:p w14:paraId="47AE2109" w14:textId="40871448" w:rsidR="001E409A" w:rsidRDefault="001E409A" w:rsidP="009B7608">
      <w:pPr>
        <w:spacing w:after="0" w:line="240" w:lineRule="auto"/>
        <w:ind w:left="709"/>
        <w:rPr>
          <w:rFonts w:ascii="Times New Roman" w:hAnsi="Times New Roman" w:cs="Times New Roman"/>
          <w:sz w:val="28"/>
          <w:szCs w:val="28"/>
        </w:rPr>
      </w:pPr>
      <w:r>
        <w:rPr>
          <w:rFonts w:ascii="Times New Roman" w:eastAsia="Times New Roman" w:hAnsi="Times New Roman" w:cs="Times New Roman"/>
          <w:sz w:val="28"/>
          <w:szCs w:val="28"/>
        </w:rPr>
        <w:t>Введение</w:t>
      </w:r>
    </w:p>
    <w:p w14:paraId="4737D950" w14:textId="7E3626AA" w:rsidR="001E409A" w:rsidRDefault="001E409A" w:rsidP="00330F11">
      <w:pPr>
        <w:spacing w:after="0" w:line="240" w:lineRule="auto"/>
        <w:jc w:val="both"/>
        <w:rPr>
          <w:rFonts w:ascii="Times New Roman" w:eastAsia="Times New Roman" w:hAnsi="Times New Roman" w:cs="Times New Roman"/>
          <w:sz w:val="28"/>
          <w:szCs w:val="28"/>
        </w:rPr>
      </w:pPr>
    </w:p>
    <w:p w14:paraId="769C2982" w14:textId="77777777" w:rsidR="008E6998" w:rsidRP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Стратегия социально-экономического развития Ханты-Мансийского района до 2036 года с целевыми ориентирами до 2050 года (далее – Стратегия) разработана в соответствии с Федеральным законом от 28.06.2014 № 172-ФЗ «О стратегическом планировании в Российской Федерации» (далее – Федеральный закон № 172-ФЗ).</w:t>
      </w:r>
    </w:p>
    <w:p w14:paraId="5FF16778" w14:textId="4FC64990" w:rsidR="008E6998" w:rsidRP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Стратегия представляет собой видение желаемого будущего</w:t>
      </w:r>
      <w:r>
        <w:rPr>
          <w:rFonts w:ascii="Times New Roman" w:hAnsi="Times New Roman" w:cs="Times New Roman"/>
          <w:sz w:val="28"/>
          <w:szCs w:val="28"/>
        </w:rPr>
        <w:t xml:space="preserve"> Ханты-Мансийского</w:t>
      </w:r>
      <w:r w:rsidRPr="008E6998">
        <w:rPr>
          <w:rFonts w:ascii="Times New Roman" w:hAnsi="Times New Roman" w:cs="Times New Roman"/>
          <w:sz w:val="28"/>
          <w:szCs w:val="28"/>
        </w:rPr>
        <w:t xml:space="preserve"> района в 2036 году, определяет долгосрочные цели, приоритеты и задачи, к которым будет стремиться район в своем поэтапном развитии, предлагает основные направления и механизмы достижения поставленных целей и задач с учетом достигнутого уровня и выявленных проблем развития. Стратегия развития отражает специфику Ханты-Мансийского района и направлена на реализацию его основных конкурентных преимуществ. </w:t>
      </w:r>
    </w:p>
    <w:p w14:paraId="4B1B618D" w14:textId="77777777" w:rsidR="008E6998" w:rsidRP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При разработке Стратегии учитывался комплекс действующих и разрабатываемых стратегических документов федерального, регионального и районного уровня (перечень используемых источников прилагается).</w:t>
      </w:r>
    </w:p>
    <w:p w14:paraId="747A3AD5" w14:textId="77777777" w:rsidR="008E6998" w:rsidRP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Основной целью Стратегии является повышение качества жизни населения на основе создания условий для сохранения, воспроизводства и развития человеческого потенциала, формирования для каждого жителя безопасной и комфортной среды, роста денежных доходов, развития экономики и социальной сферы.</w:t>
      </w:r>
    </w:p>
    <w:p w14:paraId="194BAF78" w14:textId="77777777" w:rsidR="008E6998" w:rsidRP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 xml:space="preserve">Стратегия предусматривает: </w:t>
      </w:r>
    </w:p>
    <w:p w14:paraId="07974B4A" w14:textId="3C477D29" w:rsidR="008E6998" w:rsidRP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 xml:space="preserve">оценку достигнутых целей социально-экономического развития Ханты-Мансийского района; </w:t>
      </w:r>
    </w:p>
    <w:p w14:paraId="52300E4E" w14:textId="1D996F01" w:rsidR="008E6998" w:rsidRP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 xml:space="preserve">приоритеты, цели и задачи социально-экономического развития Ханты-Мансийского района на основе комплексной оценки ее конкурентных преимуществ и потенциала с учетом влияниях внешних и внутренних факторов; </w:t>
      </w:r>
    </w:p>
    <w:p w14:paraId="18A19790" w14:textId="22443C6D" w:rsidR="008E6998" w:rsidRP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сценарии социально-экономического развития Ханты-Мансийского района;</w:t>
      </w:r>
    </w:p>
    <w:p w14:paraId="0A401EE5" w14:textId="2ECEEAE1" w:rsidR="008E6998" w:rsidRP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 xml:space="preserve">показатели достижения целей социально-экономического развития Ханты-Мансийского района. </w:t>
      </w:r>
    </w:p>
    <w:p w14:paraId="1345D0C5" w14:textId="77777777" w:rsidR="008E6998" w:rsidRDefault="008E6998" w:rsidP="008E6998">
      <w:pPr>
        <w:spacing w:after="0" w:line="240" w:lineRule="auto"/>
        <w:ind w:firstLine="709"/>
        <w:jc w:val="both"/>
        <w:rPr>
          <w:rFonts w:ascii="Times New Roman" w:hAnsi="Times New Roman" w:cs="Times New Roman"/>
          <w:sz w:val="28"/>
          <w:szCs w:val="28"/>
        </w:rPr>
      </w:pPr>
      <w:r w:rsidRPr="008E6998">
        <w:rPr>
          <w:rFonts w:ascii="Times New Roman" w:hAnsi="Times New Roman" w:cs="Times New Roman"/>
          <w:sz w:val="28"/>
          <w:szCs w:val="28"/>
        </w:rPr>
        <w:t>Стратегия является основой для разработки муниципальных программ Ханты-Мансийского района, схемы территориального планирования Ханты-Мансийского района и плана мероприятий по реализации Стратегии.</w:t>
      </w:r>
    </w:p>
    <w:p w14:paraId="384DA2C2" w14:textId="26A0ADF3" w:rsidR="00C903E3" w:rsidRPr="00CC136C" w:rsidRDefault="00DF5774" w:rsidP="008E6998">
      <w:pPr>
        <w:spacing w:after="0" w:line="240" w:lineRule="auto"/>
        <w:ind w:firstLine="709"/>
        <w:jc w:val="both"/>
        <w:rPr>
          <w:rFonts w:ascii="Times New Roman" w:eastAsia="Times New Roman" w:hAnsi="Times New Roman" w:cs="Times New Roman"/>
          <w:strike/>
          <w:sz w:val="28"/>
          <w:szCs w:val="28"/>
        </w:rPr>
      </w:pPr>
      <w:r w:rsidRPr="00947DF7">
        <w:rPr>
          <w:rFonts w:ascii="Times New Roman" w:eastAsia="Times New Roman" w:hAnsi="Times New Roman" w:cs="Times New Roman"/>
          <w:sz w:val="28"/>
          <w:szCs w:val="28"/>
        </w:rPr>
        <w:t xml:space="preserve">Стратегия разработана с привлечением основных групп влияния на развитие </w:t>
      </w:r>
      <w:r w:rsidR="00CC136C" w:rsidRPr="00947DF7">
        <w:rPr>
          <w:rFonts w:ascii="Times New Roman" w:eastAsia="Times New Roman" w:hAnsi="Times New Roman" w:cs="Times New Roman"/>
          <w:sz w:val="28"/>
          <w:szCs w:val="28"/>
        </w:rPr>
        <w:t xml:space="preserve">Ханты-Мансийского </w:t>
      </w:r>
      <w:r w:rsidRPr="00947DF7">
        <w:rPr>
          <w:rFonts w:ascii="Times New Roman" w:eastAsia="Times New Roman" w:hAnsi="Times New Roman" w:cs="Times New Roman"/>
          <w:sz w:val="28"/>
          <w:szCs w:val="28"/>
        </w:rPr>
        <w:t>района:</w:t>
      </w:r>
      <w:r w:rsidR="00CC136C" w:rsidRPr="00947DF7">
        <w:rPr>
          <w:rFonts w:ascii="Times New Roman" w:eastAsia="Times New Roman" w:hAnsi="Times New Roman" w:cs="Times New Roman"/>
          <w:sz w:val="28"/>
          <w:szCs w:val="28"/>
        </w:rPr>
        <w:t xml:space="preserve"> </w:t>
      </w:r>
      <w:r w:rsidR="00947DF7" w:rsidRPr="00947DF7">
        <w:rPr>
          <w:rFonts w:ascii="Times New Roman" w:eastAsia="Times New Roman" w:hAnsi="Times New Roman" w:cs="Times New Roman"/>
          <w:sz w:val="28"/>
          <w:szCs w:val="28"/>
        </w:rPr>
        <w:t xml:space="preserve">представителей исполнительных и </w:t>
      </w:r>
      <w:r w:rsidR="00596DF5">
        <w:rPr>
          <w:rFonts w:ascii="Times New Roman" w:eastAsia="Times New Roman" w:hAnsi="Times New Roman" w:cs="Times New Roman"/>
          <w:sz w:val="28"/>
          <w:szCs w:val="28"/>
        </w:rPr>
        <w:t>распорядительных</w:t>
      </w:r>
      <w:r w:rsidR="00947DF7" w:rsidRPr="00947DF7">
        <w:rPr>
          <w:rFonts w:ascii="Times New Roman" w:eastAsia="Times New Roman" w:hAnsi="Times New Roman" w:cs="Times New Roman"/>
          <w:sz w:val="28"/>
          <w:szCs w:val="28"/>
        </w:rPr>
        <w:t xml:space="preserve"> </w:t>
      </w:r>
      <w:r w:rsidR="00947DF7" w:rsidRPr="00947DF7">
        <w:rPr>
          <w:rFonts w:ascii="Times New Roman" w:eastAsia="Times New Roman" w:hAnsi="Times New Roman" w:cs="Times New Roman"/>
          <w:sz w:val="28"/>
          <w:szCs w:val="28"/>
        </w:rPr>
        <w:lastRenderedPageBreak/>
        <w:t xml:space="preserve">органов Ханты-Мансийского </w:t>
      </w:r>
      <w:r w:rsidR="00596DF5">
        <w:rPr>
          <w:rFonts w:ascii="Times New Roman" w:eastAsia="Times New Roman" w:hAnsi="Times New Roman" w:cs="Times New Roman"/>
          <w:sz w:val="28"/>
          <w:szCs w:val="28"/>
        </w:rPr>
        <w:t>района</w:t>
      </w:r>
      <w:r w:rsidR="00CC136C" w:rsidRPr="00947DF7">
        <w:rPr>
          <w:rFonts w:ascii="Times New Roman" w:eastAsia="Times New Roman" w:hAnsi="Times New Roman" w:cs="Times New Roman"/>
          <w:sz w:val="28"/>
          <w:szCs w:val="28"/>
        </w:rPr>
        <w:t xml:space="preserve">, </w:t>
      </w:r>
      <w:r w:rsidR="00596DF5">
        <w:rPr>
          <w:rFonts w:ascii="Times New Roman" w:eastAsia="Times New Roman" w:hAnsi="Times New Roman" w:cs="Times New Roman"/>
          <w:sz w:val="28"/>
          <w:szCs w:val="28"/>
        </w:rPr>
        <w:t xml:space="preserve">муниципальных организаций, </w:t>
      </w:r>
      <w:r w:rsidR="00CC136C" w:rsidRPr="00947DF7">
        <w:rPr>
          <w:rFonts w:ascii="Times New Roman" w:eastAsia="Times New Roman" w:hAnsi="Times New Roman" w:cs="Times New Roman"/>
          <w:sz w:val="28"/>
          <w:szCs w:val="28"/>
        </w:rPr>
        <w:t>общественных</w:t>
      </w:r>
      <w:r w:rsidR="00CC136C" w:rsidRPr="00CC136C">
        <w:rPr>
          <w:rFonts w:ascii="Times New Roman" w:eastAsia="Times New Roman" w:hAnsi="Times New Roman" w:cs="Times New Roman"/>
          <w:sz w:val="28"/>
          <w:szCs w:val="28"/>
        </w:rPr>
        <w:t xml:space="preserve"> организаций, предпринимательского сообщества и жителей Ханты-Мансийского района</w:t>
      </w:r>
      <w:r w:rsidRPr="00CC136C">
        <w:rPr>
          <w:rFonts w:ascii="Times New Roman" w:eastAsia="Times New Roman" w:hAnsi="Times New Roman" w:cs="Times New Roman"/>
          <w:sz w:val="28"/>
          <w:szCs w:val="28"/>
        </w:rPr>
        <w:t>.</w:t>
      </w:r>
      <w:r w:rsidRPr="00CC136C">
        <w:rPr>
          <w:rFonts w:ascii="Times New Roman" w:eastAsia="Times New Roman" w:hAnsi="Times New Roman" w:cs="Times New Roman"/>
          <w:strike/>
          <w:sz w:val="28"/>
          <w:szCs w:val="28"/>
        </w:rPr>
        <w:t xml:space="preserve"> </w:t>
      </w:r>
    </w:p>
    <w:p w14:paraId="0033F1B6" w14:textId="77777777" w:rsidR="00C903E3" w:rsidRDefault="00DF5774" w:rsidP="00987E37">
      <w:pPr>
        <w:spacing w:after="0" w:line="240" w:lineRule="auto"/>
        <w:ind w:firstLine="709"/>
        <w:jc w:val="both"/>
        <w:rPr>
          <w:rFonts w:ascii="Times New Roman" w:eastAsia="Times New Roman" w:hAnsi="Times New Roman" w:cs="Times New Roman"/>
          <w:sz w:val="28"/>
          <w:szCs w:val="28"/>
        </w:rPr>
      </w:pPr>
      <w:r w:rsidRPr="00DF5774">
        <w:rPr>
          <w:rFonts w:ascii="Times New Roman" w:eastAsia="Times New Roman" w:hAnsi="Times New Roman" w:cs="Times New Roman"/>
          <w:sz w:val="28"/>
          <w:szCs w:val="28"/>
        </w:rPr>
        <w:t xml:space="preserve">При разработке Стратегии принципиальное значение имел учёт следующих моментов: </w:t>
      </w:r>
    </w:p>
    <w:p w14:paraId="625239B3" w14:textId="36BE0BD4" w:rsidR="00C903E3" w:rsidRDefault="00DF5774" w:rsidP="00987E37">
      <w:pPr>
        <w:spacing w:after="0" w:line="240" w:lineRule="auto"/>
        <w:ind w:firstLine="709"/>
        <w:jc w:val="both"/>
        <w:rPr>
          <w:rFonts w:ascii="Times New Roman" w:eastAsia="Times New Roman" w:hAnsi="Times New Roman" w:cs="Times New Roman"/>
          <w:sz w:val="28"/>
          <w:szCs w:val="28"/>
        </w:rPr>
      </w:pPr>
      <w:r w:rsidRPr="00DF5774">
        <w:rPr>
          <w:rFonts w:ascii="Times New Roman" w:eastAsia="Times New Roman" w:hAnsi="Times New Roman" w:cs="Times New Roman"/>
          <w:sz w:val="28"/>
          <w:szCs w:val="28"/>
        </w:rPr>
        <w:t xml:space="preserve">1. Изменение внешних условий функционирования экономики </w:t>
      </w:r>
      <w:r w:rsidR="00CC136C">
        <w:rPr>
          <w:rFonts w:ascii="Times New Roman" w:eastAsia="Times New Roman" w:hAnsi="Times New Roman" w:cs="Times New Roman"/>
          <w:sz w:val="28"/>
          <w:szCs w:val="28"/>
        </w:rPr>
        <w:t xml:space="preserve">Ханты-Мансийского </w:t>
      </w:r>
      <w:r w:rsidRPr="00DF5774">
        <w:rPr>
          <w:rFonts w:ascii="Times New Roman" w:eastAsia="Times New Roman" w:hAnsi="Times New Roman" w:cs="Times New Roman"/>
          <w:sz w:val="28"/>
          <w:szCs w:val="28"/>
        </w:rPr>
        <w:t>района, появление новых угроз, существенно усложняющих процессы социально</w:t>
      </w:r>
      <w:r w:rsidR="00C903E3">
        <w:rPr>
          <w:rFonts w:ascii="Times New Roman" w:eastAsia="Times New Roman" w:hAnsi="Times New Roman" w:cs="Times New Roman"/>
          <w:sz w:val="28"/>
          <w:szCs w:val="28"/>
        </w:rPr>
        <w:t>-</w:t>
      </w:r>
      <w:r w:rsidRPr="00DF5774">
        <w:rPr>
          <w:rFonts w:ascii="Times New Roman" w:eastAsia="Times New Roman" w:hAnsi="Times New Roman" w:cs="Times New Roman"/>
          <w:sz w:val="28"/>
          <w:szCs w:val="28"/>
        </w:rPr>
        <w:t>экономического развития. В этой связи, заметно возрастает роль внутренних факторов экономического роста, мобилизация и эффективное использование которых оказыва</w:t>
      </w:r>
      <w:r w:rsidR="00714B7C">
        <w:rPr>
          <w:rFonts w:ascii="Times New Roman" w:eastAsia="Times New Roman" w:hAnsi="Times New Roman" w:cs="Times New Roman"/>
          <w:sz w:val="28"/>
          <w:szCs w:val="28"/>
        </w:rPr>
        <w:t>ется в фокусе органов местного самоуправления</w:t>
      </w:r>
      <w:r w:rsidRPr="00714B7C">
        <w:rPr>
          <w:rFonts w:ascii="Times New Roman" w:eastAsia="Times New Roman" w:hAnsi="Times New Roman" w:cs="Times New Roman"/>
          <w:sz w:val="28"/>
          <w:szCs w:val="28"/>
        </w:rPr>
        <w:t xml:space="preserve"> </w:t>
      </w:r>
      <w:r w:rsidR="00714B7C">
        <w:rPr>
          <w:rFonts w:ascii="Times New Roman" w:eastAsia="Times New Roman" w:hAnsi="Times New Roman" w:cs="Times New Roman"/>
          <w:sz w:val="28"/>
          <w:szCs w:val="28"/>
        </w:rPr>
        <w:t xml:space="preserve">Ханты-Мансийского </w:t>
      </w:r>
      <w:r w:rsidRPr="00714B7C">
        <w:rPr>
          <w:rFonts w:ascii="Times New Roman" w:eastAsia="Times New Roman" w:hAnsi="Times New Roman" w:cs="Times New Roman"/>
          <w:sz w:val="28"/>
          <w:szCs w:val="28"/>
        </w:rPr>
        <w:t>района.</w:t>
      </w:r>
      <w:r w:rsidRPr="00DF5774">
        <w:rPr>
          <w:rFonts w:ascii="Times New Roman" w:eastAsia="Times New Roman" w:hAnsi="Times New Roman" w:cs="Times New Roman"/>
          <w:sz w:val="28"/>
          <w:szCs w:val="28"/>
        </w:rPr>
        <w:t xml:space="preserve"> </w:t>
      </w:r>
    </w:p>
    <w:p w14:paraId="37BA4CA5" w14:textId="312474B3" w:rsidR="009B7608" w:rsidRPr="009B7608" w:rsidRDefault="00DF5774" w:rsidP="00987E37">
      <w:pPr>
        <w:spacing w:after="0" w:line="240" w:lineRule="auto"/>
        <w:ind w:firstLine="709"/>
        <w:jc w:val="both"/>
        <w:rPr>
          <w:rFonts w:ascii="Times New Roman" w:eastAsia="Times New Roman" w:hAnsi="Times New Roman" w:cs="Times New Roman"/>
          <w:b/>
          <w:sz w:val="28"/>
          <w:szCs w:val="28"/>
        </w:rPr>
      </w:pPr>
      <w:r w:rsidRPr="00DF5774">
        <w:rPr>
          <w:rFonts w:ascii="Times New Roman" w:eastAsia="Times New Roman" w:hAnsi="Times New Roman" w:cs="Times New Roman"/>
          <w:sz w:val="28"/>
          <w:szCs w:val="28"/>
        </w:rPr>
        <w:t xml:space="preserve">2. </w:t>
      </w:r>
      <w:r w:rsidR="00CC136C">
        <w:rPr>
          <w:rFonts w:ascii="Times New Roman" w:eastAsia="Times New Roman" w:hAnsi="Times New Roman" w:cs="Times New Roman"/>
          <w:sz w:val="28"/>
          <w:szCs w:val="28"/>
        </w:rPr>
        <w:t>Действующая</w:t>
      </w:r>
      <w:r w:rsidR="00C903E3" w:rsidRPr="00C903E3">
        <w:rPr>
          <w:rFonts w:ascii="Times New Roman" w:eastAsia="Times New Roman" w:hAnsi="Times New Roman" w:cs="Times New Roman"/>
          <w:sz w:val="28"/>
          <w:szCs w:val="28"/>
          <w:lang w:eastAsia="ru-RU"/>
        </w:rPr>
        <w:t xml:space="preserve"> </w:t>
      </w:r>
      <w:r w:rsidR="00C903E3" w:rsidRPr="00C903E3">
        <w:rPr>
          <w:rFonts w:ascii="Times New Roman" w:eastAsia="Times New Roman" w:hAnsi="Times New Roman" w:cs="Times New Roman"/>
          <w:sz w:val="28"/>
          <w:szCs w:val="28"/>
        </w:rPr>
        <w:t>Стратегия социально-экономического развития Ханты-Мансийского района до 2030 года</w:t>
      </w:r>
      <w:r w:rsidR="00C903E3">
        <w:rPr>
          <w:rFonts w:ascii="Times New Roman" w:eastAsia="Times New Roman" w:hAnsi="Times New Roman" w:cs="Times New Roman"/>
          <w:sz w:val="28"/>
          <w:szCs w:val="28"/>
        </w:rPr>
        <w:t xml:space="preserve">, </w:t>
      </w:r>
      <w:r w:rsidR="00C903E3" w:rsidRPr="00C903E3">
        <w:rPr>
          <w:rFonts w:ascii="Times New Roman" w:eastAsia="Times New Roman" w:hAnsi="Times New Roman" w:cs="Times New Roman"/>
          <w:sz w:val="28"/>
          <w:szCs w:val="28"/>
        </w:rPr>
        <w:t>утвержден</w:t>
      </w:r>
      <w:r w:rsidR="00C903E3">
        <w:rPr>
          <w:rFonts w:ascii="Times New Roman" w:eastAsia="Times New Roman" w:hAnsi="Times New Roman" w:cs="Times New Roman"/>
          <w:sz w:val="28"/>
          <w:szCs w:val="28"/>
        </w:rPr>
        <w:t xml:space="preserve">ная </w:t>
      </w:r>
      <w:r w:rsidR="00C903E3" w:rsidRPr="00C903E3">
        <w:rPr>
          <w:rFonts w:ascii="Times New Roman" w:eastAsia="Times New Roman" w:hAnsi="Times New Roman" w:cs="Times New Roman"/>
          <w:sz w:val="28"/>
          <w:szCs w:val="28"/>
        </w:rPr>
        <w:t>решением Думы Ханты-Мансийского района от 21.09.2018 № 341</w:t>
      </w:r>
      <w:r w:rsidR="009B7608">
        <w:rPr>
          <w:rFonts w:ascii="Times New Roman" w:eastAsia="Times New Roman" w:hAnsi="Times New Roman" w:cs="Times New Roman"/>
          <w:sz w:val="28"/>
          <w:szCs w:val="28"/>
        </w:rPr>
        <w:t xml:space="preserve">, </w:t>
      </w:r>
      <w:r w:rsidR="00CC136C">
        <w:rPr>
          <w:rFonts w:ascii="Times New Roman" w:eastAsia="Times New Roman" w:hAnsi="Times New Roman" w:cs="Times New Roman"/>
          <w:sz w:val="28"/>
          <w:szCs w:val="28"/>
        </w:rPr>
        <w:t>о</w:t>
      </w:r>
      <w:r w:rsidR="009B7608" w:rsidRPr="009B7608">
        <w:rPr>
          <w:rFonts w:ascii="Times New Roman" w:eastAsia="Times New Roman" w:hAnsi="Times New Roman" w:cs="Times New Roman"/>
          <w:bCs/>
          <w:sz w:val="28"/>
          <w:szCs w:val="28"/>
        </w:rPr>
        <w:t>тчет о ходе реализации Стратегии социально-экономического развития Ханты-Мансийского района до 2030 года за 2024 год.</w:t>
      </w:r>
    </w:p>
    <w:p w14:paraId="11F8490C" w14:textId="2D953E3C" w:rsidR="009B7608" w:rsidRDefault="00DF5774" w:rsidP="00987E37">
      <w:pPr>
        <w:spacing w:after="0" w:line="240" w:lineRule="auto"/>
        <w:ind w:firstLine="709"/>
        <w:jc w:val="both"/>
        <w:rPr>
          <w:rFonts w:ascii="Times New Roman" w:eastAsia="Times New Roman" w:hAnsi="Times New Roman" w:cs="Times New Roman"/>
          <w:sz w:val="28"/>
          <w:szCs w:val="28"/>
        </w:rPr>
      </w:pPr>
      <w:r w:rsidRPr="00DF5774">
        <w:rPr>
          <w:rFonts w:ascii="Times New Roman" w:eastAsia="Times New Roman" w:hAnsi="Times New Roman" w:cs="Times New Roman"/>
          <w:sz w:val="28"/>
          <w:szCs w:val="28"/>
        </w:rPr>
        <w:t xml:space="preserve">3. Процесс разработки Стратегии осуществлен при реализации принципов стратегического планирования, установленных Федеральным законом </w:t>
      </w:r>
      <w:r w:rsidR="00987E37">
        <w:rPr>
          <w:rFonts w:ascii="Times New Roman" w:eastAsia="Times New Roman" w:hAnsi="Times New Roman" w:cs="Times New Roman"/>
          <w:sz w:val="28"/>
          <w:szCs w:val="28"/>
        </w:rPr>
        <w:br/>
      </w:r>
      <w:r w:rsidR="00987E37" w:rsidRPr="00610550">
        <w:rPr>
          <w:rFonts w:ascii="Times New Roman" w:eastAsia="Calibri" w:hAnsi="Times New Roman" w:cs="Times New Roman"/>
          <w:sz w:val="28"/>
          <w:szCs w:val="28"/>
        </w:rPr>
        <w:t xml:space="preserve">от 28.06.2014 </w:t>
      </w:r>
      <w:r w:rsidRPr="00DF5774">
        <w:rPr>
          <w:rFonts w:ascii="Times New Roman" w:eastAsia="Times New Roman" w:hAnsi="Times New Roman" w:cs="Times New Roman"/>
          <w:sz w:val="28"/>
          <w:szCs w:val="28"/>
        </w:rPr>
        <w:t>№ 172</w:t>
      </w:r>
      <w:r w:rsidR="00E37D1B">
        <w:rPr>
          <w:rFonts w:ascii="Times New Roman" w:eastAsia="Times New Roman" w:hAnsi="Times New Roman" w:cs="Times New Roman"/>
          <w:sz w:val="28"/>
          <w:szCs w:val="28"/>
        </w:rPr>
        <w:t>-ФЗ</w:t>
      </w:r>
      <w:r w:rsidRPr="00DF5774">
        <w:rPr>
          <w:rFonts w:ascii="Times New Roman" w:eastAsia="Times New Roman" w:hAnsi="Times New Roman" w:cs="Times New Roman"/>
          <w:sz w:val="28"/>
          <w:szCs w:val="28"/>
        </w:rPr>
        <w:t xml:space="preserve">. </w:t>
      </w:r>
    </w:p>
    <w:p w14:paraId="791580E8" w14:textId="5B6AA0EB" w:rsidR="009B7608" w:rsidRDefault="00DF5774" w:rsidP="00987E37">
      <w:pPr>
        <w:spacing w:after="0" w:line="240" w:lineRule="auto"/>
        <w:ind w:firstLine="709"/>
        <w:jc w:val="both"/>
        <w:rPr>
          <w:rFonts w:ascii="Times New Roman" w:eastAsia="Times New Roman" w:hAnsi="Times New Roman" w:cs="Times New Roman"/>
          <w:sz w:val="28"/>
          <w:szCs w:val="28"/>
        </w:rPr>
      </w:pPr>
      <w:r w:rsidRPr="00DF5774">
        <w:rPr>
          <w:rFonts w:ascii="Times New Roman" w:eastAsia="Times New Roman" w:hAnsi="Times New Roman" w:cs="Times New Roman"/>
          <w:sz w:val="28"/>
          <w:szCs w:val="28"/>
        </w:rPr>
        <w:t xml:space="preserve">4. При разработке Стратегии учтены </w:t>
      </w:r>
      <w:r w:rsidR="00CC136C">
        <w:rPr>
          <w:rFonts w:ascii="Times New Roman" w:eastAsia="Times New Roman" w:hAnsi="Times New Roman" w:cs="Times New Roman"/>
          <w:sz w:val="28"/>
          <w:szCs w:val="28"/>
        </w:rPr>
        <w:t>м</w:t>
      </w:r>
      <w:r w:rsidRPr="00DF5774">
        <w:rPr>
          <w:rFonts w:ascii="Times New Roman" w:eastAsia="Times New Roman" w:hAnsi="Times New Roman" w:cs="Times New Roman"/>
          <w:sz w:val="28"/>
          <w:szCs w:val="28"/>
        </w:rPr>
        <w:t>етодические рекомендации Минэкономразвития России по разработке и корректировке стратегии социально-экономического развития субъекта Российской Федерации и плана мероприятий по ее реализации</w:t>
      </w:r>
      <w:r w:rsidR="00E37D1B" w:rsidRPr="00E37D1B">
        <w:rPr>
          <w:rFonts w:ascii="Times New Roman" w:hAnsi="Times New Roman" w:cs="Times New Roman"/>
          <w:sz w:val="28"/>
          <w:szCs w:val="28"/>
        </w:rPr>
        <w:t xml:space="preserve"> </w:t>
      </w:r>
      <w:r w:rsidR="00E37D1B" w:rsidRPr="00AB3A4F">
        <w:rPr>
          <w:rFonts w:ascii="Times New Roman" w:hAnsi="Times New Roman" w:cs="Times New Roman"/>
          <w:sz w:val="28"/>
          <w:szCs w:val="28"/>
        </w:rPr>
        <w:t>от 23.03.2017 № 132</w:t>
      </w:r>
      <w:r w:rsidR="00E37D1B">
        <w:rPr>
          <w:rFonts w:ascii="Times New Roman" w:hAnsi="Times New Roman" w:cs="Times New Roman"/>
          <w:sz w:val="28"/>
          <w:szCs w:val="28"/>
        </w:rPr>
        <w:t xml:space="preserve"> «</w:t>
      </w:r>
      <w:r w:rsidR="00E37D1B" w:rsidRPr="00C40F24">
        <w:rPr>
          <w:rFonts w:ascii="Times New Roman" w:hAnsi="Times New Roman" w:cs="Times New Roman"/>
          <w:sz w:val="28"/>
          <w:szCs w:val="28"/>
        </w:rPr>
        <w:t>Об утверждении Методических рекомендаций по разработке и корректировке стратегии социально-экономического развития субъекта Российской Федерации и плана мероприятий по ее реализации</w:t>
      </w:r>
      <w:r w:rsidR="00E37D1B">
        <w:rPr>
          <w:rFonts w:ascii="Times New Roman" w:hAnsi="Times New Roman" w:cs="Times New Roman"/>
          <w:sz w:val="28"/>
          <w:szCs w:val="28"/>
        </w:rPr>
        <w:t>»</w:t>
      </w:r>
      <w:r w:rsidRPr="00DF5774">
        <w:rPr>
          <w:rFonts w:ascii="Times New Roman" w:eastAsia="Times New Roman" w:hAnsi="Times New Roman" w:cs="Times New Roman"/>
          <w:sz w:val="28"/>
          <w:szCs w:val="28"/>
        </w:rPr>
        <w:t xml:space="preserve">. </w:t>
      </w:r>
    </w:p>
    <w:p w14:paraId="05A80724" w14:textId="77777777" w:rsidR="009B7608" w:rsidRDefault="00DF5774" w:rsidP="00987E37">
      <w:pPr>
        <w:spacing w:after="0" w:line="240" w:lineRule="auto"/>
        <w:ind w:firstLine="709"/>
        <w:jc w:val="both"/>
        <w:rPr>
          <w:rFonts w:ascii="Times New Roman" w:eastAsia="Times New Roman" w:hAnsi="Times New Roman" w:cs="Times New Roman"/>
          <w:sz w:val="28"/>
          <w:szCs w:val="28"/>
        </w:rPr>
      </w:pPr>
      <w:r w:rsidRPr="00DF5774">
        <w:rPr>
          <w:rFonts w:ascii="Times New Roman" w:eastAsia="Times New Roman" w:hAnsi="Times New Roman" w:cs="Times New Roman"/>
          <w:sz w:val="28"/>
          <w:szCs w:val="28"/>
        </w:rPr>
        <w:t xml:space="preserve">В составе основных инструментов, обеспечивших обсуждение проекта Стратегии: </w:t>
      </w:r>
    </w:p>
    <w:p w14:paraId="30AE4717" w14:textId="0CB94546" w:rsidR="001E409A" w:rsidRDefault="00DF5774" w:rsidP="00987E37">
      <w:pPr>
        <w:spacing w:after="0" w:line="240" w:lineRule="auto"/>
        <w:ind w:firstLine="709"/>
        <w:jc w:val="both"/>
        <w:rPr>
          <w:rFonts w:ascii="Times New Roman" w:eastAsia="Times New Roman" w:hAnsi="Times New Roman" w:cs="Times New Roman"/>
          <w:sz w:val="28"/>
          <w:szCs w:val="28"/>
        </w:rPr>
      </w:pPr>
      <w:r w:rsidRPr="001C031B">
        <w:rPr>
          <w:rFonts w:ascii="Times New Roman" w:eastAsia="Times New Roman" w:hAnsi="Times New Roman" w:cs="Times New Roman"/>
          <w:sz w:val="28"/>
          <w:szCs w:val="28"/>
        </w:rPr>
        <w:t xml:space="preserve">анкетирование членов </w:t>
      </w:r>
      <w:r w:rsidR="001C031B" w:rsidRPr="001C031B">
        <w:rPr>
          <w:rFonts w:ascii="Times New Roman" w:eastAsia="Times New Roman" w:hAnsi="Times New Roman" w:cs="Times New Roman"/>
          <w:sz w:val="28"/>
          <w:szCs w:val="28"/>
        </w:rPr>
        <w:t xml:space="preserve">рабочей </w:t>
      </w:r>
      <w:r w:rsidRPr="001C031B">
        <w:rPr>
          <w:rFonts w:ascii="Times New Roman" w:eastAsia="Times New Roman" w:hAnsi="Times New Roman" w:cs="Times New Roman"/>
          <w:sz w:val="28"/>
          <w:szCs w:val="28"/>
        </w:rPr>
        <w:t>группы стратегического планирования</w:t>
      </w:r>
      <w:r w:rsidR="001C031B" w:rsidRPr="001C031B">
        <w:rPr>
          <w:rStyle w:val="ac"/>
          <w:rFonts w:ascii="Times New Roman" w:eastAsia="Times New Roman" w:hAnsi="Times New Roman" w:cs="Times New Roman"/>
          <w:sz w:val="28"/>
          <w:szCs w:val="28"/>
        </w:rPr>
        <w:footnoteReference w:id="1"/>
      </w:r>
      <w:r w:rsidRPr="001C031B">
        <w:rPr>
          <w:rFonts w:ascii="Times New Roman" w:eastAsia="Times New Roman" w:hAnsi="Times New Roman" w:cs="Times New Roman"/>
          <w:sz w:val="28"/>
          <w:szCs w:val="28"/>
        </w:rPr>
        <w:t>;</w:t>
      </w:r>
    </w:p>
    <w:p w14:paraId="0C31DEF7" w14:textId="0BD384D2"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проведение стратегических сессий с участием членов</w:t>
      </w:r>
      <w:r w:rsidR="001C031B">
        <w:rPr>
          <w:rFonts w:ascii="Times New Roman" w:eastAsia="Times New Roman" w:hAnsi="Times New Roman" w:cs="Times New Roman"/>
          <w:sz w:val="28"/>
          <w:szCs w:val="28"/>
        </w:rPr>
        <w:t xml:space="preserve"> рабочей</w:t>
      </w:r>
      <w:r w:rsidRPr="009B7608">
        <w:rPr>
          <w:rFonts w:ascii="Times New Roman" w:eastAsia="Times New Roman" w:hAnsi="Times New Roman" w:cs="Times New Roman"/>
          <w:sz w:val="28"/>
          <w:szCs w:val="28"/>
        </w:rPr>
        <w:t xml:space="preserve"> группы стратегического планирования; </w:t>
      </w:r>
    </w:p>
    <w:p w14:paraId="62EB70F8" w14:textId="1BE48B38"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обсуждение проекта Стратегии представителями Дум</w:t>
      </w:r>
      <w:r>
        <w:rPr>
          <w:rFonts w:ascii="Times New Roman" w:eastAsia="Times New Roman" w:hAnsi="Times New Roman" w:cs="Times New Roman"/>
          <w:sz w:val="28"/>
          <w:szCs w:val="28"/>
        </w:rPr>
        <w:t>ы</w:t>
      </w:r>
      <w:r w:rsidRPr="009B7608">
        <w:rPr>
          <w:rFonts w:ascii="Times New Roman" w:eastAsia="Times New Roman" w:hAnsi="Times New Roman" w:cs="Times New Roman"/>
          <w:sz w:val="28"/>
          <w:szCs w:val="28"/>
        </w:rPr>
        <w:t xml:space="preserve"> Ханты-Мансийского района</w:t>
      </w:r>
      <w:r w:rsidR="0014562F">
        <w:rPr>
          <w:rFonts w:ascii="Times New Roman" w:eastAsia="Times New Roman" w:hAnsi="Times New Roman" w:cs="Times New Roman"/>
          <w:sz w:val="28"/>
          <w:szCs w:val="28"/>
        </w:rPr>
        <w:t>;</w:t>
      </w:r>
    </w:p>
    <w:p w14:paraId="3C71AF1F" w14:textId="7CE008D1" w:rsidR="0014562F" w:rsidRDefault="0014562F" w:rsidP="0014562F">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обсуждение проекта Стратегии </w:t>
      </w:r>
      <w:r>
        <w:rPr>
          <w:rFonts w:ascii="Times New Roman" w:eastAsia="Times New Roman" w:hAnsi="Times New Roman" w:cs="Times New Roman"/>
          <w:sz w:val="28"/>
          <w:szCs w:val="28"/>
        </w:rPr>
        <w:t>на публичных слушаньях.</w:t>
      </w:r>
    </w:p>
    <w:p w14:paraId="2D53EB00" w14:textId="77777777"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При решении задач разработки Стратегии применены методы:</w:t>
      </w:r>
    </w:p>
    <w:p w14:paraId="0ACD6BC3" w14:textId="6F08B2F9"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стратегического анализа (</w:t>
      </w:r>
      <w:r w:rsidR="0098108D">
        <w:rPr>
          <w:rFonts w:ascii="Times New Roman" w:eastAsia="Times New Roman" w:hAnsi="Times New Roman" w:cs="Times New Roman"/>
          <w:sz w:val="28"/>
          <w:szCs w:val="28"/>
        </w:rPr>
        <w:t xml:space="preserve">по методике </w:t>
      </w:r>
      <w:r w:rsidRPr="009B7608">
        <w:rPr>
          <w:rFonts w:ascii="Times New Roman" w:eastAsia="Times New Roman" w:hAnsi="Times New Roman" w:cs="Times New Roman"/>
          <w:sz w:val="28"/>
          <w:szCs w:val="28"/>
        </w:rPr>
        <w:t>SWOT</w:t>
      </w:r>
      <w:r w:rsidR="0098108D">
        <w:rPr>
          <w:rFonts w:ascii="Times New Roman" w:eastAsia="Times New Roman" w:hAnsi="Times New Roman" w:cs="Times New Roman"/>
          <w:sz w:val="28"/>
          <w:szCs w:val="28"/>
        </w:rPr>
        <w:t xml:space="preserve">-анализа и </w:t>
      </w:r>
      <w:r w:rsidR="0098108D">
        <w:rPr>
          <w:rFonts w:ascii="Times New Roman" w:eastAsia="Times New Roman" w:hAnsi="Times New Roman" w:cs="Times New Roman"/>
          <w:sz w:val="28"/>
          <w:szCs w:val="28"/>
          <w:lang w:val="en-US"/>
        </w:rPr>
        <w:t>PEST</w:t>
      </w:r>
      <w:r w:rsidRPr="009B7608">
        <w:rPr>
          <w:rFonts w:ascii="Times New Roman" w:eastAsia="Times New Roman" w:hAnsi="Times New Roman" w:cs="Times New Roman"/>
          <w:sz w:val="28"/>
          <w:szCs w:val="28"/>
        </w:rPr>
        <w:t xml:space="preserve">-анализа) для идентификации сильных и слабых сторон социально-экономической системы </w:t>
      </w:r>
      <w:r w:rsidR="00714B7C">
        <w:rPr>
          <w:rFonts w:ascii="Times New Roman" w:eastAsia="Times New Roman" w:hAnsi="Times New Roman" w:cs="Times New Roman"/>
          <w:sz w:val="28"/>
          <w:szCs w:val="28"/>
        </w:rPr>
        <w:t xml:space="preserve">Ханты-Мансийского </w:t>
      </w:r>
      <w:r w:rsidRPr="009B7608">
        <w:rPr>
          <w:rFonts w:ascii="Times New Roman" w:eastAsia="Times New Roman" w:hAnsi="Times New Roman" w:cs="Times New Roman"/>
          <w:sz w:val="28"/>
          <w:szCs w:val="28"/>
        </w:rPr>
        <w:t xml:space="preserve">района, возможностей и угроз, прогнозируемых в ее внешней среде; </w:t>
      </w:r>
    </w:p>
    <w:p w14:paraId="5B215201" w14:textId="77777777"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методов, основанных на построении стратегических морфологических матриц; </w:t>
      </w:r>
    </w:p>
    <w:p w14:paraId="79895A0B" w14:textId="34541AB2"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lastRenderedPageBreak/>
        <w:t xml:space="preserve">экономико-статистического анализа для определения состояния и трендов изменений параметров социально-экономической системы </w:t>
      </w:r>
      <w:r w:rsidR="00714B7C">
        <w:rPr>
          <w:rFonts w:ascii="Times New Roman" w:eastAsia="Times New Roman" w:hAnsi="Times New Roman" w:cs="Times New Roman"/>
          <w:sz w:val="28"/>
          <w:szCs w:val="28"/>
        </w:rPr>
        <w:t xml:space="preserve">Ханты-Мансийского </w:t>
      </w:r>
      <w:r w:rsidRPr="009B7608">
        <w:rPr>
          <w:rFonts w:ascii="Times New Roman" w:eastAsia="Times New Roman" w:hAnsi="Times New Roman" w:cs="Times New Roman"/>
          <w:sz w:val="28"/>
          <w:szCs w:val="28"/>
        </w:rPr>
        <w:t xml:space="preserve">района; оценки её совокупного социально-экономического потенциала; </w:t>
      </w:r>
    </w:p>
    <w:p w14:paraId="69D42F6E" w14:textId="1459AE6C"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прогнозирования количественных значений целевых показателей социально-экономического развития </w:t>
      </w:r>
      <w:r w:rsidR="00E37D1B">
        <w:rPr>
          <w:rFonts w:ascii="Times New Roman" w:eastAsia="Times New Roman" w:hAnsi="Times New Roman" w:cs="Times New Roman"/>
          <w:sz w:val="28"/>
          <w:szCs w:val="28"/>
        </w:rPr>
        <w:t xml:space="preserve">Ханты-Мансийского </w:t>
      </w:r>
      <w:r w:rsidRPr="009B7608">
        <w:rPr>
          <w:rFonts w:ascii="Times New Roman" w:eastAsia="Times New Roman" w:hAnsi="Times New Roman" w:cs="Times New Roman"/>
          <w:sz w:val="28"/>
          <w:szCs w:val="28"/>
        </w:rPr>
        <w:t xml:space="preserve">района в долгосрочном периоде; </w:t>
      </w:r>
    </w:p>
    <w:p w14:paraId="35B2CF4F" w14:textId="30EA326B"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построения сценариев развития </w:t>
      </w:r>
      <w:r w:rsidR="00714B7C">
        <w:rPr>
          <w:rFonts w:ascii="Times New Roman" w:eastAsia="Times New Roman" w:hAnsi="Times New Roman" w:cs="Times New Roman"/>
          <w:sz w:val="28"/>
          <w:szCs w:val="28"/>
        </w:rPr>
        <w:t>Ханты-Мансийского района</w:t>
      </w:r>
      <w:r w:rsidRPr="009B7608">
        <w:rPr>
          <w:rFonts w:ascii="Times New Roman" w:eastAsia="Times New Roman" w:hAnsi="Times New Roman" w:cs="Times New Roman"/>
          <w:sz w:val="28"/>
          <w:szCs w:val="28"/>
        </w:rPr>
        <w:t xml:space="preserve">; </w:t>
      </w:r>
    </w:p>
    <w:p w14:paraId="3B3D0DA0" w14:textId="4607BD91"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анкетирования для сбора и учета экспертных оценок условий и факторов, детерминирующих социально-экономическое развитие </w:t>
      </w:r>
      <w:r w:rsidR="00714B7C">
        <w:rPr>
          <w:rFonts w:ascii="Times New Roman" w:eastAsia="Times New Roman" w:hAnsi="Times New Roman" w:cs="Times New Roman"/>
          <w:sz w:val="28"/>
          <w:szCs w:val="28"/>
        </w:rPr>
        <w:t xml:space="preserve">Ханты-Мансийского </w:t>
      </w:r>
      <w:r w:rsidRPr="009B7608">
        <w:rPr>
          <w:rFonts w:ascii="Times New Roman" w:eastAsia="Times New Roman" w:hAnsi="Times New Roman" w:cs="Times New Roman"/>
          <w:sz w:val="28"/>
          <w:szCs w:val="28"/>
        </w:rPr>
        <w:t xml:space="preserve">района. </w:t>
      </w:r>
    </w:p>
    <w:p w14:paraId="33C0BBB1" w14:textId="77777777"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Информационная база разработки Стратегии, наряду с вышеназванными программными документами федерального и регионального уровней, включает: </w:t>
      </w:r>
    </w:p>
    <w:p w14:paraId="7399FCF2" w14:textId="766EDCDE"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плановые и оперативные данные о развитии </w:t>
      </w:r>
      <w:r w:rsidR="00714B7C">
        <w:rPr>
          <w:rFonts w:ascii="Times New Roman" w:eastAsia="Times New Roman" w:hAnsi="Times New Roman" w:cs="Times New Roman"/>
          <w:sz w:val="28"/>
          <w:szCs w:val="28"/>
        </w:rPr>
        <w:t xml:space="preserve">Ханты-Мансийского </w:t>
      </w:r>
      <w:r w:rsidRPr="009B7608">
        <w:rPr>
          <w:rFonts w:ascii="Times New Roman" w:eastAsia="Times New Roman" w:hAnsi="Times New Roman" w:cs="Times New Roman"/>
          <w:sz w:val="28"/>
          <w:szCs w:val="28"/>
        </w:rPr>
        <w:t>района;</w:t>
      </w:r>
    </w:p>
    <w:p w14:paraId="0E4A7936" w14:textId="77777777"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статистические данные Федеральной службы государственной статистики, ее территориального подразделения в</w:t>
      </w:r>
      <w:r>
        <w:rPr>
          <w:rFonts w:ascii="Times New Roman" w:eastAsia="Times New Roman" w:hAnsi="Times New Roman" w:cs="Times New Roman"/>
          <w:sz w:val="28"/>
          <w:szCs w:val="28"/>
        </w:rPr>
        <w:t xml:space="preserve"> Ханты-Мансийском районе</w:t>
      </w:r>
      <w:r w:rsidRPr="009B7608">
        <w:rPr>
          <w:rFonts w:ascii="Times New Roman" w:eastAsia="Times New Roman" w:hAnsi="Times New Roman" w:cs="Times New Roman"/>
          <w:sz w:val="28"/>
          <w:szCs w:val="28"/>
        </w:rPr>
        <w:t>;</w:t>
      </w:r>
    </w:p>
    <w:p w14:paraId="41EC2E52" w14:textId="77777777"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информационные материалы, опубликованные и находящиеся в открытом доступе на интернет-сайтах федеральных министерств и ведомств;</w:t>
      </w:r>
    </w:p>
    <w:p w14:paraId="6A6DDECD" w14:textId="77777777" w:rsidR="009B7608" w:rsidRDefault="009B7608" w:rsidP="00987E37">
      <w:pPr>
        <w:spacing w:after="0" w:line="240" w:lineRule="auto"/>
        <w:ind w:firstLine="709"/>
        <w:jc w:val="both"/>
        <w:rPr>
          <w:rFonts w:ascii="Times New Roman" w:eastAsia="Times New Roman" w:hAnsi="Times New Roman" w:cs="Times New Roman"/>
          <w:sz w:val="28"/>
          <w:szCs w:val="28"/>
        </w:rPr>
      </w:pPr>
      <w:r w:rsidRPr="001C031B">
        <w:rPr>
          <w:rFonts w:ascii="Times New Roman" w:eastAsia="Times New Roman" w:hAnsi="Times New Roman" w:cs="Times New Roman"/>
          <w:sz w:val="28"/>
          <w:szCs w:val="28"/>
        </w:rPr>
        <w:t>стратегии социально-экономического развития муниципальных образований субъектов Российской Федерации;</w:t>
      </w:r>
      <w:r w:rsidRPr="009B7608">
        <w:rPr>
          <w:rFonts w:ascii="Times New Roman" w:eastAsia="Times New Roman" w:hAnsi="Times New Roman" w:cs="Times New Roman"/>
          <w:sz w:val="28"/>
          <w:szCs w:val="28"/>
        </w:rPr>
        <w:t xml:space="preserve"> </w:t>
      </w:r>
    </w:p>
    <w:p w14:paraId="56250779" w14:textId="77777777"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материалы, содержащие результаты выполненных ранее исследований экономического и социального развития </w:t>
      </w:r>
      <w:r>
        <w:rPr>
          <w:rFonts w:ascii="Times New Roman" w:eastAsia="Times New Roman" w:hAnsi="Times New Roman" w:cs="Times New Roman"/>
          <w:sz w:val="28"/>
          <w:szCs w:val="28"/>
        </w:rPr>
        <w:t>Ханты-Мансийского района</w:t>
      </w:r>
      <w:r w:rsidRPr="009B7608">
        <w:rPr>
          <w:rFonts w:ascii="Times New Roman" w:eastAsia="Times New Roman" w:hAnsi="Times New Roman" w:cs="Times New Roman"/>
          <w:sz w:val="28"/>
          <w:szCs w:val="28"/>
        </w:rPr>
        <w:t>;</w:t>
      </w:r>
    </w:p>
    <w:p w14:paraId="1A0D8465" w14:textId="3BE080A3"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экспертные оценки и общенациональные рейтинги</w:t>
      </w:r>
      <w:r>
        <w:rPr>
          <w:rFonts w:ascii="Times New Roman" w:eastAsia="Times New Roman" w:hAnsi="Times New Roman" w:cs="Times New Roman"/>
          <w:sz w:val="28"/>
          <w:szCs w:val="28"/>
        </w:rPr>
        <w:t>.</w:t>
      </w:r>
      <w:r w:rsidRPr="009B7608">
        <w:rPr>
          <w:rFonts w:ascii="Times New Roman" w:eastAsia="Times New Roman" w:hAnsi="Times New Roman" w:cs="Times New Roman"/>
          <w:sz w:val="28"/>
          <w:szCs w:val="28"/>
        </w:rPr>
        <w:t xml:space="preserve"> </w:t>
      </w:r>
    </w:p>
    <w:p w14:paraId="7CE66343" w14:textId="023C8721" w:rsidR="009B7608" w:rsidRDefault="009B7608" w:rsidP="00987E37">
      <w:pPr>
        <w:spacing w:after="0" w:line="240" w:lineRule="auto"/>
        <w:ind w:firstLine="709"/>
        <w:jc w:val="both"/>
        <w:rPr>
          <w:rFonts w:ascii="Times New Roman" w:eastAsia="Times New Roman" w:hAnsi="Times New Roman" w:cs="Times New Roman"/>
          <w:sz w:val="28"/>
          <w:szCs w:val="28"/>
        </w:rPr>
      </w:pPr>
      <w:r w:rsidRPr="009B7608">
        <w:rPr>
          <w:rFonts w:ascii="Times New Roman" w:eastAsia="Times New Roman" w:hAnsi="Times New Roman" w:cs="Times New Roman"/>
          <w:sz w:val="28"/>
          <w:szCs w:val="28"/>
        </w:rPr>
        <w:t xml:space="preserve">Стратегия содержит оценку современного социально-экономического состояния, совокупного потенциала, тенденций развития и стартовых позиций </w:t>
      </w:r>
      <w:r w:rsidR="00714B7C">
        <w:rPr>
          <w:rFonts w:ascii="Times New Roman" w:eastAsia="Times New Roman" w:hAnsi="Times New Roman" w:cs="Times New Roman"/>
          <w:sz w:val="28"/>
          <w:szCs w:val="28"/>
        </w:rPr>
        <w:t xml:space="preserve">Ханты-Мансийского </w:t>
      </w:r>
      <w:r w:rsidRPr="009B7608">
        <w:rPr>
          <w:rFonts w:ascii="Times New Roman" w:eastAsia="Times New Roman" w:hAnsi="Times New Roman" w:cs="Times New Roman"/>
          <w:sz w:val="28"/>
          <w:szCs w:val="28"/>
        </w:rPr>
        <w:t xml:space="preserve">района, диагностику её ключевых проблем и идентификацию относительных конкурентных преимуществ, обоснованные представления о стратегических приоритетах, целях и механизмах, обеспечивающих эффективное социально-экономическое развитие </w:t>
      </w:r>
      <w:r w:rsidR="00714B7C">
        <w:rPr>
          <w:rFonts w:ascii="Times New Roman" w:eastAsia="Times New Roman" w:hAnsi="Times New Roman" w:cs="Times New Roman"/>
          <w:sz w:val="28"/>
          <w:szCs w:val="28"/>
        </w:rPr>
        <w:t xml:space="preserve">Ханты-Мансийского </w:t>
      </w:r>
      <w:r w:rsidRPr="009B7608">
        <w:rPr>
          <w:rFonts w:ascii="Times New Roman" w:eastAsia="Times New Roman" w:hAnsi="Times New Roman" w:cs="Times New Roman"/>
          <w:sz w:val="28"/>
          <w:szCs w:val="28"/>
        </w:rPr>
        <w:t>района в долгосрочном периоде.</w:t>
      </w:r>
    </w:p>
    <w:p w14:paraId="67189B55" w14:textId="77777777" w:rsidR="00714B7C" w:rsidRDefault="00714B7C" w:rsidP="00987E37">
      <w:pPr>
        <w:spacing w:after="0" w:line="240" w:lineRule="auto"/>
        <w:ind w:firstLine="709"/>
        <w:jc w:val="both"/>
        <w:rPr>
          <w:rFonts w:ascii="Times New Roman" w:eastAsia="Times New Roman" w:hAnsi="Times New Roman" w:cs="Times New Roman"/>
          <w:sz w:val="28"/>
          <w:szCs w:val="28"/>
        </w:rPr>
      </w:pPr>
    </w:p>
    <w:p w14:paraId="36243AE0" w14:textId="77777777" w:rsidR="001E409A" w:rsidRDefault="001E409A" w:rsidP="00330F11">
      <w:pPr>
        <w:spacing w:after="0" w:line="240" w:lineRule="auto"/>
        <w:jc w:val="both"/>
        <w:rPr>
          <w:rFonts w:ascii="Times New Roman" w:eastAsia="Times New Roman" w:hAnsi="Times New Roman" w:cs="Times New Roman"/>
          <w:sz w:val="28"/>
          <w:szCs w:val="28"/>
        </w:rPr>
      </w:pPr>
    </w:p>
    <w:p w14:paraId="0CE33DE1" w14:textId="26F362B1" w:rsidR="00330F11" w:rsidRDefault="00345995" w:rsidP="009B7608">
      <w:pPr>
        <w:spacing w:after="0" w:line="240" w:lineRule="auto"/>
        <w:ind w:left="709"/>
        <w:rPr>
          <w:rFonts w:ascii="Times New Roman" w:hAnsi="Times New Roman" w:cs="Times New Roman"/>
          <w:sz w:val="28"/>
          <w:szCs w:val="28"/>
        </w:rPr>
      </w:pPr>
      <w:r>
        <w:rPr>
          <w:rFonts w:ascii="Times New Roman" w:eastAsia="Times New Roman" w:hAnsi="Times New Roman" w:cs="Times New Roman"/>
          <w:sz w:val="28"/>
          <w:szCs w:val="28"/>
        </w:rPr>
        <w:t xml:space="preserve">Раздел </w:t>
      </w:r>
      <w:r w:rsidR="00330F11">
        <w:rPr>
          <w:rFonts w:ascii="Times New Roman" w:eastAsia="Times New Roman" w:hAnsi="Times New Roman" w:cs="Times New Roman"/>
          <w:sz w:val="28"/>
          <w:szCs w:val="28"/>
        </w:rPr>
        <w:t xml:space="preserve">1. </w:t>
      </w:r>
      <w:r w:rsidR="004A1BC6">
        <w:rPr>
          <w:rFonts w:ascii="Times New Roman" w:eastAsia="Times New Roman" w:hAnsi="Times New Roman" w:cs="Times New Roman"/>
          <w:sz w:val="28"/>
          <w:szCs w:val="28"/>
        </w:rPr>
        <w:t>Т</w:t>
      </w:r>
      <w:r w:rsidR="004A1BC6" w:rsidRPr="00330F11">
        <w:rPr>
          <w:rFonts w:ascii="Times New Roman" w:hAnsi="Times New Roman" w:cs="Times New Roman"/>
          <w:sz w:val="28"/>
          <w:szCs w:val="28"/>
        </w:rPr>
        <w:t xml:space="preserve">екущее положение </w:t>
      </w:r>
      <w:r w:rsidR="004A1BC6">
        <w:rPr>
          <w:rFonts w:ascii="Times New Roman" w:hAnsi="Times New Roman" w:cs="Times New Roman"/>
          <w:sz w:val="28"/>
          <w:szCs w:val="28"/>
        </w:rPr>
        <w:t>Х</w:t>
      </w:r>
      <w:r w:rsidR="004A1BC6" w:rsidRPr="00330F11">
        <w:rPr>
          <w:rFonts w:ascii="Times New Roman" w:hAnsi="Times New Roman" w:cs="Times New Roman"/>
          <w:sz w:val="28"/>
          <w:szCs w:val="28"/>
        </w:rPr>
        <w:t>анты-</w:t>
      </w:r>
      <w:r w:rsidR="004A1BC6">
        <w:rPr>
          <w:rFonts w:ascii="Times New Roman" w:hAnsi="Times New Roman" w:cs="Times New Roman"/>
          <w:sz w:val="28"/>
          <w:szCs w:val="28"/>
        </w:rPr>
        <w:t>М</w:t>
      </w:r>
      <w:r w:rsidR="004A1BC6" w:rsidRPr="00330F11">
        <w:rPr>
          <w:rFonts w:ascii="Times New Roman" w:hAnsi="Times New Roman" w:cs="Times New Roman"/>
          <w:sz w:val="28"/>
          <w:szCs w:val="28"/>
        </w:rPr>
        <w:t>ансийского района</w:t>
      </w:r>
      <w:bookmarkStart w:id="2" w:name="_Toc212153567"/>
      <w:bookmarkEnd w:id="1"/>
    </w:p>
    <w:p w14:paraId="04C99AD0" w14:textId="77777777" w:rsidR="00330F11" w:rsidRDefault="00330F11" w:rsidP="00330F11">
      <w:pPr>
        <w:spacing w:after="0" w:line="240" w:lineRule="auto"/>
        <w:jc w:val="both"/>
        <w:rPr>
          <w:rFonts w:ascii="Times New Roman" w:eastAsia="Times New Roman" w:hAnsi="Times New Roman" w:cs="Times New Roman"/>
          <w:sz w:val="28"/>
          <w:szCs w:val="28"/>
        </w:rPr>
      </w:pPr>
    </w:p>
    <w:p w14:paraId="4544C846" w14:textId="77777777" w:rsidR="00330F11" w:rsidRDefault="00330F11"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1.1 </w:t>
      </w:r>
      <w:r w:rsidR="00EF571A" w:rsidRPr="00330F11">
        <w:rPr>
          <w:rFonts w:ascii="Times New Roman" w:hAnsi="Times New Roman" w:cs="Times New Roman"/>
          <w:sz w:val="28"/>
          <w:szCs w:val="28"/>
        </w:rPr>
        <w:t>Ключевые характеристики Ханты-Мансийского района</w:t>
      </w:r>
      <w:bookmarkEnd w:id="2"/>
      <w:r w:rsidR="00EF571A" w:rsidRPr="00330F11">
        <w:rPr>
          <w:rFonts w:ascii="Times New Roman" w:hAnsi="Times New Roman" w:cs="Times New Roman"/>
          <w:sz w:val="28"/>
          <w:szCs w:val="28"/>
        </w:rPr>
        <w:t xml:space="preserve"> </w:t>
      </w:r>
      <w:bookmarkStart w:id="3" w:name="_Toc212153568"/>
    </w:p>
    <w:p w14:paraId="7AC3ED6F" w14:textId="77777777" w:rsidR="00B65AF5" w:rsidRDefault="00B65AF5" w:rsidP="00330F11">
      <w:pPr>
        <w:spacing w:after="0" w:line="240" w:lineRule="auto"/>
        <w:ind w:firstLine="708"/>
        <w:jc w:val="both"/>
        <w:rPr>
          <w:rFonts w:ascii="Times New Roman" w:hAnsi="Times New Roman" w:cs="Times New Roman"/>
          <w:sz w:val="28"/>
          <w:szCs w:val="28"/>
        </w:rPr>
      </w:pPr>
    </w:p>
    <w:p w14:paraId="4978AA84" w14:textId="27EEF2DC" w:rsidR="00330F11" w:rsidRDefault="00330F11"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1.1.1 </w:t>
      </w:r>
      <w:r w:rsidR="00EF571A" w:rsidRPr="00330F11">
        <w:rPr>
          <w:rFonts w:ascii="Times New Roman" w:hAnsi="Times New Roman" w:cs="Times New Roman"/>
          <w:sz w:val="28"/>
          <w:szCs w:val="28"/>
        </w:rPr>
        <w:t>Общая характеристика</w:t>
      </w:r>
      <w:r w:rsidR="00A81D30">
        <w:rPr>
          <w:rFonts w:ascii="Times New Roman" w:hAnsi="Times New Roman" w:cs="Times New Roman"/>
          <w:sz w:val="28"/>
          <w:szCs w:val="28"/>
        </w:rPr>
        <w:t xml:space="preserve"> Ханты-Мансийского</w:t>
      </w:r>
      <w:r w:rsidR="00EF571A" w:rsidRPr="00330F11">
        <w:rPr>
          <w:rFonts w:ascii="Times New Roman" w:hAnsi="Times New Roman" w:cs="Times New Roman"/>
          <w:sz w:val="28"/>
          <w:szCs w:val="28"/>
        </w:rPr>
        <w:t xml:space="preserve"> района</w:t>
      </w:r>
      <w:bookmarkEnd w:id="3"/>
      <w:r w:rsidR="00EF571A" w:rsidRPr="00330F11">
        <w:rPr>
          <w:rFonts w:ascii="Times New Roman" w:hAnsi="Times New Roman" w:cs="Times New Roman"/>
          <w:sz w:val="28"/>
          <w:szCs w:val="28"/>
        </w:rPr>
        <w:t xml:space="preserve"> </w:t>
      </w:r>
    </w:p>
    <w:p w14:paraId="35327913" w14:textId="77777777" w:rsidR="00B65AF5" w:rsidRDefault="00B65AF5" w:rsidP="00330F11">
      <w:pPr>
        <w:spacing w:after="0" w:line="240" w:lineRule="auto"/>
        <w:ind w:firstLine="708"/>
        <w:jc w:val="both"/>
        <w:rPr>
          <w:rFonts w:ascii="Times New Roman" w:hAnsi="Times New Roman" w:cs="Times New Roman"/>
          <w:sz w:val="28"/>
          <w:szCs w:val="28"/>
        </w:rPr>
      </w:pPr>
    </w:p>
    <w:p w14:paraId="6C5B8FB0" w14:textId="682F3C9F"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Ханты-Мансийский район расположен в центре Ханты-Мансийского автономного округа</w:t>
      </w:r>
      <w:r w:rsidR="00C9300C">
        <w:rPr>
          <w:rFonts w:ascii="Times New Roman" w:hAnsi="Times New Roman" w:cs="Times New Roman"/>
          <w:sz w:val="28"/>
          <w:szCs w:val="28"/>
        </w:rPr>
        <w:t xml:space="preserve"> – Югры (далее – автономный округ</w:t>
      </w:r>
      <w:r w:rsidR="0083498B">
        <w:rPr>
          <w:rFonts w:ascii="Times New Roman" w:hAnsi="Times New Roman" w:cs="Times New Roman"/>
          <w:sz w:val="28"/>
          <w:szCs w:val="28"/>
        </w:rPr>
        <w:t>)</w:t>
      </w:r>
      <w:r w:rsidRPr="00EF571A">
        <w:rPr>
          <w:rFonts w:ascii="Times New Roman" w:hAnsi="Times New Roman" w:cs="Times New Roman"/>
          <w:sz w:val="28"/>
          <w:szCs w:val="28"/>
        </w:rPr>
        <w:t xml:space="preserve">. Административным центром </w:t>
      </w:r>
      <w:r w:rsidR="00A760C1">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района является город</w:t>
      </w:r>
      <w:r w:rsidR="00345995">
        <w:rPr>
          <w:rFonts w:ascii="Times New Roman" w:hAnsi="Times New Roman" w:cs="Times New Roman"/>
          <w:sz w:val="28"/>
          <w:szCs w:val="28"/>
        </w:rPr>
        <w:t>ской округ</w:t>
      </w:r>
      <w:r w:rsidRPr="00EF571A">
        <w:rPr>
          <w:rFonts w:ascii="Times New Roman" w:hAnsi="Times New Roman" w:cs="Times New Roman"/>
          <w:sz w:val="28"/>
          <w:szCs w:val="28"/>
        </w:rPr>
        <w:t xml:space="preserve"> Ханты-Мансийск</w:t>
      </w:r>
      <w:r w:rsidR="00C9300C">
        <w:rPr>
          <w:rFonts w:ascii="Times New Roman" w:hAnsi="Times New Roman" w:cs="Times New Roman"/>
          <w:sz w:val="28"/>
          <w:szCs w:val="28"/>
        </w:rPr>
        <w:t>, имеющий статус город</w:t>
      </w:r>
      <w:r w:rsidR="00345995">
        <w:rPr>
          <w:rFonts w:ascii="Times New Roman" w:hAnsi="Times New Roman" w:cs="Times New Roman"/>
          <w:sz w:val="28"/>
          <w:szCs w:val="28"/>
        </w:rPr>
        <w:t xml:space="preserve"> </w:t>
      </w:r>
      <w:r w:rsidR="00345995" w:rsidRPr="00EF571A">
        <w:rPr>
          <w:rFonts w:ascii="Times New Roman" w:hAnsi="Times New Roman" w:cs="Times New Roman"/>
          <w:sz w:val="28"/>
          <w:szCs w:val="28"/>
        </w:rPr>
        <w:t>окружного значения</w:t>
      </w:r>
      <w:r w:rsidRPr="00EF571A">
        <w:rPr>
          <w:rFonts w:ascii="Times New Roman" w:hAnsi="Times New Roman" w:cs="Times New Roman"/>
          <w:sz w:val="28"/>
          <w:szCs w:val="28"/>
        </w:rPr>
        <w:t>.</w:t>
      </w:r>
    </w:p>
    <w:p w14:paraId="0FA43F36" w14:textId="451E6929" w:rsidR="00330F11" w:rsidRPr="003245F3" w:rsidRDefault="00EF571A" w:rsidP="003245F3">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t xml:space="preserve">Ханты-Мансийский район граничит: на севере с Белоярским районом, на северо-востоке и востоке с Сургутским районом, на востоке и юго-востоке </w:t>
      </w:r>
      <w:r>
        <w:rPr>
          <w:rFonts w:ascii="Times New Roman" w:hAnsi="Times New Roman" w:cs="Times New Roman"/>
          <w:sz w:val="28"/>
          <w:szCs w:val="28"/>
        </w:rPr>
        <w:br/>
      </w:r>
      <w:r w:rsidRPr="00EF571A">
        <w:rPr>
          <w:rFonts w:ascii="Times New Roman" w:hAnsi="Times New Roman" w:cs="Times New Roman"/>
          <w:sz w:val="28"/>
          <w:szCs w:val="28"/>
        </w:rPr>
        <w:t xml:space="preserve">с </w:t>
      </w:r>
      <w:r w:rsidR="003245F3">
        <w:rPr>
          <w:rFonts w:ascii="Times New Roman" w:hAnsi="Times New Roman" w:cs="Times New Roman"/>
          <w:sz w:val="28"/>
          <w:szCs w:val="28"/>
        </w:rPr>
        <w:t xml:space="preserve">Нефтеюганским районом, на юге – </w:t>
      </w:r>
      <w:r w:rsidRPr="00EF571A">
        <w:rPr>
          <w:rFonts w:ascii="Times New Roman" w:hAnsi="Times New Roman" w:cs="Times New Roman"/>
          <w:sz w:val="28"/>
          <w:szCs w:val="28"/>
        </w:rPr>
        <w:t xml:space="preserve">с Тюменской областью, на северо-западе </w:t>
      </w:r>
      <w:r>
        <w:rPr>
          <w:rFonts w:ascii="Times New Roman" w:hAnsi="Times New Roman" w:cs="Times New Roman"/>
          <w:sz w:val="28"/>
          <w:szCs w:val="28"/>
        </w:rPr>
        <w:br/>
      </w:r>
      <w:r w:rsidR="003245F3">
        <w:rPr>
          <w:rFonts w:ascii="Times New Roman" w:hAnsi="Times New Roman" w:cs="Times New Roman"/>
          <w:sz w:val="28"/>
          <w:szCs w:val="28"/>
        </w:rPr>
        <w:t>и западе –</w:t>
      </w:r>
      <w:r w:rsidRPr="00EF571A">
        <w:rPr>
          <w:rFonts w:ascii="Times New Roman" w:hAnsi="Times New Roman" w:cs="Times New Roman"/>
          <w:sz w:val="28"/>
          <w:szCs w:val="28"/>
        </w:rPr>
        <w:t xml:space="preserve"> с Октябрьским и</w:t>
      </w:r>
      <w:r w:rsidR="003245F3">
        <w:rPr>
          <w:rFonts w:ascii="Times New Roman" w:hAnsi="Times New Roman" w:cs="Times New Roman"/>
          <w:sz w:val="28"/>
          <w:szCs w:val="28"/>
        </w:rPr>
        <w:t xml:space="preserve"> Советским районами, на западе –</w:t>
      </w:r>
      <w:r w:rsidRPr="00EF571A">
        <w:rPr>
          <w:rFonts w:ascii="Times New Roman" w:hAnsi="Times New Roman" w:cs="Times New Roman"/>
          <w:sz w:val="28"/>
          <w:szCs w:val="28"/>
        </w:rPr>
        <w:t xml:space="preserve"> с Кондинским районом.</w:t>
      </w:r>
    </w:p>
    <w:p w14:paraId="2B19C03A" w14:textId="29D47711"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lastRenderedPageBreak/>
        <w:t xml:space="preserve">Ханты-Мансийский район расположен в ландшафтной зоне средней тайги. Площадь территории </w:t>
      </w:r>
      <w:r w:rsidR="00A760C1">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 xml:space="preserve">района составляет 46,3 тыс. кв. км, </w:t>
      </w:r>
      <w:r w:rsidR="00987E37">
        <w:rPr>
          <w:rFonts w:ascii="Times New Roman" w:hAnsi="Times New Roman" w:cs="Times New Roman"/>
          <w:sz w:val="28"/>
          <w:szCs w:val="28"/>
        </w:rPr>
        <w:br/>
      </w:r>
      <w:r w:rsidRPr="00EF571A">
        <w:rPr>
          <w:rFonts w:ascii="Times New Roman" w:hAnsi="Times New Roman" w:cs="Times New Roman"/>
          <w:sz w:val="28"/>
          <w:szCs w:val="28"/>
        </w:rPr>
        <w:t>47,8</w:t>
      </w:r>
      <w:r w:rsidR="004A1BC6">
        <w:rPr>
          <w:rFonts w:ascii="Times New Roman" w:hAnsi="Times New Roman" w:cs="Times New Roman"/>
          <w:sz w:val="28"/>
          <w:szCs w:val="28"/>
        </w:rPr>
        <w:t xml:space="preserve"> </w:t>
      </w:r>
      <w:r w:rsidRPr="00EF571A">
        <w:rPr>
          <w:rFonts w:ascii="Times New Roman" w:hAnsi="Times New Roman" w:cs="Times New Roman"/>
          <w:sz w:val="28"/>
          <w:szCs w:val="28"/>
        </w:rPr>
        <w:t>% которой занято лесами. Общ</w:t>
      </w:r>
      <w:r w:rsidR="006464D1">
        <w:rPr>
          <w:rFonts w:ascii="Times New Roman" w:hAnsi="Times New Roman" w:cs="Times New Roman"/>
          <w:sz w:val="28"/>
          <w:szCs w:val="28"/>
        </w:rPr>
        <w:t>ий</w:t>
      </w:r>
      <w:r w:rsidRPr="00EF571A">
        <w:rPr>
          <w:rFonts w:ascii="Times New Roman" w:hAnsi="Times New Roman" w:cs="Times New Roman"/>
          <w:sz w:val="28"/>
          <w:szCs w:val="28"/>
        </w:rPr>
        <w:t xml:space="preserve"> </w:t>
      </w:r>
      <w:r w:rsidR="006464D1">
        <w:rPr>
          <w:rFonts w:ascii="Times New Roman" w:hAnsi="Times New Roman" w:cs="Times New Roman"/>
          <w:sz w:val="28"/>
          <w:szCs w:val="28"/>
        </w:rPr>
        <w:t>запас</w:t>
      </w:r>
      <w:r w:rsidRPr="00EF571A">
        <w:rPr>
          <w:rFonts w:ascii="Times New Roman" w:hAnsi="Times New Roman" w:cs="Times New Roman"/>
          <w:sz w:val="28"/>
          <w:szCs w:val="28"/>
        </w:rPr>
        <w:t xml:space="preserve"> лесных насаждений </w:t>
      </w:r>
      <w:r w:rsidR="00987E37">
        <w:rPr>
          <w:rFonts w:ascii="Times New Roman" w:hAnsi="Times New Roman" w:cs="Times New Roman"/>
          <w:sz w:val="28"/>
          <w:szCs w:val="28"/>
        </w:rPr>
        <w:br/>
      </w:r>
      <w:r w:rsidRPr="00EF571A">
        <w:rPr>
          <w:rFonts w:ascii="Times New Roman" w:hAnsi="Times New Roman" w:cs="Times New Roman"/>
          <w:sz w:val="28"/>
          <w:szCs w:val="28"/>
        </w:rPr>
        <w:t>Ханты-Мансийского района</w:t>
      </w:r>
      <w:r w:rsidR="006464D1">
        <w:rPr>
          <w:rFonts w:ascii="Times New Roman" w:hAnsi="Times New Roman" w:cs="Times New Roman"/>
          <w:sz w:val="28"/>
          <w:szCs w:val="28"/>
        </w:rPr>
        <w:t xml:space="preserve"> составляет</w:t>
      </w:r>
      <w:r w:rsidRPr="00EF571A">
        <w:rPr>
          <w:rFonts w:ascii="Times New Roman" w:hAnsi="Times New Roman" w:cs="Times New Roman"/>
          <w:sz w:val="28"/>
          <w:szCs w:val="28"/>
        </w:rPr>
        <w:t xml:space="preserve"> 291</w:t>
      </w:r>
      <w:r w:rsidR="006464D1">
        <w:rPr>
          <w:rFonts w:ascii="Times New Roman" w:hAnsi="Times New Roman" w:cs="Times New Roman"/>
          <w:sz w:val="28"/>
          <w:szCs w:val="28"/>
        </w:rPr>
        <w:t>,</w:t>
      </w:r>
      <w:r w:rsidRPr="00EF571A">
        <w:rPr>
          <w:rFonts w:ascii="Times New Roman" w:hAnsi="Times New Roman" w:cs="Times New Roman"/>
          <w:sz w:val="28"/>
          <w:szCs w:val="28"/>
        </w:rPr>
        <w:t xml:space="preserve">3 </w:t>
      </w:r>
      <w:r w:rsidR="006464D1">
        <w:rPr>
          <w:rFonts w:ascii="Times New Roman" w:hAnsi="Times New Roman" w:cs="Times New Roman"/>
          <w:sz w:val="28"/>
          <w:szCs w:val="28"/>
        </w:rPr>
        <w:t>млн</w:t>
      </w:r>
      <w:r w:rsidRPr="00EF571A">
        <w:rPr>
          <w:rFonts w:ascii="Times New Roman" w:hAnsi="Times New Roman" w:cs="Times New Roman"/>
          <w:sz w:val="28"/>
          <w:szCs w:val="28"/>
        </w:rPr>
        <w:t>. куб. метров. Преобладающими породами являются хвойные насаждения, на долю которых приходится 70,2</w:t>
      </w:r>
      <w:r w:rsidR="004A1BC6">
        <w:rPr>
          <w:rFonts w:ascii="Times New Roman" w:hAnsi="Times New Roman" w:cs="Times New Roman"/>
          <w:sz w:val="28"/>
          <w:szCs w:val="28"/>
        </w:rPr>
        <w:t xml:space="preserve"> </w:t>
      </w:r>
      <w:r w:rsidRPr="00EF571A">
        <w:rPr>
          <w:rFonts w:ascii="Times New Roman" w:hAnsi="Times New Roman" w:cs="Times New Roman"/>
          <w:sz w:val="28"/>
          <w:szCs w:val="28"/>
        </w:rPr>
        <w:t>%, мягколиственные породы занимают 29,8</w:t>
      </w:r>
      <w:r w:rsidR="004A1BC6">
        <w:rPr>
          <w:rFonts w:ascii="Times New Roman" w:hAnsi="Times New Roman" w:cs="Times New Roman"/>
          <w:sz w:val="28"/>
          <w:szCs w:val="28"/>
        </w:rPr>
        <w:t xml:space="preserve"> </w:t>
      </w:r>
      <w:r w:rsidRPr="00EF571A">
        <w:rPr>
          <w:rFonts w:ascii="Times New Roman" w:hAnsi="Times New Roman" w:cs="Times New Roman"/>
          <w:sz w:val="28"/>
          <w:szCs w:val="28"/>
        </w:rPr>
        <w:t>%. На</w:t>
      </w:r>
      <w:r w:rsidR="001D5FDC">
        <w:rPr>
          <w:rFonts w:ascii="Times New Roman" w:hAnsi="Times New Roman" w:cs="Times New Roman"/>
          <w:sz w:val="28"/>
          <w:szCs w:val="28"/>
        </w:rPr>
        <w:t> </w:t>
      </w:r>
      <w:r w:rsidRPr="00EF571A">
        <w:rPr>
          <w:rFonts w:ascii="Times New Roman" w:hAnsi="Times New Roman" w:cs="Times New Roman"/>
          <w:sz w:val="28"/>
          <w:szCs w:val="28"/>
        </w:rPr>
        <w:t xml:space="preserve">территории </w:t>
      </w:r>
      <w:r w:rsidR="001E60CC">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района расположено 3 014 озер общей площадью 22 465 га. По</w:t>
      </w:r>
      <w:r w:rsidR="001D5FDC">
        <w:rPr>
          <w:rFonts w:ascii="Times New Roman" w:hAnsi="Times New Roman" w:cs="Times New Roman"/>
          <w:sz w:val="28"/>
          <w:szCs w:val="28"/>
        </w:rPr>
        <w:t> </w:t>
      </w:r>
      <w:r w:rsidRPr="00EF571A">
        <w:rPr>
          <w:rFonts w:ascii="Times New Roman" w:hAnsi="Times New Roman" w:cs="Times New Roman"/>
          <w:sz w:val="28"/>
          <w:szCs w:val="28"/>
        </w:rPr>
        <w:t xml:space="preserve">территории </w:t>
      </w:r>
      <w:r w:rsidR="001E60CC">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 xml:space="preserve">района протекают две крупные реки Российской Федерации </w:t>
      </w:r>
      <w:r w:rsidR="004A1BC6">
        <w:rPr>
          <w:rFonts w:ascii="Times New Roman" w:hAnsi="Times New Roman" w:cs="Times New Roman"/>
          <w:sz w:val="28"/>
          <w:szCs w:val="28"/>
        </w:rPr>
        <w:t>–</w:t>
      </w:r>
      <w:r w:rsidRPr="00EF571A">
        <w:rPr>
          <w:rFonts w:ascii="Times New Roman" w:hAnsi="Times New Roman" w:cs="Times New Roman"/>
          <w:sz w:val="28"/>
          <w:szCs w:val="28"/>
        </w:rPr>
        <w:t xml:space="preserve"> Обь и</w:t>
      </w:r>
      <w:r w:rsidR="001D5FDC">
        <w:rPr>
          <w:rFonts w:ascii="Times New Roman" w:hAnsi="Times New Roman" w:cs="Times New Roman"/>
          <w:sz w:val="28"/>
          <w:szCs w:val="28"/>
        </w:rPr>
        <w:t> </w:t>
      </w:r>
      <w:r w:rsidRPr="00EF571A">
        <w:rPr>
          <w:rFonts w:ascii="Times New Roman" w:hAnsi="Times New Roman" w:cs="Times New Roman"/>
          <w:sz w:val="28"/>
          <w:szCs w:val="28"/>
        </w:rPr>
        <w:t>Иртыш.</w:t>
      </w:r>
    </w:p>
    <w:p w14:paraId="15F04119" w14:textId="5962E879" w:rsidR="00330F11" w:rsidRPr="001C031B"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 xml:space="preserve">На территории Ханты-Мансийского района находятся 12 муниципальных образований </w:t>
      </w:r>
      <w:r w:rsidRPr="001C031B">
        <w:rPr>
          <w:rFonts w:ascii="Times New Roman" w:hAnsi="Times New Roman" w:cs="Times New Roman"/>
          <w:sz w:val="28"/>
          <w:szCs w:val="28"/>
        </w:rPr>
        <w:t>со статусом «сельское поселение», объединяющих 2</w:t>
      </w:r>
      <w:r w:rsidR="006464D1" w:rsidRPr="001C031B">
        <w:rPr>
          <w:rFonts w:ascii="Times New Roman" w:hAnsi="Times New Roman" w:cs="Times New Roman"/>
          <w:sz w:val="28"/>
          <w:szCs w:val="28"/>
        </w:rPr>
        <w:t>8</w:t>
      </w:r>
      <w:r w:rsidRPr="001C031B">
        <w:rPr>
          <w:rFonts w:ascii="Times New Roman" w:hAnsi="Times New Roman" w:cs="Times New Roman"/>
          <w:sz w:val="28"/>
          <w:szCs w:val="28"/>
        </w:rPr>
        <w:t xml:space="preserve"> населенных пунктов</w:t>
      </w:r>
      <w:r w:rsidR="006464D1" w:rsidRPr="001C031B">
        <w:rPr>
          <w:rFonts w:ascii="Times New Roman" w:hAnsi="Times New Roman" w:cs="Times New Roman"/>
          <w:sz w:val="28"/>
          <w:szCs w:val="28"/>
        </w:rPr>
        <w:t xml:space="preserve"> и один населенный пункт (д. Долгое Плесо), находящийся на межселенной территории</w:t>
      </w:r>
      <w:r w:rsidR="001C031B">
        <w:rPr>
          <w:rFonts w:ascii="Times New Roman" w:hAnsi="Times New Roman" w:cs="Times New Roman"/>
          <w:sz w:val="28"/>
          <w:szCs w:val="28"/>
        </w:rPr>
        <w:t>:</w:t>
      </w:r>
    </w:p>
    <w:p w14:paraId="3CFE0F42" w14:textId="77777777" w:rsidR="00330F11" w:rsidRDefault="00EF571A" w:rsidP="00330F11">
      <w:pPr>
        <w:spacing w:after="0" w:line="240" w:lineRule="auto"/>
        <w:ind w:firstLine="708"/>
        <w:jc w:val="both"/>
        <w:rPr>
          <w:rFonts w:ascii="Times New Roman" w:eastAsia="Times New Roman" w:hAnsi="Times New Roman" w:cs="Times New Roman"/>
          <w:sz w:val="28"/>
          <w:szCs w:val="28"/>
        </w:rPr>
      </w:pPr>
      <w:r w:rsidRPr="001C031B">
        <w:rPr>
          <w:rFonts w:ascii="Times New Roman" w:hAnsi="Times New Roman" w:cs="Times New Roman"/>
          <w:bCs/>
          <w:noProof/>
          <w:sz w:val="28"/>
          <w:szCs w:val="28"/>
        </w:rPr>
        <w:t>Муниципальные образования:</w:t>
      </w:r>
      <w:r w:rsidRPr="001C031B">
        <w:rPr>
          <w:rFonts w:ascii="Times New Roman" w:hAnsi="Times New Roman" w:cs="Times New Roman"/>
          <w:noProof/>
          <w:sz w:val="28"/>
          <w:szCs w:val="28"/>
        </w:rPr>
        <w:t> сельское поселение Выкатной, сельское поселение Горноправдинск, сельское поселение Кедровый, сельское поселение Красноленинский, сельское поселение Кышик, сельское поселение Луговской, сельское поселение</w:t>
      </w:r>
      <w:r w:rsidRPr="00EF571A">
        <w:rPr>
          <w:rFonts w:ascii="Times New Roman" w:hAnsi="Times New Roman" w:cs="Times New Roman"/>
          <w:noProof/>
          <w:sz w:val="28"/>
          <w:szCs w:val="28"/>
        </w:rPr>
        <w:t xml:space="preserve"> Нялинское, сельское поселение Селиярово, сельское поселение Сибирский, сельское поселение Согом, сельское поселение Цингалы, сельское поселение Шапша.</w:t>
      </w:r>
    </w:p>
    <w:p w14:paraId="077A8FB4" w14:textId="77777777" w:rsidR="00D83055" w:rsidRDefault="00EF571A" w:rsidP="00D83055">
      <w:pPr>
        <w:spacing w:after="0" w:line="240" w:lineRule="auto"/>
        <w:ind w:firstLine="708"/>
        <w:jc w:val="both"/>
        <w:rPr>
          <w:rFonts w:ascii="Times New Roman" w:hAnsi="Times New Roman" w:cs="Times New Roman"/>
          <w:noProof/>
          <w:sz w:val="28"/>
          <w:szCs w:val="28"/>
        </w:rPr>
      </w:pPr>
      <w:r w:rsidRPr="00EF571A">
        <w:rPr>
          <w:rFonts w:ascii="Times New Roman" w:hAnsi="Times New Roman" w:cs="Times New Roman"/>
          <w:bCs/>
          <w:noProof/>
          <w:sz w:val="28"/>
          <w:szCs w:val="28"/>
        </w:rPr>
        <w:t>Населенные пункты</w:t>
      </w:r>
      <w:r w:rsidRPr="00EF571A">
        <w:rPr>
          <w:rFonts w:ascii="Times New Roman" w:hAnsi="Times New Roman" w:cs="Times New Roman"/>
          <w:noProof/>
          <w:sz w:val="28"/>
          <w:szCs w:val="28"/>
        </w:rPr>
        <w:t xml:space="preserve">: </w:t>
      </w:r>
      <w:r w:rsidR="00060465" w:rsidRPr="00EF571A">
        <w:rPr>
          <w:rFonts w:ascii="Times New Roman" w:hAnsi="Times New Roman" w:cs="Times New Roman"/>
          <w:noProof/>
          <w:sz w:val="28"/>
          <w:szCs w:val="28"/>
        </w:rPr>
        <w:t xml:space="preserve">п. Бобровский, п. Выкатной, </w:t>
      </w:r>
      <w:r w:rsidRPr="00EF571A">
        <w:rPr>
          <w:rFonts w:ascii="Times New Roman" w:hAnsi="Times New Roman" w:cs="Times New Roman"/>
          <w:noProof/>
          <w:sz w:val="28"/>
          <w:szCs w:val="28"/>
        </w:rPr>
        <w:t xml:space="preserve">п. Горноправдинск, </w:t>
      </w:r>
      <w:r w:rsidR="00060465" w:rsidRPr="00EF571A">
        <w:rPr>
          <w:rFonts w:ascii="Times New Roman" w:hAnsi="Times New Roman" w:cs="Times New Roman"/>
          <w:noProof/>
          <w:sz w:val="28"/>
          <w:szCs w:val="28"/>
        </w:rPr>
        <w:t xml:space="preserve">п. Кирпичный, п. Кедровый, п. Красноленинский, п. Луговской, </w:t>
      </w:r>
      <w:r w:rsidRPr="00EF571A">
        <w:rPr>
          <w:rFonts w:ascii="Times New Roman" w:hAnsi="Times New Roman" w:cs="Times New Roman"/>
          <w:noProof/>
          <w:sz w:val="28"/>
          <w:szCs w:val="28"/>
        </w:rPr>
        <w:t xml:space="preserve">д. Лугофилинская, </w:t>
      </w:r>
      <w:r w:rsidR="00060465" w:rsidRPr="00EF571A">
        <w:rPr>
          <w:rFonts w:ascii="Times New Roman" w:hAnsi="Times New Roman" w:cs="Times New Roman"/>
          <w:noProof/>
          <w:sz w:val="28"/>
          <w:szCs w:val="28"/>
        </w:rPr>
        <w:t>п.</w:t>
      </w:r>
      <w:r w:rsidR="00060465">
        <w:rPr>
          <w:rFonts w:ascii="Times New Roman" w:hAnsi="Times New Roman" w:cs="Times New Roman"/>
          <w:noProof/>
          <w:sz w:val="28"/>
          <w:szCs w:val="28"/>
        </w:rPr>
        <w:t> </w:t>
      </w:r>
      <w:r w:rsidR="00060465" w:rsidRPr="00EF571A">
        <w:rPr>
          <w:rFonts w:ascii="Times New Roman" w:hAnsi="Times New Roman" w:cs="Times New Roman"/>
          <w:noProof/>
          <w:sz w:val="28"/>
          <w:szCs w:val="28"/>
        </w:rPr>
        <w:t>Пырьях, п. Сибирский,</w:t>
      </w:r>
      <w:r w:rsidR="00060465">
        <w:rPr>
          <w:rFonts w:ascii="Times New Roman" w:hAnsi="Times New Roman" w:cs="Times New Roman"/>
          <w:noProof/>
          <w:sz w:val="28"/>
          <w:szCs w:val="28"/>
        </w:rPr>
        <w:t xml:space="preserve"> </w:t>
      </w:r>
      <w:r w:rsidR="00060465" w:rsidRPr="00EF571A">
        <w:rPr>
          <w:rFonts w:ascii="Times New Roman" w:hAnsi="Times New Roman" w:cs="Times New Roman"/>
          <w:noProof/>
          <w:sz w:val="28"/>
          <w:szCs w:val="28"/>
        </w:rPr>
        <w:t xml:space="preserve">п. Урманный, </w:t>
      </w:r>
      <w:r w:rsidRPr="00EF571A">
        <w:rPr>
          <w:rFonts w:ascii="Times New Roman" w:hAnsi="Times New Roman" w:cs="Times New Roman"/>
          <w:noProof/>
          <w:sz w:val="28"/>
          <w:szCs w:val="28"/>
        </w:rPr>
        <w:t xml:space="preserve">с. Елизарово, </w:t>
      </w:r>
      <w:r w:rsidR="002D4C07" w:rsidRPr="00EF571A">
        <w:rPr>
          <w:rFonts w:ascii="Times New Roman" w:hAnsi="Times New Roman" w:cs="Times New Roman"/>
          <w:noProof/>
          <w:sz w:val="28"/>
          <w:szCs w:val="28"/>
        </w:rPr>
        <w:t xml:space="preserve">с. Батово, </w:t>
      </w:r>
      <w:r w:rsidRPr="00EF571A">
        <w:rPr>
          <w:rFonts w:ascii="Times New Roman" w:hAnsi="Times New Roman" w:cs="Times New Roman"/>
          <w:noProof/>
          <w:sz w:val="28"/>
          <w:szCs w:val="28"/>
        </w:rPr>
        <w:t>с. Зенково, с. Кышик, с. Нялинское,</w:t>
      </w:r>
      <w:r w:rsidR="00060465">
        <w:rPr>
          <w:rFonts w:ascii="Times New Roman" w:hAnsi="Times New Roman" w:cs="Times New Roman"/>
          <w:noProof/>
          <w:sz w:val="28"/>
          <w:szCs w:val="28"/>
        </w:rPr>
        <w:t xml:space="preserve"> </w:t>
      </w:r>
      <w:r w:rsidR="002D4C07" w:rsidRPr="00EF571A">
        <w:rPr>
          <w:rFonts w:ascii="Times New Roman" w:hAnsi="Times New Roman" w:cs="Times New Roman"/>
          <w:noProof/>
          <w:sz w:val="28"/>
          <w:szCs w:val="28"/>
        </w:rPr>
        <w:t xml:space="preserve">с. Реполово, </w:t>
      </w:r>
      <w:r w:rsidRPr="00EF571A">
        <w:rPr>
          <w:rFonts w:ascii="Times New Roman" w:hAnsi="Times New Roman" w:cs="Times New Roman"/>
          <w:noProof/>
          <w:sz w:val="28"/>
          <w:szCs w:val="28"/>
        </w:rPr>
        <w:t xml:space="preserve">с. Селиярово, с. Троица, с. Тюли, с. Цингалы, </w:t>
      </w:r>
      <w:r w:rsidR="00060465" w:rsidRPr="00EF571A">
        <w:rPr>
          <w:rFonts w:ascii="Times New Roman" w:hAnsi="Times New Roman" w:cs="Times New Roman"/>
          <w:noProof/>
          <w:sz w:val="28"/>
          <w:szCs w:val="28"/>
        </w:rPr>
        <w:t xml:space="preserve">д. Белогорье, д. Долгое Плесо, д. Нялина, </w:t>
      </w:r>
      <w:r w:rsidR="002D4C07" w:rsidRPr="00EF571A">
        <w:rPr>
          <w:rFonts w:ascii="Times New Roman" w:hAnsi="Times New Roman" w:cs="Times New Roman"/>
          <w:noProof/>
          <w:sz w:val="28"/>
          <w:szCs w:val="28"/>
        </w:rPr>
        <w:t xml:space="preserve">д. Согом, </w:t>
      </w:r>
      <w:r w:rsidRPr="00EF571A">
        <w:rPr>
          <w:rFonts w:ascii="Times New Roman" w:hAnsi="Times New Roman" w:cs="Times New Roman"/>
          <w:noProof/>
          <w:sz w:val="28"/>
          <w:szCs w:val="28"/>
        </w:rPr>
        <w:t>д. Чембакчина</w:t>
      </w:r>
      <w:r w:rsidR="00060465">
        <w:rPr>
          <w:rFonts w:ascii="Times New Roman" w:hAnsi="Times New Roman" w:cs="Times New Roman"/>
          <w:noProof/>
          <w:sz w:val="28"/>
          <w:szCs w:val="28"/>
        </w:rPr>
        <w:t>,</w:t>
      </w:r>
      <w:r w:rsidR="00060465" w:rsidRPr="00060465">
        <w:rPr>
          <w:rFonts w:ascii="Times New Roman" w:hAnsi="Times New Roman" w:cs="Times New Roman"/>
          <w:noProof/>
          <w:sz w:val="28"/>
          <w:szCs w:val="28"/>
        </w:rPr>
        <w:t xml:space="preserve"> </w:t>
      </w:r>
      <w:r w:rsidR="00060465" w:rsidRPr="00EF571A">
        <w:rPr>
          <w:rFonts w:ascii="Times New Roman" w:hAnsi="Times New Roman" w:cs="Times New Roman"/>
          <w:noProof/>
          <w:sz w:val="28"/>
          <w:szCs w:val="28"/>
        </w:rPr>
        <w:t xml:space="preserve">д. Шапша, </w:t>
      </w:r>
      <w:r w:rsidR="002D4C07" w:rsidRPr="00EF571A">
        <w:rPr>
          <w:rFonts w:ascii="Times New Roman" w:hAnsi="Times New Roman" w:cs="Times New Roman"/>
          <w:noProof/>
          <w:sz w:val="28"/>
          <w:szCs w:val="28"/>
        </w:rPr>
        <w:t>д. Ягурьях</w:t>
      </w:r>
      <w:r w:rsidR="002D4C07">
        <w:rPr>
          <w:rFonts w:ascii="Times New Roman" w:hAnsi="Times New Roman" w:cs="Times New Roman"/>
          <w:noProof/>
          <w:sz w:val="28"/>
          <w:szCs w:val="28"/>
        </w:rPr>
        <w:t>,</w:t>
      </w:r>
      <w:r w:rsidR="002D4C07" w:rsidRPr="00EF571A">
        <w:rPr>
          <w:rFonts w:ascii="Times New Roman" w:hAnsi="Times New Roman" w:cs="Times New Roman"/>
          <w:noProof/>
          <w:sz w:val="28"/>
          <w:szCs w:val="28"/>
        </w:rPr>
        <w:t xml:space="preserve"> </w:t>
      </w:r>
      <w:r w:rsidR="00060465" w:rsidRPr="00EF571A">
        <w:rPr>
          <w:rFonts w:ascii="Times New Roman" w:hAnsi="Times New Roman" w:cs="Times New Roman"/>
          <w:noProof/>
          <w:sz w:val="28"/>
          <w:szCs w:val="28"/>
        </w:rPr>
        <w:t>д. Ярки</w:t>
      </w:r>
      <w:r w:rsidRPr="00EF571A">
        <w:rPr>
          <w:rFonts w:ascii="Times New Roman" w:hAnsi="Times New Roman" w:cs="Times New Roman"/>
          <w:noProof/>
          <w:sz w:val="28"/>
          <w:szCs w:val="28"/>
        </w:rPr>
        <w:t>.</w:t>
      </w:r>
    </w:p>
    <w:p w14:paraId="28DBE1B9" w14:textId="0D0BA590" w:rsidR="00D83055" w:rsidRDefault="00D83055" w:rsidP="00D83055">
      <w:pPr>
        <w:spacing w:after="0" w:line="240" w:lineRule="auto"/>
        <w:ind w:firstLine="708"/>
        <w:jc w:val="both"/>
        <w:rPr>
          <w:rFonts w:ascii="Times New Roman" w:hAnsi="Times New Roman" w:cs="Times New Roman"/>
          <w:noProof/>
          <w:sz w:val="28"/>
          <w:szCs w:val="28"/>
        </w:rPr>
      </w:pPr>
      <w:r>
        <w:rPr>
          <w:rFonts w:ascii="Times New Roman" w:hAnsi="Times New Roman" w:cs="Times New Roman"/>
          <w:sz w:val="28"/>
          <w:szCs w:val="28"/>
        </w:rPr>
        <w:t xml:space="preserve">В связи с принятием Закона Ханты-Мансийского автономного округа – Югры от 23.12.2025 № 128-оз «О Ханты-Мансийском муниципальном округе Ханты-Мансийского автономного округа – Югры» с 1 января 2028 года будет образован Ханты-Мансийский муниципальный округ на территориях сельского поселения Горноправдинск, сельского поселения Цингалы, сельского поселения Кедровый, сельского поселения Красноленинский, сельского поселения Луговской, сельского поселения Согом, сельского поселения Нялинское, сельского поселения Кышик, сельского поселения Селиярово, сельского поселения Сибирский, сельского поселения Выкатной, сельского поселения Шапша и Ханты-Мансийского муниципального района в границах, установленных Законом Ханты-Мансийского автономного округа </w:t>
      </w:r>
      <w:r w:rsidR="000D48E4">
        <w:rPr>
          <w:rFonts w:ascii="Times New Roman" w:hAnsi="Times New Roman" w:cs="Times New Roman"/>
          <w:sz w:val="28"/>
          <w:szCs w:val="28"/>
        </w:rPr>
        <w:t>–</w:t>
      </w:r>
      <w:r>
        <w:rPr>
          <w:rFonts w:ascii="Times New Roman" w:hAnsi="Times New Roman" w:cs="Times New Roman"/>
          <w:sz w:val="28"/>
          <w:szCs w:val="28"/>
        </w:rPr>
        <w:t xml:space="preserve"> Югры</w:t>
      </w:r>
      <w:r w:rsidR="000D48E4">
        <w:rPr>
          <w:rFonts w:ascii="Times New Roman" w:hAnsi="Times New Roman" w:cs="Times New Roman"/>
          <w:sz w:val="28"/>
          <w:szCs w:val="28"/>
        </w:rPr>
        <w:t xml:space="preserve"> </w:t>
      </w:r>
      <w:r>
        <w:rPr>
          <w:rFonts w:ascii="Times New Roman" w:hAnsi="Times New Roman" w:cs="Times New Roman"/>
          <w:sz w:val="28"/>
          <w:szCs w:val="28"/>
        </w:rPr>
        <w:t>«О статусе и границах муниципальных образований Ханты-Мансийского автономного округа – Югры», а также осуществлено формирование органов местного самоуправления вновь образованного Ханты-Мансийского муниципального округа.</w:t>
      </w:r>
    </w:p>
    <w:p w14:paraId="7862AF96" w14:textId="77777777" w:rsidR="00B65AF5" w:rsidRDefault="00B65AF5" w:rsidP="00330F11">
      <w:pPr>
        <w:spacing w:after="0" w:line="240" w:lineRule="auto"/>
        <w:ind w:firstLine="708"/>
        <w:jc w:val="both"/>
        <w:rPr>
          <w:rFonts w:ascii="Times New Roman" w:hAnsi="Times New Roman" w:cs="Times New Roman"/>
          <w:noProof/>
          <w:sz w:val="28"/>
          <w:szCs w:val="28"/>
        </w:rPr>
      </w:pPr>
    </w:p>
    <w:p w14:paraId="7CF700A7" w14:textId="1B05DD21" w:rsidR="00330F11" w:rsidRDefault="00330F11"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noProof/>
          <w:sz w:val="28"/>
          <w:szCs w:val="28"/>
        </w:rPr>
        <w:t xml:space="preserve">1.1.2 Транспортная доступность </w:t>
      </w:r>
      <w:r w:rsidR="009D1C39">
        <w:rPr>
          <w:rFonts w:ascii="Times New Roman" w:hAnsi="Times New Roman" w:cs="Times New Roman"/>
          <w:noProof/>
          <w:sz w:val="28"/>
          <w:szCs w:val="28"/>
        </w:rPr>
        <w:t xml:space="preserve">Ханты-Мансийского </w:t>
      </w:r>
      <w:r>
        <w:rPr>
          <w:rFonts w:ascii="Times New Roman" w:hAnsi="Times New Roman" w:cs="Times New Roman"/>
          <w:noProof/>
          <w:sz w:val="28"/>
          <w:szCs w:val="28"/>
        </w:rPr>
        <w:t>района, связь</w:t>
      </w:r>
    </w:p>
    <w:p w14:paraId="2AE10DEA" w14:textId="77777777" w:rsidR="00330F11" w:rsidRDefault="00330F11" w:rsidP="00330F11">
      <w:pPr>
        <w:spacing w:after="0" w:line="240" w:lineRule="auto"/>
        <w:ind w:firstLine="708"/>
        <w:jc w:val="both"/>
        <w:rPr>
          <w:rFonts w:ascii="Times New Roman" w:eastAsia="Times New Roman" w:hAnsi="Times New Roman" w:cs="Times New Roman"/>
          <w:sz w:val="28"/>
          <w:szCs w:val="28"/>
        </w:rPr>
      </w:pPr>
    </w:p>
    <w:p w14:paraId="16DF9E9B" w14:textId="5CF6EB06"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 xml:space="preserve">Большая площадь </w:t>
      </w:r>
      <w:r w:rsidR="0039169E">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района и сложный ландшафт затрудняют транспортное сообщение между населенными пунктами.</w:t>
      </w:r>
    </w:p>
    <w:p w14:paraId="21A762C3" w14:textId="5465F1F4" w:rsidR="006464D1" w:rsidRPr="00414610" w:rsidRDefault="006464D1" w:rsidP="006464D1">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lastRenderedPageBreak/>
        <w:t xml:space="preserve">Круглогодичное сообщение автомобильным транспортом осуществляется </w:t>
      </w:r>
      <w:r>
        <w:rPr>
          <w:rFonts w:ascii="Times New Roman" w:hAnsi="Times New Roman" w:cs="Times New Roman"/>
          <w:sz w:val="28"/>
          <w:szCs w:val="28"/>
        </w:rPr>
        <w:br/>
      </w:r>
      <w:r w:rsidRPr="00EF571A">
        <w:rPr>
          <w:rFonts w:ascii="Times New Roman" w:hAnsi="Times New Roman" w:cs="Times New Roman"/>
          <w:sz w:val="28"/>
          <w:szCs w:val="28"/>
        </w:rPr>
        <w:t xml:space="preserve">с 6 населенными пунктами: д. Шапша, д. Ярки, </w:t>
      </w:r>
      <w:r w:rsidRPr="00EF571A">
        <w:rPr>
          <w:rFonts w:ascii="Times New Roman" w:hAnsi="Times New Roman" w:cs="Times New Roman"/>
          <w:noProof/>
          <w:sz w:val="28"/>
          <w:szCs w:val="28"/>
        </w:rPr>
        <w:t>д. Ягурьях</w:t>
      </w:r>
      <w:r w:rsidRPr="00EF571A">
        <w:rPr>
          <w:rFonts w:ascii="Times New Roman" w:hAnsi="Times New Roman" w:cs="Times New Roman"/>
          <w:sz w:val="28"/>
          <w:szCs w:val="28"/>
        </w:rPr>
        <w:t xml:space="preserve">, </w:t>
      </w:r>
      <w:r w:rsidRPr="00EF571A">
        <w:rPr>
          <w:rFonts w:ascii="Times New Roman" w:hAnsi="Times New Roman" w:cs="Times New Roman"/>
          <w:noProof/>
          <w:sz w:val="28"/>
          <w:szCs w:val="28"/>
        </w:rPr>
        <w:t>с. Батово</w:t>
      </w:r>
      <w:r w:rsidRPr="00EF571A">
        <w:rPr>
          <w:rFonts w:ascii="Times New Roman" w:hAnsi="Times New Roman" w:cs="Times New Roman"/>
          <w:sz w:val="28"/>
          <w:szCs w:val="28"/>
        </w:rPr>
        <w:t>, п.</w:t>
      </w:r>
      <w:r>
        <w:rPr>
          <w:rFonts w:ascii="Times New Roman" w:hAnsi="Times New Roman" w:cs="Times New Roman"/>
          <w:sz w:val="28"/>
          <w:szCs w:val="28"/>
        </w:rPr>
        <w:t> </w:t>
      </w:r>
      <w:r w:rsidRPr="00EF571A">
        <w:rPr>
          <w:rFonts w:ascii="Times New Roman" w:hAnsi="Times New Roman" w:cs="Times New Roman"/>
          <w:sz w:val="28"/>
          <w:szCs w:val="28"/>
        </w:rPr>
        <w:t xml:space="preserve">Горноправдинск, п. Бобровский. Существует проезд автомобильным транспортом до </w:t>
      </w:r>
      <w:r w:rsidRPr="00EF571A">
        <w:rPr>
          <w:rFonts w:ascii="Times New Roman" w:hAnsi="Times New Roman" w:cs="Times New Roman"/>
          <w:noProof/>
          <w:sz w:val="28"/>
          <w:szCs w:val="28"/>
        </w:rPr>
        <w:t>с. Селиярово</w:t>
      </w:r>
      <w:r w:rsidRPr="00EF571A">
        <w:rPr>
          <w:rFonts w:ascii="Times New Roman" w:hAnsi="Times New Roman" w:cs="Times New Roman"/>
          <w:sz w:val="28"/>
          <w:szCs w:val="28"/>
        </w:rPr>
        <w:t xml:space="preserve"> по промысловым автодорогам </w:t>
      </w:r>
      <w:r>
        <w:rPr>
          <w:rFonts w:ascii="Times New Roman" w:hAnsi="Times New Roman" w:cs="Times New Roman"/>
          <w:sz w:val="28"/>
          <w:szCs w:val="28"/>
        </w:rPr>
        <w:br/>
        <w:t xml:space="preserve">Общества с ограниченной ответственностью (далее – </w:t>
      </w:r>
      <w:r w:rsidRPr="00EF571A">
        <w:rPr>
          <w:rFonts w:ascii="Times New Roman" w:hAnsi="Times New Roman" w:cs="Times New Roman"/>
          <w:sz w:val="28"/>
          <w:szCs w:val="28"/>
        </w:rPr>
        <w:t>ООО</w:t>
      </w:r>
      <w:r>
        <w:rPr>
          <w:rFonts w:ascii="Times New Roman" w:hAnsi="Times New Roman" w:cs="Times New Roman"/>
          <w:sz w:val="28"/>
          <w:szCs w:val="28"/>
        </w:rPr>
        <w:t>)</w:t>
      </w:r>
      <w:r w:rsidRPr="00EF571A">
        <w:rPr>
          <w:rFonts w:ascii="Times New Roman" w:hAnsi="Times New Roman" w:cs="Times New Roman"/>
          <w:sz w:val="28"/>
          <w:szCs w:val="28"/>
        </w:rPr>
        <w:t xml:space="preserve"> </w:t>
      </w:r>
      <w:r>
        <w:rPr>
          <w:rFonts w:ascii="Times New Roman" w:hAnsi="Times New Roman" w:cs="Times New Roman"/>
          <w:sz w:val="28"/>
          <w:szCs w:val="28"/>
        </w:rPr>
        <w:br/>
        <w:t>«</w:t>
      </w:r>
      <w:r w:rsidRPr="00EF571A">
        <w:rPr>
          <w:rFonts w:ascii="Times New Roman" w:hAnsi="Times New Roman" w:cs="Times New Roman"/>
          <w:sz w:val="28"/>
          <w:szCs w:val="28"/>
        </w:rPr>
        <w:t xml:space="preserve">РН «Юганскнефтегаз». </w:t>
      </w:r>
    </w:p>
    <w:p w14:paraId="1BD4568F" w14:textId="17895C5E" w:rsidR="00330F11" w:rsidRPr="003245F3" w:rsidRDefault="00EF571A" w:rsidP="003245F3">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t>По состоянию на 01.01.2025 общая протяженность автомобильных дорог</w:t>
      </w:r>
      <w:r w:rsidR="008C3173">
        <w:rPr>
          <w:rFonts w:ascii="Times New Roman" w:hAnsi="Times New Roman" w:cs="Times New Roman"/>
          <w:sz w:val="28"/>
          <w:szCs w:val="28"/>
        </w:rPr>
        <w:t xml:space="preserve"> </w:t>
      </w:r>
      <w:r w:rsidRPr="00EF571A">
        <w:rPr>
          <w:rFonts w:ascii="Times New Roman" w:hAnsi="Times New Roman" w:cs="Times New Roman"/>
          <w:sz w:val="28"/>
          <w:szCs w:val="28"/>
        </w:rPr>
        <w:t>в</w:t>
      </w:r>
      <w:r w:rsidR="001D5FDC">
        <w:rPr>
          <w:rFonts w:ascii="Times New Roman" w:hAnsi="Times New Roman" w:cs="Times New Roman"/>
          <w:sz w:val="28"/>
          <w:szCs w:val="28"/>
        </w:rPr>
        <w:t> </w:t>
      </w:r>
      <w:r w:rsidRPr="00EF571A">
        <w:rPr>
          <w:rFonts w:ascii="Times New Roman" w:hAnsi="Times New Roman" w:cs="Times New Roman"/>
          <w:sz w:val="28"/>
          <w:szCs w:val="28"/>
        </w:rPr>
        <w:t>Ханты-Мансийском районе составляет 615,4 км, в том числе:</w:t>
      </w:r>
    </w:p>
    <w:p w14:paraId="3C0972E8" w14:textId="144B7F70" w:rsidR="00330F11" w:rsidRDefault="00EF571A"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дороги федерального значения – </w:t>
      </w:r>
      <w:r w:rsidRPr="00EF571A">
        <w:rPr>
          <w:rFonts w:ascii="Times New Roman" w:hAnsi="Times New Roman" w:cs="Times New Roman"/>
          <w:sz w:val="28"/>
          <w:szCs w:val="28"/>
        </w:rPr>
        <w:t>106,6 км (17,3</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от общей протяженности автодорог);</w:t>
      </w:r>
    </w:p>
    <w:p w14:paraId="518A08A5" w14:textId="140998A6" w:rsidR="00330F11" w:rsidRDefault="00EF571A"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регионального значения – </w:t>
      </w:r>
      <w:r w:rsidRPr="00EF571A">
        <w:rPr>
          <w:rFonts w:ascii="Times New Roman" w:hAnsi="Times New Roman" w:cs="Times New Roman"/>
          <w:sz w:val="28"/>
          <w:szCs w:val="28"/>
        </w:rPr>
        <w:t>295,4 км (47,9</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от общей протяженности автодорог);</w:t>
      </w:r>
    </w:p>
    <w:p w14:paraId="377A7E07" w14:textId="426FF4AC" w:rsidR="00330F11" w:rsidRDefault="00EF571A"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муниципального значения – </w:t>
      </w:r>
      <w:r w:rsidRPr="00EF571A">
        <w:rPr>
          <w:rFonts w:ascii="Times New Roman" w:hAnsi="Times New Roman" w:cs="Times New Roman"/>
          <w:sz w:val="28"/>
          <w:szCs w:val="28"/>
        </w:rPr>
        <w:t>213,4 км (34,7</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от общей протяженности автодорог).</w:t>
      </w:r>
    </w:p>
    <w:p w14:paraId="7141B572" w14:textId="2A6C159B" w:rsidR="00B65AF5" w:rsidRDefault="00EF571A" w:rsidP="00B65AF5">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Из общего объема автомобильных дорог дороги с твердым покрытием составляют 505,1 км или 82,1</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Протяженность автомобильных дорог с твердым покрытием увеличилась в связи с осуществлением мероприятий по ремонту</w:t>
      </w:r>
      <w:r w:rsidR="00A52CFD">
        <w:rPr>
          <w:rFonts w:ascii="Times New Roman" w:hAnsi="Times New Roman" w:cs="Times New Roman"/>
          <w:sz w:val="28"/>
          <w:szCs w:val="28"/>
        </w:rPr>
        <w:t xml:space="preserve"> (капитальному)</w:t>
      </w:r>
      <w:r w:rsidRPr="00EF571A">
        <w:rPr>
          <w:rFonts w:ascii="Times New Roman" w:hAnsi="Times New Roman" w:cs="Times New Roman"/>
          <w:sz w:val="28"/>
          <w:szCs w:val="28"/>
        </w:rPr>
        <w:t xml:space="preserve"> автомобильных дорог.</w:t>
      </w:r>
    </w:p>
    <w:p w14:paraId="650F4CAA" w14:textId="50F55A6E" w:rsidR="00B65AF5" w:rsidRDefault="00EF571A" w:rsidP="00B65AF5">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 xml:space="preserve">Ежегодно в </w:t>
      </w:r>
      <w:r w:rsidR="0039169E">
        <w:rPr>
          <w:rFonts w:ascii="Times New Roman" w:hAnsi="Times New Roman" w:cs="Times New Roman"/>
          <w:sz w:val="28"/>
          <w:szCs w:val="28"/>
        </w:rPr>
        <w:t xml:space="preserve">Ханты-Мансийском </w:t>
      </w:r>
      <w:r w:rsidRPr="00EF571A">
        <w:rPr>
          <w:rFonts w:ascii="Times New Roman" w:hAnsi="Times New Roman" w:cs="Times New Roman"/>
          <w:sz w:val="28"/>
          <w:szCs w:val="28"/>
        </w:rPr>
        <w:t xml:space="preserve">районе строится 448 км зимних автомобильных дорог, в том числе 9,04 км ледовых переправ. В летнее время в </w:t>
      </w:r>
      <w:r w:rsidR="001E60CC">
        <w:rPr>
          <w:rFonts w:ascii="Times New Roman" w:hAnsi="Times New Roman" w:cs="Times New Roman"/>
          <w:sz w:val="28"/>
          <w:szCs w:val="28"/>
        </w:rPr>
        <w:t xml:space="preserve">Ханты-Мансийском </w:t>
      </w:r>
      <w:r w:rsidRPr="00EF571A">
        <w:rPr>
          <w:rFonts w:ascii="Times New Roman" w:hAnsi="Times New Roman" w:cs="Times New Roman"/>
          <w:sz w:val="28"/>
          <w:szCs w:val="28"/>
        </w:rPr>
        <w:t xml:space="preserve">районе действуют 4 паромные переправы. </w:t>
      </w:r>
    </w:p>
    <w:p w14:paraId="62937BC0" w14:textId="45D74130" w:rsidR="005C5A0A" w:rsidRDefault="00EF571A" w:rsidP="005C5A0A">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t xml:space="preserve">На территории Ханты-Мансийского района </w:t>
      </w:r>
      <w:r w:rsidRPr="00E37D1B">
        <w:rPr>
          <w:rFonts w:ascii="Times New Roman" w:hAnsi="Times New Roman" w:cs="Times New Roman"/>
          <w:sz w:val="28"/>
          <w:szCs w:val="28"/>
        </w:rPr>
        <w:t>2</w:t>
      </w:r>
      <w:r w:rsidR="00E37D1B" w:rsidRPr="00E37D1B">
        <w:rPr>
          <w:rFonts w:ascii="Times New Roman" w:hAnsi="Times New Roman" w:cs="Times New Roman"/>
          <w:sz w:val="28"/>
          <w:szCs w:val="28"/>
        </w:rPr>
        <w:t>3</w:t>
      </w:r>
      <w:r w:rsidR="00FB4C1F" w:rsidRPr="00E37D1B">
        <w:rPr>
          <w:rFonts w:ascii="Times New Roman" w:hAnsi="Times New Roman" w:cs="Times New Roman"/>
          <w:sz w:val="28"/>
          <w:szCs w:val="28"/>
        </w:rPr>
        <w:t xml:space="preserve"> </w:t>
      </w:r>
      <w:r w:rsidRPr="00E37D1B">
        <w:rPr>
          <w:rFonts w:ascii="Times New Roman" w:hAnsi="Times New Roman" w:cs="Times New Roman"/>
          <w:sz w:val="28"/>
          <w:szCs w:val="28"/>
        </w:rPr>
        <w:t>населенных пункта</w:t>
      </w:r>
      <w:r w:rsidRPr="00EF571A">
        <w:rPr>
          <w:rFonts w:ascii="Times New Roman" w:hAnsi="Times New Roman" w:cs="Times New Roman"/>
          <w:sz w:val="28"/>
          <w:szCs w:val="28"/>
        </w:rPr>
        <w:t xml:space="preserve"> не </w:t>
      </w:r>
      <w:r w:rsidRPr="00BB1505">
        <w:rPr>
          <w:rFonts w:ascii="Times New Roman" w:hAnsi="Times New Roman" w:cs="Times New Roman"/>
          <w:sz w:val="28"/>
          <w:szCs w:val="28"/>
        </w:rPr>
        <w:t>обеспечены круглогодичной транспортной связью с сетью автомобильных дорог общего пользования.</w:t>
      </w:r>
    </w:p>
    <w:p w14:paraId="489413B5" w14:textId="26F14325" w:rsidR="005C5A0A" w:rsidRPr="00A15F92" w:rsidRDefault="005C5A0A" w:rsidP="00A15F92">
      <w:pPr>
        <w:spacing w:after="0" w:line="240" w:lineRule="auto"/>
        <w:ind w:firstLine="708"/>
        <w:jc w:val="both"/>
        <w:rPr>
          <w:rFonts w:ascii="Times New Roman" w:eastAsia="Calibri" w:hAnsi="Times New Roman" w:cs="Times New Roman"/>
          <w:sz w:val="28"/>
          <w:szCs w:val="28"/>
        </w:rPr>
      </w:pPr>
      <w:r w:rsidRPr="00A15F92">
        <w:rPr>
          <w:rFonts w:ascii="Times New Roman" w:eastAsia="Calibri" w:hAnsi="Times New Roman" w:cs="Times New Roman"/>
          <w:sz w:val="28"/>
          <w:szCs w:val="28"/>
        </w:rPr>
        <w:t>В целях улучшения транспортного обслуживания жителей района в период весенней и осенней распутицы А</w:t>
      </w:r>
      <w:r w:rsidR="00A15F92">
        <w:rPr>
          <w:rFonts w:ascii="Times New Roman" w:eastAsia="Calibri" w:hAnsi="Times New Roman" w:cs="Times New Roman"/>
          <w:sz w:val="28"/>
          <w:szCs w:val="28"/>
        </w:rPr>
        <w:t>кционерное общество</w:t>
      </w:r>
      <w:r w:rsidRPr="00A15F92">
        <w:rPr>
          <w:rFonts w:ascii="Times New Roman" w:eastAsia="Calibri" w:hAnsi="Times New Roman" w:cs="Times New Roman"/>
          <w:sz w:val="28"/>
          <w:szCs w:val="28"/>
        </w:rPr>
        <w:t xml:space="preserve"> «Северречфлот» выполняло рейсы судном на воздушной подушке (теплоход «Югорский») по маршрутам: «Ханты-Мансийск – Кышик»; «Ханты-Мансийск – Нялинское»; «Ханты-Мансийск – Пырьях»; «Ханты-Мансийск – Кирпичный – Белогорье – Луговской – Троица», «п. Горноправдинск – д. Лугофилинская», «п. Горноправдинск – с. Цингалы».</w:t>
      </w:r>
    </w:p>
    <w:p w14:paraId="00D9B9B7" w14:textId="77777777" w:rsidR="00B65AF5" w:rsidRPr="00BB1505" w:rsidRDefault="00EF571A" w:rsidP="00B65AF5">
      <w:pPr>
        <w:spacing w:after="0" w:line="240" w:lineRule="auto"/>
        <w:ind w:firstLine="708"/>
        <w:jc w:val="both"/>
        <w:rPr>
          <w:rFonts w:ascii="Times New Roman" w:eastAsia="Times New Roman" w:hAnsi="Times New Roman" w:cs="Times New Roman"/>
          <w:sz w:val="28"/>
          <w:szCs w:val="28"/>
        </w:rPr>
      </w:pPr>
      <w:r w:rsidRPr="00BB1505">
        <w:rPr>
          <w:rFonts w:ascii="Times New Roman" w:hAnsi="Times New Roman" w:cs="Times New Roman"/>
          <w:sz w:val="28"/>
          <w:szCs w:val="28"/>
        </w:rPr>
        <w:t>Все населенные пункты обеспечены сотовой связью, цифровым телевидением, интернетом.</w:t>
      </w:r>
    </w:p>
    <w:p w14:paraId="7518E555" w14:textId="2E69B5A5" w:rsidR="0096368E" w:rsidRPr="00A15F92" w:rsidRDefault="00EF571A" w:rsidP="00A15F92">
      <w:pPr>
        <w:spacing w:after="0" w:line="240" w:lineRule="auto"/>
        <w:ind w:firstLine="708"/>
        <w:jc w:val="both"/>
        <w:rPr>
          <w:rFonts w:ascii="Times New Roman" w:hAnsi="Times New Roman" w:cs="Times New Roman"/>
          <w:sz w:val="28"/>
          <w:szCs w:val="28"/>
        </w:rPr>
      </w:pPr>
      <w:r w:rsidRPr="00BB1505">
        <w:rPr>
          <w:rFonts w:ascii="Times New Roman" w:hAnsi="Times New Roman" w:cs="Times New Roman"/>
          <w:sz w:val="28"/>
          <w:szCs w:val="28"/>
        </w:rPr>
        <w:t xml:space="preserve">На территории </w:t>
      </w:r>
      <w:r w:rsidR="0039169E">
        <w:rPr>
          <w:rFonts w:ascii="Times New Roman" w:hAnsi="Times New Roman" w:cs="Times New Roman"/>
          <w:sz w:val="28"/>
          <w:szCs w:val="28"/>
        </w:rPr>
        <w:t xml:space="preserve">Ханты-Мансийского </w:t>
      </w:r>
      <w:r w:rsidR="005C5A0A">
        <w:rPr>
          <w:rFonts w:ascii="Times New Roman" w:hAnsi="Times New Roman" w:cs="Times New Roman"/>
          <w:sz w:val="28"/>
          <w:szCs w:val="28"/>
        </w:rPr>
        <w:t>района оказывает услуги</w:t>
      </w:r>
      <w:r w:rsidRPr="00BB1505">
        <w:rPr>
          <w:rFonts w:ascii="Times New Roman" w:hAnsi="Times New Roman" w:cs="Times New Roman"/>
          <w:sz w:val="28"/>
          <w:szCs w:val="28"/>
        </w:rPr>
        <w:t xml:space="preserve"> 24 отделения почтовой связи</w:t>
      </w:r>
      <w:r w:rsidR="00101D91" w:rsidRPr="00BB1505">
        <w:rPr>
          <w:rFonts w:ascii="Times New Roman" w:hAnsi="Times New Roman" w:cs="Times New Roman"/>
          <w:sz w:val="28"/>
          <w:szCs w:val="28"/>
        </w:rPr>
        <w:t xml:space="preserve"> (почтовые отделения отсутствуют в 4 населенных пунктах: п.</w:t>
      </w:r>
      <w:r w:rsidR="00A15F92">
        <w:rPr>
          <w:rFonts w:ascii="Times New Roman" w:hAnsi="Times New Roman" w:cs="Times New Roman"/>
          <w:sz w:val="28"/>
          <w:szCs w:val="28"/>
        </w:rPr>
        <w:t> </w:t>
      </w:r>
      <w:r w:rsidR="00101D91" w:rsidRPr="00BB1505">
        <w:rPr>
          <w:rFonts w:ascii="Times New Roman" w:hAnsi="Times New Roman" w:cs="Times New Roman"/>
          <w:sz w:val="28"/>
          <w:szCs w:val="28"/>
        </w:rPr>
        <w:t>Урманный</w:t>
      </w:r>
      <w:r w:rsidR="0096368E">
        <w:rPr>
          <w:rFonts w:ascii="Times New Roman" w:hAnsi="Times New Roman" w:cs="Times New Roman"/>
          <w:sz w:val="28"/>
          <w:szCs w:val="28"/>
        </w:rPr>
        <w:t xml:space="preserve"> (услуги оказываются в п. </w:t>
      </w:r>
      <w:r w:rsidR="0096368E" w:rsidRPr="00A15F92">
        <w:rPr>
          <w:rFonts w:ascii="Times New Roman" w:hAnsi="Times New Roman" w:cs="Times New Roman"/>
          <w:sz w:val="28"/>
          <w:szCs w:val="28"/>
        </w:rPr>
        <w:t>Красноленинский)</w:t>
      </w:r>
      <w:r w:rsidR="00101D91" w:rsidRPr="00A15F92">
        <w:rPr>
          <w:rFonts w:ascii="Times New Roman" w:hAnsi="Times New Roman" w:cs="Times New Roman"/>
          <w:sz w:val="28"/>
          <w:szCs w:val="28"/>
        </w:rPr>
        <w:t>, д. Чембакчино</w:t>
      </w:r>
      <w:r w:rsidR="00A15F92" w:rsidRPr="00A15F92">
        <w:rPr>
          <w:rFonts w:ascii="Times New Roman" w:hAnsi="Times New Roman" w:cs="Times New Roman"/>
          <w:sz w:val="28"/>
          <w:szCs w:val="28"/>
        </w:rPr>
        <w:t xml:space="preserve"> (</w:t>
      </w:r>
      <w:r w:rsidR="00E37D1B">
        <w:rPr>
          <w:rFonts w:ascii="Times New Roman" w:hAnsi="Times New Roman" w:cs="Times New Roman"/>
          <w:sz w:val="28"/>
          <w:szCs w:val="28"/>
        </w:rPr>
        <w:t>услуги оказываются в</w:t>
      </w:r>
      <w:r w:rsidR="00E37D1B" w:rsidRPr="00A15F92">
        <w:rPr>
          <w:rFonts w:ascii="Times New Roman" w:hAnsi="Times New Roman" w:cs="Times New Roman"/>
          <w:sz w:val="28"/>
          <w:szCs w:val="28"/>
        </w:rPr>
        <w:t xml:space="preserve"> </w:t>
      </w:r>
      <w:r w:rsidR="00A15F92" w:rsidRPr="00A15F92">
        <w:rPr>
          <w:rFonts w:ascii="Times New Roman" w:hAnsi="Times New Roman" w:cs="Times New Roman"/>
          <w:sz w:val="28"/>
          <w:szCs w:val="28"/>
        </w:rPr>
        <w:t>с. Цингалы)</w:t>
      </w:r>
      <w:r w:rsidR="00101D91" w:rsidRPr="00A15F92">
        <w:rPr>
          <w:rFonts w:ascii="Times New Roman" w:hAnsi="Times New Roman" w:cs="Times New Roman"/>
          <w:sz w:val="28"/>
          <w:szCs w:val="28"/>
        </w:rPr>
        <w:t xml:space="preserve">, </w:t>
      </w:r>
      <w:r w:rsidR="007E408F" w:rsidRPr="00A15F92">
        <w:rPr>
          <w:rFonts w:ascii="Times New Roman" w:hAnsi="Times New Roman" w:cs="Times New Roman"/>
          <w:sz w:val="28"/>
          <w:szCs w:val="28"/>
        </w:rPr>
        <w:t>д. </w:t>
      </w:r>
      <w:r w:rsidR="00101D91" w:rsidRPr="00A15F92">
        <w:rPr>
          <w:rFonts w:ascii="Times New Roman" w:hAnsi="Times New Roman" w:cs="Times New Roman"/>
          <w:sz w:val="28"/>
          <w:szCs w:val="28"/>
        </w:rPr>
        <w:t>Лугофилинск</w:t>
      </w:r>
      <w:r w:rsidR="00BB7F4A" w:rsidRPr="00A15F92">
        <w:rPr>
          <w:rFonts w:ascii="Times New Roman" w:hAnsi="Times New Roman" w:cs="Times New Roman"/>
          <w:sz w:val="28"/>
          <w:szCs w:val="28"/>
        </w:rPr>
        <w:t>ая</w:t>
      </w:r>
      <w:r w:rsidR="00A15F92" w:rsidRPr="00A15F92">
        <w:rPr>
          <w:rFonts w:ascii="Times New Roman" w:hAnsi="Times New Roman" w:cs="Times New Roman"/>
          <w:sz w:val="28"/>
          <w:szCs w:val="28"/>
        </w:rPr>
        <w:t xml:space="preserve"> (</w:t>
      </w:r>
      <w:r w:rsidR="00E37D1B">
        <w:rPr>
          <w:rFonts w:ascii="Times New Roman" w:hAnsi="Times New Roman" w:cs="Times New Roman"/>
          <w:sz w:val="28"/>
          <w:szCs w:val="28"/>
        </w:rPr>
        <w:t>услуги оказываются в </w:t>
      </w:r>
      <w:r w:rsidR="00A15F92" w:rsidRPr="00A15F92">
        <w:rPr>
          <w:rFonts w:ascii="Times New Roman" w:hAnsi="Times New Roman" w:cs="Times New Roman"/>
          <w:sz w:val="28"/>
          <w:szCs w:val="28"/>
        </w:rPr>
        <w:t>п.</w:t>
      </w:r>
      <w:r w:rsidR="00E37D1B">
        <w:rPr>
          <w:rFonts w:ascii="Times New Roman" w:hAnsi="Times New Roman" w:cs="Times New Roman"/>
          <w:sz w:val="28"/>
          <w:szCs w:val="28"/>
        </w:rPr>
        <w:t> </w:t>
      </w:r>
      <w:r w:rsidR="00A15F92" w:rsidRPr="00A15F92">
        <w:rPr>
          <w:rFonts w:ascii="Times New Roman" w:hAnsi="Times New Roman" w:cs="Times New Roman"/>
          <w:sz w:val="28"/>
          <w:szCs w:val="28"/>
        </w:rPr>
        <w:t>Горноправдинск)</w:t>
      </w:r>
      <w:r w:rsidR="00101D91" w:rsidRPr="00A15F92">
        <w:rPr>
          <w:rFonts w:ascii="Times New Roman" w:hAnsi="Times New Roman" w:cs="Times New Roman"/>
          <w:sz w:val="28"/>
          <w:szCs w:val="28"/>
        </w:rPr>
        <w:t xml:space="preserve">, </w:t>
      </w:r>
      <w:r w:rsidR="00D27178" w:rsidRPr="00A15F92">
        <w:rPr>
          <w:rFonts w:ascii="Times New Roman" w:hAnsi="Times New Roman" w:cs="Times New Roman"/>
          <w:sz w:val="28"/>
          <w:szCs w:val="28"/>
        </w:rPr>
        <w:t>д.</w:t>
      </w:r>
      <w:r w:rsidR="003560D9" w:rsidRPr="00A15F92">
        <w:rPr>
          <w:rFonts w:ascii="Times New Roman" w:hAnsi="Times New Roman" w:cs="Times New Roman"/>
          <w:sz w:val="28"/>
          <w:szCs w:val="28"/>
        </w:rPr>
        <w:t> </w:t>
      </w:r>
      <w:r w:rsidR="00D27178" w:rsidRPr="00A15F92">
        <w:rPr>
          <w:rFonts w:ascii="Times New Roman" w:hAnsi="Times New Roman" w:cs="Times New Roman"/>
          <w:sz w:val="28"/>
          <w:szCs w:val="28"/>
        </w:rPr>
        <w:t>Нялина</w:t>
      </w:r>
      <w:r w:rsidR="0096368E">
        <w:rPr>
          <w:rFonts w:ascii="Times New Roman" w:hAnsi="Times New Roman" w:cs="Times New Roman"/>
          <w:sz w:val="28"/>
          <w:szCs w:val="28"/>
        </w:rPr>
        <w:t xml:space="preserve"> (услуги оказываются в с. </w:t>
      </w:r>
      <w:r w:rsidR="0096368E" w:rsidRPr="00A15F92">
        <w:rPr>
          <w:rFonts w:ascii="Times New Roman" w:hAnsi="Times New Roman" w:cs="Times New Roman"/>
          <w:sz w:val="28"/>
          <w:szCs w:val="28"/>
        </w:rPr>
        <w:t>Нялинское)</w:t>
      </w:r>
      <w:r w:rsidRPr="00A15F92">
        <w:rPr>
          <w:rFonts w:ascii="Times New Roman" w:hAnsi="Times New Roman" w:cs="Times New Roman"/>
          <w:sz w:val="28"/>
          <w:szCs w:val="28"/>
        </w:rPr>
        <w:t xml:space="preserve">. </w:t>
      </w:r>
      <w:r w:rsidR="0096368E" w:rsidRPr="00A15F92">
        <w:rPr>
          <w:rFonts w:ascii="Times New Roman" w:hAnsi="Times New Roman" w:cs="Times New Roman"/>
          <w:sz w:val="28"/>
          <w:szCs w:val="28"/>
        </w:rPr>
        <w:t>В целях повышения качества оказания почтовых услуг по согласованию с Управлением Федеральной почтовой связи Ханты-Мансийского автономного округа – Югра</w:t>
      </w:r>
      <w:r w:rsidR="00A15F92" w:rsidRPr="00A15F92">
        <w:rPr>
          <w:rFonts w:ascii="Times New Roman" w:hAnsi="Times New Roman" w:cs="Times New Roman"/>
          <w:sz w:val="28"/>
          <w:szCs w:val="28"/>
        </w:rPr>
        <w:t xml:space="preserve"> (далее – УФПС)</w:t>
      </w:r>
      <w:r w:rsidR="0096368E" w:rsidRPr="00A15F92">
        <w:rPr>
          <w:rFonts w:ascii="Times New Roman" w:hAnsi="Times New Roman" w:cs="Times New Roman"/>
          <w:sz w:val="28"/>
          <w:szCs w:val="28"/>
        </w:rPr>
        <w:t xml:space="preserve"> в сельских отделениях почты</w:t>
      </w:r>
      <w:r w:rsidR="00A15F92" w:rsidRPr="00A15F92">
        <w:rPr>
          <w:rFonts w:ascii="Times New Roman" w:hAnsi="Times New Roman" w:cs="Times New Roman"/>
          <w:sz w:val="28"/>
          <w:szCs w:val="28"/>
        </w:rPr>
        <w:t>, силами УФПС</w:t>
      </w:r>
      <w:r w:rsidR="0096368E" w:rsidRPr="00A15F92">
        <w:rPr>
          <w:rFonts w:ascii="Times New Roman" w:hAnsi="Times New Roman" w:cs="Times New Roman"/>
          <w:sz w:val="28"/>
          <w:szCs w:val="28"/>
        </w:rPr>
        <w:t xml:space="preserve"> осуществля</w:t>
      </w:r>
      <w:r w:rsidR="00A15F92" w:rsidRPr="00A15F92">
        <w:rPr>
          <w:rFonts w:ascii="Times New Roman" w:hAnsi="Times New Roman" w:cs="Times New Roman"/>
          <w:sz w:val="28"/>
          <w:szCs w:val="28"/>
        </w:rPr>
        <w:t>ется</w:t>
      </w:r>
      <w:r w:rsidR="0096368E" w:rsidRPr="00A15F92">
        <w:rPr>
          <w:rFonts w:ascii="Times New Roman" w:hAnsi="Times New Roman" w:cs="Times New Roman"/>
          <w:sz w:val="28"/>
          <w:szCs w:val="28"/>
        </w:rPr>
        <w:t xml:space="preserve"> ремонт помещений, </w:t>
      </w:r>
      <w:r w:rsidR="00A15F92" w:rsidRPr="00A15F92">
        <w:rPr>
          <w:rFonts w:ascii="Times New Roman" w:hAnsi="Times New Roman" w:cs="Times New Roman"/>
          <w:sz w:val="28"/>
          <w:szCs w:val="28"/>
        </w:rPr>
        <w:t xml:space="preserve">почтовые отделения </w:t>
      </w:r>
      <w:r w:rsidR="0096368E" w:rsidRPr="00A15F92">
        <w:rPr>
          <w:rFonts w:ascii="Times New Roman" w:hAnsi="Times New Roman" w:cs="Times New Roman"/>
          <w:sz w:val="28"/>
          <w:szCs w:val="28"/>
        </w:rPr>
        <w:t>оснащаются необходимой мебелью и</w:t>
      </w:r>
      <w:r w:rsidR="001D5FDC" w:rsidRPr="00A15F92">
        <w:rPr>
          <w:rFonts w:ascii="Times New Roman" w:hAnsi="Times New Roman" w:cs="Times New Roman"/>
          <w:sz w:val="28"/>
          <w:szCs w:val="28"/>
        </w:rPr>
        <w:t> </w:t>
      </w:r>
      <w:r w:rsidR="0096368E" w:rsidRPr="00A15F92">
        <w:rPr>
          <w:rFonts w:ascii="Times New Roman" w:hAnsi="Times New Roman" w:cs="Times New Roman"/>
          <w:sz w:val="28"/>
          <w:szCs w:val="28"/>
        </w:rPr>
        <w:t xml:space="preserve">компьютерной техникой. </w:t>
      </w:r>
    </w:p>
    <w:p w14:paraId="59BB7125" w14:textId="4836F5DA" w:rsidR="00B65AF5" w:rsidRDefault="00EF571A" w:rsidP="00B65AF5">
      <w:pPr>
        <w:spacing w:after="0" w:line="240" w:lineRule="auto"/>
        <w:ind w:firstLine="708"/>
        <w:jc w:val="both"/>
        <w:rPr>
          <w:rFonts w:ascii="Times New Roman" w:hAnsi="Times New Roman" w:cs="Times New Roman"/>
          <w:sz w:val="28"/>
          <w:szCs w:val="28"/>
        </w:rPr>
      </w:pPr>
      <w:r w:rsidRPr="00BB1505">
        <w:rPr>
          <w:rFonts w:ascii="Times New Roman" w:hAnsi="Times New Roman" w:cs="Times New Roman"/>
          <w:sz w:val="28"/>
          <w:szCs w:val="28"/>
        </w:rPr>
        <w:t xml:space="preserve">В 23 населенных пунктах на базе муниципальных учреждений библиотечной системы </w:t>
      </w:r>
      <w:r w:rsidR="006464D1">
        <w:rPr>
          <w:rFonts w:ascii="Times New Roman" w:hAnsi="Times New Roman" w:cs="Times New Roman"/>
          <w:sz w:val="28"/>
          <w:szCs w:val="28"/>
        </w:rPr>
        <w:t xml:space="preserve">Ханты-Мансийского района </w:t>
      </w:r>
      <w:r w:rsidRPr="00BB1505">
        <w:rPr>
          <w:rFonts w:ascii="Times New Roman" w:hAnsi="Times New Roman" w:cs="Times New Roman"/>
          <w:sz w:val="28"/>
          <w:szCs w:val="28"/>
        </w:rPr>
        <w:t xml:space="preserve">организованы и действуют точки общественного доступа, имеющие доступ в сеть </w:t>
      </w:r>
      <w:r w:rsidRPr="00EF571A">
        <w:rPr>
          <w:rFonts w:ascii="Times New Roman" w:hAnsi="Times New Roman" w:cs="Times New Roman"/>
          <w:sz w:val="28"/>
          <w:szCs w:val="28"/>
        </w:rPr>
        <w:t>Интернет.</w:t>
      </w:r>
    </w:p>
    <w:p w14:paraId="06F0888A" w14:textId="77777777" w:rsidR="00B65AF5" w:rsidRDefault="00B65AF5" w:rsidP="00B65AF5">
      <w:pPr>
        <w:spacing w:after="0" w:line="240" w:lineRule="auto"/>
        <w:ind w:firstLine="708"/>
        <w:jc w:val="both"/>
        <w:rPr>
          <w:rFonts w:ascii="Times New Roman" w:hAnsi="Times New Roman" w:cs="Times New Roman"/>
          <w:sz w:val="28"/>
          <w:szCs w:val="28"/>
        </w:rPr>
      </w:pPr>
    </w:p>
    <w:p w14:paraId="54B2BF6B" w14:textId="77777777" w:rsidR="00B65AF5" w:rsidRDefault="00B65AF5" w:rsidP="00B65A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1.1.3 Население, демографическая ситуация</w:t>
      </w:r>
      <w:r w:rsidR="00EF571A" w:rsidRPr="00EF571A">
        <w:rPr>
          <w:rFonts w:ascii="Times New Roman" w:hAnsi="Times New Roman" w:cs="Times New Roman"/>
          <w:sz w:val="28"/>
          <w:szCs w:val="28"/>
        </w:rPr>
        <w:t xml:space="preserve">  </w:t>
      </w:r>
    </w:p>
    <w:p w14:paraId="686648EE" w14:textId="77777777" w:rsidR="00B65AF5" w:rsidRDefault="00B65AF5" w:rsidP="00B65AF5">
      <w:pPr>
        <w:spacing w:after="0" w:line="240" w:lineRule="auto"/>
        <w:ind w:firstLine="708"/>
        <w:jc w:val="both"/>
        <w:rPr>
          <w:rFonts w:ascii="Times New Roman" w:hAnsi="Times New Roman" w:cs="Times New Roman"/>
          <w:sz w:val="28"/>
          <w:szCs w:val="28"/>
        </w:rPr>
      </w:pPr>
    </w:p>
    <w:p w14:paraId="3708C33B" w14:textId="3C13E593" w:rsidR="00EF571A" w:rsidRDefault="00483B40" w:rsidP="003245F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данным Росстата с</w:t>
      </w:r>
      <w:r w:rsidR="00EF571A" w:rsidRPr="00EF571A">
        <w:rPr>
          <w:rFonts w:ascii="Times New Roman" w:hAnsi="Times New Roman" w:cs="Times New Roman"/>
          <w:sz w:val="28"/>
          <w:szCs w:val="28"/>
        </w:rPr>
        <w:t>реднегодовая числе</w:t>
      </w:r>
      <w:r w:rsidR="003245F3">
        <w:rPr>
          <w:rFonts w:ascii="Times New Roman" w:hAnsi="Times New Roman" w:cs="Times New Roman"/>
          <w:sz w:val="28"/>
          <w:szCs w:val="28"/>
        </w:rPr>
        <w:t>нность населения на 01.01.2025 –</w:t>
      </w:r>
      <w:r w:rsidR="00EF571A" w:rsidRPr="00EF571A">
        <w:rPr>
          <w:rFonts w:ascii="Times New Roman" w:hAnsi="Times New Roman" w:cs="Times New Roman"/>
          <w:sz w:val="28"/>
          <w:szCs w:val="28"/>
        </w:rPr>
        <w:t xml:space="preserve"> 19</w:t>
      </w:r>
      <w:r w:rsidR="003A116C">
        <w:rPr>
          <w:rFonts w:ascii="Times New Roman" w:hAnsi="Times New Roman" w:cs="Times New Roman"/>
          <w:sz w:val="28"/>
          <w:szCs w:val="28"/>
        </w:rPr>
        <w:t> </w:t>
      </w:r>
      <w:r w:rsidR="00B63124">
        <w:rPr>
          <w:rFonts w:ascii="Times New Roman" w:hAnsi="Times New Roman" w:cs="Times New Roman"/>
          <w:sz w:val="28"/>
          <w:szCs w:val="28"/>
        </w:rPr>
        <w:t>081 человек</w:t>
      </w:r>
      <w:r w:rsidR="00EF571A" w:rsidRPr="00EF571A">
        <w:rPr>
          <w:rFonts w:ascii="Times New Roman" w:hAnsi="Times New Roman" w:cs="Times New Roman"/>
          <w:sz w:val="28"/>
          <w:szCs w:val="28"/>
        </w:rPr>
        <w:t xml:space="preserve"> (1,07</w:t>
      </w:r>
      <w:r w:rsidR="00B65AF5">
        <w:rPr>
          <w:rFonts w:ascii="Times New Roman" w:hAnsi="Times New Roman" w:cs="Times New Roman"/>
          <w:sz w:val="28"/>
          <w:szCs w:val="28"/>
        </w:rPr>
        <w:t xml:space="preserve"> </w:t>
      </w:r>
      <w:r w:rsidR="00EF571A" w:rsidRPr="00EF571A">
        <w:rPr>
          <w:rFonts w:ascii="Times New Roman" w:hAnsi="Times New Roman" w:cs="Times New Roman"/>
          <w:sz w:val="28"/>
          <w:szCs w:val="28"/>
        </w:rPr>
        <w:t>% населения Ханты-Мансийского автономног</w:t>
      </w:r>
      <w:r w:rsidR="003245F3">
        <w:rPr>
          <w:rFonts w:ascii="Times New Roman" w:hAnsi="Times New Roman" w:cs="Times New Roman"/>
          <w:sz w:val="28"/>
          <w:szCs w:val="28"/>
        </w:rPr>
        <w:t>о округа –</w:t>
      </w:r>
      <w:r w:rsidR="00EF571A" w:rsidRPr="00EF571A">
        <w:rPr>
          <w:rFonts w:ascii="Times New Roman" w:hAnsi="Times New Roman" w:cs="Times New Roman"/>
          <w:sz w:val="28"/>
          <w:szCs w:val="28"/>
        </w:rPr>
        <w:t xml:space="preserve"> Югры). Информация об изменении численности населения по </w:t>
      </w:r>
      <w:r w:rsidR="0046574F">
        <w:rPr>
          <w:rFonts w:ascii="Times New Roman" w:hAnsi="Times New Roman" w:cs="Times New Roman"/>
          <w:sz w:val="28"/>
          <w:szCs w:val="28"/>
        </w:rPr>
        <w:t xml:space="preserve">сельским поселениям </w:t>
      </w:r>
      <w:r w:rsidR="0039169E">
        <w:rPr>
          <w:rFonts w:ascii="Times New Roman" w:hAnsi="Times New Roman" w:cs="Times New Roman"/>
          <w:sz w:val="28"/>
          <w:szCs w:val="28"/>
        </w:rPr>
        <w:t xml:space="preserve">Ханты-Мансийского </w:t>
      </w:r>
      <w:r w:rsidR="00EF571A" w:rsidRPr="00EF571A">
        <w:rPr>
          <w:rFonts w:ascii="Times New Roman" w:hAnsi="Times New Roman" w:cs="Times New Roman"/>
          <w:sz w:val="28"/>
          <w:szCs w:val="28"/>
        </w:rPr>
        <w:t xml:space="preserve">района </w:t>
      </w:r>
      <w:r w:rsidR="0076622C">
        <w:rPr>
          <w:rFonts w:ascii="Times New Roman" w:hAnsi="Times New Roman" w:cs="Times New Roman"/>
          <w:sz w:val="28"/>
          <w:szCs w:val="28"/>
        </w:rPr>
        <w:t>приведена</w:t>
      </w:r>
      <w:r w:rsidR="00EF571A" w:rsidRPr="00EF571A">
        <w:rPr>
          <w:rFonts w:ascii="Times New Roman" w:hAnsi="Times New Roman" w:cs="Times New Roman"/>
          <w:sz w:val="28"/>
          <w:szCs w:val="28"/>
        </w:rPr>
        <w:t xml:space="preserve"> в </w:t>
      </w:r>
      <w:r w:rsidR="005B0AEF">
        <w:rPr>
          <w:rFonts w:ascii="Times New Roman" w:hAnsi="Times New Roman" w:cs="Times New Roman"/>
          <w:sz w:val="28"/>
          <w:szCs w:val="28"/>
        </w:rPr>
        <w:t>Т</w:t>
      </w:r>
      <w:r w:rsidR="00EF571A" w:rsidRPr="00EF571A">
        <w:rPr>
          <w:rFonts w:ascii="Times New Roman" w:hAnsi="Times New Roman" w:cs="Times New Roman"/>
          <w:sz w:val="28"/>
          <w:szCs w:val="28"/>
        </w:rPr>
        <w:t xml:space="preserve">аблице </w:t>
      </w:r>
      <w:r w:rsidR="00FB4C1F">
        <w:rPr>
          <w:rFonts w:ascii="Times New Roman" w:hAnsi="Times New Roman" w:cs="Times New Roman"/>
          <w:sz w:val="28"/>
          <w:szCs w:val="28"/>
        </w:rPr>
        <w:t>1</w:t>
      </w:r>
      <w:r w:rsidR="00EF571A" w:rsidRPr="00EF571A">
        <w:rPr>
          <w:rFonts w:ascii="Times New Roman" w:hAnsi="Times New Roman" w:cs="Times New Roman"/>
          <w:sz w:val="28"/>
          <w:szCs w:val="28"/>
        </w:rPr>
        <w:t>.</w:t>
      </w:r>
    </w:p>
    <w:p w14:paraId="165A9C11" w14:textId="77777777" w:rsidR="005B0AEF" w:rsidRDefault="005B0AEF" w:rsidP="00B65AF5">
      <w:pPr>
        <w:spacing w:after="0" w:line="240" w:lineRule="auto"/>
        <w:ind w:firstLine="708"/>
        <w:jc w:val="center"/>
        <w:rPr>
          <w:rFonts w:ascii="Times New Roman" w:hAnsi="Times New Roman" w:cs="Times New Roman"/>
          <w:sz w:val="28"/>
          <w:szCs w:val="28"/>
        </w:rPr>
      </w:pPr>
    </w:p>
    <w:p w14:paraId="40A39F27" w14:textId="4F2601E2" w:rsidR="00B65AF5" w:rsidRDefault="00B65AF5" w:rsidP="005B0A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Табл</w:t>
      </w:r>
      <w:r w:rsidR="003245F3">
        <w:rPr>
          <w:rFonts w:ascii="Times New Roman" w:hAnsi="Times New Roman" w:cs="Times New Roman"/>
          <w:sz w:val="28"/>
          <w:szCs w:val="28"/>
        </w:rPr>
        <w:t>ица</w:t>
      </w:r>
      <w:r>
        <w:rPr>
          <w:rFonts w:ascii="Times New Roman" w:hAnsi="Times New Roman" w:cs="Times New Roman"/>
          <w:sz w:val="28"/>
          <w:szCs w:val="28"/>
        </w:rPr>
        <w:t xml:space="preserve"> 1</w:t>
      </w:r>
      <w:r w:rsidR="003245F3">
        <w:rPr>
          <w:rFonts w:ascii="Times New Roman" w:hAnsi="Times New Roman" w:cs="Times New Roman"/>
          <w:sz w:val="28"/>
          <w:szCs w:val="28"/>
        </w:rPr>
        <w:t>.</w:t>
      </w:r>
      <w:r>
        <w:rPr>
          <w:rFonts w:ascii="Times New Roman" w:hAnsi="Times New Roman" w:cs="Times New Roman"/>
          <w:sz w:val="28"/>
          <w:szCs w:val="28"/>
        </w:rPr>
        <w:t xml:space="preserve"> </w:t>
      </w:r>
      <w:r w:rsidR="00FB4C1F">
        <w:rPr>
          <w:rFonts w:ascii="Times New Roman" w:hAnsi="Times New Roman" w:cs="Times New Roman"/>
          <w:sz w:val="28"/>
          <w:szCs w:val="28"/>
        </w:rPr>
        <w:t>Динамика ч</w:t>
      </w:r>
      <w:r>
        <w:rPr>
          <w:rFonts w:ascii="Times New Roman" w:hAnsi="Times New Roman" w:cs="Times New Roman"/>
          <w:sz w:val="28"/>
          <w:szCs w:val="28"/>
        </w:rPr>
        <w:t>исленност</w:t>
      </w:r>
      <w:r w:rsidR="00FB4C1F">
        <w:rPr>
          <w:rFonts w:ascii="Times New Roman" w:hAnsi="Times New Roman" w:cs="Times New Roman"/>
          <w:sz w:val="28"/>
          <w:szCs w:val="28"/>
        </w:rPr>
        <w:t>и</w:t>
      </w:r>
      <w:r>
        <w:rPr>
          <w:rFonts w:ascii="Times New Roman" w:hAnsi="Times New Roman" w:cs="Times New Roman"/>
          <w:sz w:val="28"/>
          <w:szCs w:val="28"/>
        </w:rPr>
        <w:t xml:space="preserve"> населения Ханты-</w:t>
      </w:r>
      <w:r w:rsidR="00FB4C1F">
        <w:rPr>
          <w:rFonts w:ascii="Times New Roman" w:hAnsi="Times New Roman" w:cs="Times New Roman"/>
          <w:sz w:val="28"/>
          <w:szCs w:val="28"/>
        </w:rPr>
        <w:t>М</w:t>
      </w:r>
      <w:r w:rsidR="001D5FDC">
        <w:rPr>
          <w:rFonts w:ascii="Times New Roman" w:hAnsi="Times New Roman" w:cs="Times New Roman"/>
          <w:sz w:val="28"/>
          <w:szCs w:val="28"/>
        </w:rPr>
        <w:t xml:space="preserve">ансийского района, </w:t>
      </w:r>
      <w:r w:rsidR="0039169E">
        <w:rPr>
          <w:rFonts w:ascii="Times New Roman" w:hAnsi="Times New Roman" w:cs="Times New Roman"/>
          <w:sz w:val="28"/>
          <w:szCs w:val="28"/>
        </w:rPr>
        <w:t>ч</w:t>
      </w:r>
      <w:r w:rsidR="001D5FDC">
        <w:rPr>
          <w:rFonts w:ascii="Times New Roman" w:hAnsi="Times New Roman" w:cs="Times New Roman"/>
          <w:sz w:val="28"/>
          <w:szCs w:val="28"/>
        </w:rPr>
        <w:t>ел</w:t>
      </w:r>
      <w:r w:rsidR="0039169E">
        <w:rPr>
          <w:rFonts w:ascii="Times New Roman" w:hAnsi="Times New Roman" w:cs="Times New Roman"/>
          <w:sz w:val="28"/>
          <w:szCs w:val="28"/>
        </w:rPr>
        <w:t>.</w:t>
      </w:r>
    </w:p>
    <w:p w14:paraId="601D6379" w14:textId="77777777" w:rsidR="00B65AF5" w:rsidRPr="00EF571A" w:rsidRDefault="00B65AF5" w:rsidP="00B65AF5">
      <w:pPr>
        <w:spacing w:after="0" w:line="240" w:lineRule="auto"/>
        <w:ind w:firstLine="708"/>
        <w:jc w:val="center"/>
        <w:rPr>
          <w:rFonts w:ascii="Times New Roman" w:hAnsi="Times New Roman" w:cs="Times New Roman"/>
          <w:sz w:val="28"/>
          <w:szCs w:val="28"/>
        </w:rPr>
      </w:pPr>
    </w:p>
    <w:tbl>
      <w:tblPr>
        <w:tblStyle w:val="PlainTable41"/>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A0" w:firstRow="1" w:lastRow="0" w:firstColumn="1" w:lastColumn="0" w:noHBand="1" w:noVBand="1"/>
      </w:tblPr>
      <w:tblGrid>
        <w:gridCol w:w="557"/>
        <w:gridCol w:w="3052"/>
        <w:gridCol w:w="968"/>
        <w:gridCol w:w="970"/>
        <w:gridCol w:w="972"/>
        <w:gridCol w:w="970"/>
        <w:gridCol w:w="972"/>
        <w:gridCol w:w="1240"/>
      </w:tblGrid>
      <w:tr w:rsidR="00CC24C6" w:rsidRPr="003245F3" w14:paraId="5ED7714C" w14:textId="77777777" w:rsidTr="00B65AF5">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7" w:type="pct"/>
            <w:vMerge w:val="restart"/>
            <w:vAlign w:val="center"/>
          </w:tcPr>
          <w:p w14:paraId="627DFDA9" w14:textId="77777777" w:rsidR="00EF571A" w:rsidRPr="003245F3" w:rsidRDefault="00EF571A" w:rsidP="003245F3">
            <w:pPr>
              <w:pStyle w:val="a7"/>
              <w:jc w:val="center"/>
              <w:rPr>
                <w:rFonts w:ascii="Times New Roman" w:hAnsi="Times New Roman"/>
                <w:b w:val="0"/>
                <w:sz w:val="20"/>
                <w:szCs w:val="20"/>
                <w:lang w:val="ru-RU"/>
              </w:rPr>
            </w:pPr>
            <w:r w:rsidRPr="003245F3">
              <w:rPr>
                <w:rFonts w:ascii="Times New Roman" w:hAnsi="Times New Roman"/>
                <w:b w:val="0"/>
                <w:sz w:val="20"/>
                <w:szCs w:val="20"/>
                <w:lang w:val="ru-RU"/>
              </w:rPr>
              <w:t>№ п/п</w:t>
            </w:r>
          </w:p>
        </w:tc>
        <w:tc>
          <w:tcPr>
            <w:tcW w:w="1573" w:type="pct"/>
            <w:vMerge w:val="restart"/>
            <w:noWrap/>
            <w:vAlign w:val="center"/>
          </w:tcPr>
          <w:p w14:paraId="16791B08" w14:textId="40B65780"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Наименование</w:t>
            </w:r>
          </w:p>
          <w:p w14:paraId="3F0EC531" w14:textId="77777777"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сельских поселений</w:t>
            </w:r>
          </w:p>
        </w:tc>
        <w:tc>
          <w:tcPr>
            <w:tcW w:w="2501" w:type="pct"/>
            <w:gridSpan w:val="5"/>
            <w:noWrap/>
            <w:vAlign w:val="center"/>
          </w:tcPr>
          <w:p w14:paraId="34AFC6FD" w14:textId="77777777"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Численность населения (чел.)</w:t>
            </w:r>
          </w:p>
        </w:tc>
        <w:tc>
          <w:tcPr>
            <w:tcW w:w="640" w:type="pct"/>
            <w:vMerge w:val="restart"/>
            <w:noWrap/>
          </w:tcPr>
          <w:p w14:paraId="567197BF" w14:textId="2E47AA02"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2024</w:t>
            </w:r>
            <w:r w:rsidR="00F041E6" w:rsidRPr="003245F3">
              <w:rPr>
                <w:rFonts w:ascii="Times New Roman" w:hAnsi="Times New Roman"/>
                <w:b w:val="0"/>
                <w:sz w:val="20"/>
                <w:szCs w:val="20"/>
                <w:lang w:val="ru-RU"/>
              </w:rPr>
              <w:t xml:space="preserve"> к </w:t>
            </w:r>
            <w:r w:rsidRPr="003245F3">
              <w:rPr>
                <w:rFonts w:ascii="Times New Roman" w:hAnsi="Times New Roman"/>
                <w:b w:val="0"/>
                <w:sz w:val="20"/>
                <w:szCs w:val="20"/>
                <w:lang w:val="ru-RU"/>
              </w:rPr>
              <w:t>202</w:t>
            </w:r>
            <w:r w:rsidR="00CC24C6" w:rsidRPr="003245F3">
              <w:rPr>
                <w:rFonts w:ascii="Times New Roman" w:hAnsi="Times New Roman"/>
                <w:b w:val="0"/>
                <w:sz w:val="20"/>
                <w:szCs w:val="20"/>
                <w:lang w:val="ru-RU"/>
              </w:rPr>
              <w:t>0</w:t>
            </w:r>
            <w:r w:rsidR="007C20C4" w:rsidRPr="003245F3">
              <w:rPr>
                <w:rFonts w:ascii="Times New Roman" w:hAnsi="Times New Roman"/>
                <w:b w:val="0"/>
                <w:sz w:val="20"/>
                <w:szCs w:val="20"/>
                <w:lang w:val="ru-RU"/>
              </w:rPr>
              <w:t>,</w:t>
            </w:r>
            <w:r w:rsidRPr="003245F3">
              <w:rPr>
                <w:rFonts w:ascii="Times New Roman" w:hAnsi="Times New Roman"/>
                <w:b w:val="0"/>
                <w:sz w:val="20"/>
                <w:szCs w:val="20"/>
                <w:lang w:val="ru-RU"/>
              </w:rPr>
              <w:t xml:space="preserve"> %</w:t>
            </w:r>
          </w:p>
        </w:tc>
      </w:tr>
      <w:tr w:rsidR="00CC24C6" w:rsidRPr="003245F3" w14:paraId="661C99AB"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vMerge/>
            <w:vAlign w:val="center"/>
          </w:tcPr>
          <w:p w14:paraId="0A225491" w14:textId="77777777" w:rsidR="00EF571A" w:rsidRPr="003245F3" w:rsidRDefault="00EF571A" w:rsidP="003245F3">
            <w:pPr>
              <w:pStyle w:val="a7"/>
              <w:rPr>
                <w:rFonts w:ascii="Times New Roman" w:hAnsi="Times New Roman"/>
                <w:b w:val="0"/>
                <w:sz w:val="20"/>
                <w:szCs w:val="20"/>
                <w:lang w:val="ru-RU"/>
              </w:rPr>
            </w:pPr>
          </w:p>
        </w:tc>
        <w:tc>
          <w:tcPr>
            <w:tcW w:w="1573" w:type="pct"/>
            <w:vMerge/>
            <w:noWrap/>
            <w:vAlign w:val="center"/>
          </w:tcPr>
          <w:p w14:paraId="6212FDFD" w14:textId="7777777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p>
        </w:tc>
        <w:tc>
          <w:tcPr>
            <w:tcW w:w="499" w:type="pct"/>
            <w:noWrap/>
            <w:vAlign w:val="center"/>
          </w:tcPr>
          <w:p w14:paraId="0DA6BF6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2020</w:t>
            </w:r>
          </w:p>
        </w:tc>
        <w:tc>
          <w:tcPr>
            <w:tcW w:w="500" w:type="pct"/>
            <w:noWrap/>
            <w:vAlign w:val="center"/>
          </w:tcPr>
          <w:p w14:paraId="5109D33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2021</w:t>
            </w:r>
          </w:p>
        </w:tc>
        <w:tc>
          <w:tcPr>
            <w:tcW w:w="501" w:type="pct"/>
            <w:noWrap/>
            <w:vAlign w:val="center"/>
          </w:tcPr>
          <w:p w14:paraId="00F8EE6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2022</w:t>
            </w:r>
          </w:p>
        </w:tc>
        <w:tc>
          <w:tcPr>
            <w:tcW w:w="500" w:type="pct"/>
            <w:noWrap/>
            <w:vAlign w:val="center"/>
          </w:tcPr>
          <w:p w14:paraId="68DE9DD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2023</w:t>
            </w:r>
          </w:p>
        </w:tc>
        <w:tc>
          <w:tcPr>
            <w:tcW w:w="501" w:type="pct"/>
            <w:noWrap/>
            <w:vAlign w:val="center"/>
          </w:tcPr>
          <w:p w14:paraId="3F5A125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2024</w:t>
            </w:r>
          </w:p>
        </w:tc>
        <w:tc>
          <w:tcPr>
            <w:tcW w:w="640" w:type="pct"/>
            <w:vMerge/>
            <w:noWrap/>
          </w:tcPr>
          <w:p w14:paraId="7D7E01E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p>
        </w:tc>
      </w:tr>
      <w:tr w:rsidR="00CC24C6" w:rsidRPr="003245F3" w14:paraId="22C3DEE4"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7240145A" w14:textId="77777777" w:rsidR="00EF571A" w:rsidRPr="003245F3" w:rsidRDefault="00EF571A" w:rsidP="003245F3">
            <w:pPr>
              <w:pStyle w:val="a7"/>
              <w:rPr>
                <w:rFonts w:ascii="Times New Roman" w:hAnsi="Times New Roman"/>
                <w:b w:val="0"/>
                <w:sz w:val="20"/>
                <w:szCs w:val="20"/>
                <w:lang w:val="ru-RU"/>
              </w:rPr>
            </w:pPr>
            <w:r w:rsidRPr="003245F3">
              <w:rPr>
                <w:rFonts w:ascii="Times New Roman" w:hAnsi="Times New Roman"/>
                <w:b w:val="0"/>
                <w:sz w:val="20"/>
                <w:szCs w:val="20"/>
                <w:lang w:val="ru-RU"/>
              </w:rPr>
              <w:t>1</w:t>
            </w:r>
          </w:p>
        </w:tc>
        <w:tc>
          <w:tcPr>
            <w:tcW w:w="1573" w:type="pct"/>
            <w:noWrap/>
            <w:hideMark/>
          </w:tcPr>
          <w:p w14:paraId="1F59BBBB" w14:textId="57F91CD4"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lang w:val="ru-RU"/>
              </w:rPr>
              <w:t>Выкатно</w:t>
            </w:r>
            <w:r w:rsidRPr="003245F3">
              <w:rPr>
                <w:rFonts w:ascii="Times New Roman" w:hAnsi="Times New Roman"/>
                <w:sz w:val="20"/>
                <w:szCs w:val="20"/>
              </w:rPr>
              <w:t>й</w:t>
            </w:r>
          </w:p>
        </w:tc>
        <w:tc>
          <w:tcPr>
            <w:tcW w:w="499" w:type="pct"/>
            <w:noWrap/>
            <w:vAlign w:val="center"/>
            <w:hideMark/>
          </w:tcPr>
          <w:p w14:paraId="5083B24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1 023</w:t>
            </w:r>
          </w:p>
        </w:tc>
        <w:tc>
          <w:tcPr>
            <w:tcW w:w="500" w:type="pct"/>
            <w:noWrap/>
            <w:vAlign w:val="center"/>
            <w:hideMark/>
          </w:tcPr>
          <w:p w14:paraId="675C04B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1 066</w:t>
            </w:r>
          </w:p>
        </w:tc>
        <w:tc>
          <w:tcPr>
            <w:tcW w:w="501" w:type="pct"/>
            <w:noWrap/>
            <w:vAlign w:val="center"/>
            <w:hideMark/>
          </w:tcPr>
          <w:p w14:paraId="502EE5E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1 132</w:t>
            </w:r>
          </w:p>
        </w:tc>
        <w:tc>
          <w:tcPr>
            <w:tcW w:w="500" w:type="pct"/>
            <w:noWrap/>
            <w:vAlign w:val="center"/>
            <w:hideMark/>
          </w:tcPr>
          <w:p w14:paraId="3235E86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1216</w:t>
            </w:r>
          </w:p>
        </w:tc>
        <w:tc>
          <w:tcPr>
            <w:tcW w:w="501" w:type="pct"/>
            <w:noWrap/>
            <w:vAlign w:val="center"/>
            <w:hideMark/>
          </w:tcPr>
          <w:p w14:paraId="5922182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1213</w:t>
            </w:r>
          </w:p>
        </w:tc>
        <w:tc>
          <w:tcPr>
            <w:tcW w:w="640" w:type="pct"/>
            <w:noWrap/>
            <w:vAlign w:val="center"/>
            <w:hideMark/>
          </w:tcPr>
          <w:p w14:paraId="0C0479DE" w14:textId="0568C8A5"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119</w:t>
            </w:r>
          </w:p>
        </w:tc>
      </w:tr>
      <w:tr w:rsidR="00CC24C6" w:rsidRPr="003245F3" w14:paraId="06E82A8D"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4F4A8ED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2</w:t>
            </w:r>
          </w:p>
        </w:tc>
        <w:tc>
          <w:tcPr>
            <w:tcW w:w="1573" w:type="pct"/>
            <w:noWrap/>
            <w:hideMark/>
          </w:tcPr>
          <w:p w14:paraId="7A57C3C5" w14:textId="04A67C0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Горноправдинск</w:t>
            </w:r>
          </w:p>
        </w:tc>
        <w:tc>
          <w:tcPr>
            <w:tcW w:w="499" w:type="pct"/>
            <w:vAlign w:val="center"/>
            <w:hideMark/>
          </w:tcPr>
          <w:p w14:paraId="13FE56B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5 018</w:t>
            </w:r>
          </w:p>
        </w:tc>
        <w:tc>
          <w:tcPr>
            <w:tcW w:w="500" w:type="pct"/>
            <w:vAlign w:val="center"/>
            <w:hideMark/>
          </w:tcPr>
          <w:p w14:paraId="1F50EDD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5 042</w:t>
            </w:r>
          </w:p>
        </w:tc>
        <w:tc>
          <w:tcPr>
            <w:tcW w:w="501" w:type="pct"/>
            <w:vAlign w:val="center"/>
            <w:hideMark/>
          </w:tcPr>
          <w:p w14:paraId="7EC21325"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5 015</w:t>
            </w:r>
          </w:p>
        </w:tc>
        <w:tc>
          <w:tcPr>
            <w:tcW w:w="500" w:type="pct"/>
            <w:noWrap/>
            <w:vAlign w:val="center"/>
            <w:hideMark/>
          </w:tcPr>
          <w:p w14:paraId="766566C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5078</w:t>
            </w:r>
          </w:p>
        </w:tc>
        <w:tc>
          <w:tcPr>
            <w:tcW w:w="501" w:type="pct"/>
            <w:noWrap/>
            <w:vAlign w:val="center"/>
            <w:hideMark/>
          </w:tcPr>
          <w:p w14:paraId="2B25CA2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5125</w:t>
            </w:r>
          </w:p>
        </w:tc>
        <w:tc>
          <w:tcPr>
            <w:tcW w:w="640" w:type="pct"/>
            <w:noWrap/>
            <w:vAlign w:val="center"/>
            <w:hideMark/>
          </w:tcPr>
          <w:p w14:paraId="63C7E6A5" w14:textId="1FE6236E"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102</w:t>
            </w:r>
          </w:p>
        </w:tc>
      </w:tr>
      <w:tr w:rsidR="00CC24C6" w:rsidRPr="003245F3" w14:paraId="169206F5"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13B51833"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3</w:t>
            </w:r>
          </w:p>
        </w:tc>
        <w:tc>
          <w:tcPr>
            <w:tcW w:w="1573" w:type="pct"/>
            <w:noWrap/>
            <w:hideMark/>
          </w:tcPr>
          <w:p w14:paraId="256E201D" w14:textId="0ED8CF8E"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Кедровый</w:t>
            </w:r>
          </w:p>
        </w:tc>
        <w:tc>
          <w:tcPr>
            <w:tcW w:w="499" w:type="pct"/>
            <w:vAlign w:val="center"/>
            <w:hideMark/>
          </w:tcPr>
          <w:p w14:paraId="0CD2CC3C"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1 224</w:t>
            </w:r>
          </w:p>
        </w:tc>
        <w:tc>
          <w:tcPr>
            <w:tcW w:w="500" w:type="pct"/>
            <w:vAlign w:val="center"/>
            <w:hideMark/>
          </w:tcPr>
          <w:p w14:paraId="0DF1C92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1 203</w:t>
            </w:r>
          </w:p>
        </w:tc>
        <w:tc>
          <w:tcPr>
            <w:tcW w:w="501" w:type="pct"/>
            <w:vAlign w:val="center"/>
            <w:hideMark/>
          </w:tcPr>
          <w:p w14:paraId="0FBEAF3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1 197</w:t>
            </w:r>
          </w:p>
        </w:tc>
        <w:tc>
          <w:tcPr>
            <w:tcW w:w="500" w:type="pct"/>
            <w:noWrap/>
            <w:vAlign w:val="center"/>
            <w:hideMark/>
          </w:tcPr>
          <w:p w14:paraId="2154A6D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1177</w:t>
            </w:r>
          </w:p>
        </w:tc>
        <w:tc>
          <w:tcPr>
            <w:tcW w:w="501" w:type="pct"/>
            <w:noWrap/>
            <w:vAlign w:val="center"/>
            <w:hideMark/>
          </w:tcPr>
          <w:p w14:paraId="4791B2D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1198</w:t>
            </w:r>
          </w:p>
        </w:tc>
        <w:tc>
          <w:tcPr>
            <w:tcW w:w="640" w:type="pct"/>
            <w:noWrap/>
            <w:vAlign w:val="center"/>
            <w:hideMark/>
          </w:tcPr>
          <w:p w14:paraId="3B85C98D" w14:textId="5AEA035C"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98</w:t>
            </w:r>
          </w:p>
        </w:tc>
      </w:tr>
      <w:tr w:rsidR="00CC24C6" w:rsidRPr="003245F3" w14:paraId="5E341861"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7B21AB95"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4</w:t>
            </w:r>
          </w:p>
        </w:tc>
        <w:tc>
          <w:tcPr>
            <w:tcW w:w="1573" w:type="pct"/>
            <w:noWrap/>
            <w:hideMark/>
          </w:tcPr>
          <w:p w14:paraId="55C07760" w14:textId="278F4F91"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Красноленинский</w:t>
            </w:r>
          </w:p>
        </w:tc>
        <w:tc>
          <w:tcPr>
            <w:tcW w:w="499" w:type="pct"/>
            <w:vAlign w:val="center"/>
            <w:hideMark/>
          </w:tcPr>
          <w:p w14:paraId="53B08EA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792</w:t>
            </w:r>
          </w:p>
        </w:tc>
        <w:tc>
          <w:tcPr>
            <w:tcW w:w="500" w:type="pct"/>
            <w:vAlign w:val="center"/>
            <w:hideMark/>
          </w:tcPr>
          <w:p w14:paraId="375D119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802</w:t>
            </w:r>
          </w:p>
        </w:tc>
        <w:tc>
          <w:tcPr>
            <w:tcW w:w="501" w:type="pct"/>
            <w:vAlign w:val="center"/>
            <w:hideMark/>
          </w:tcPr>
          <w:p w14:paraId="0878391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856</w:t>
            </w:r>
          </w:p>
        </w:tc>
        <w:tc>
          <w:tcPr>
            <w:tcW w:w="500" w:type="pct"/>
            <w:noWrap/>
            <w:vAlign w:val="center"/>
            <w:hideMark/>
          </w:tcPr>
          <w:p w14:paraId="0733683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835</w:t>
            </w:r>
          </w:p>
        </w:tc>
        <w:tc>
          <w:tcPr>
            <w:tcW w:w="501" w:type="pct"/>
            <w:noWrap/>
            <w:vAlign w:val="center"/>
            <w:hideMark/>
          </w:tcPr>
          <w:p w14:paraId="5A321B03"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824</w:t>
            </w:r>
          </w:p>
        </w:tc>
        <w:tc>
          <w:tcPr>
            <w:tcW w:w="640" w:type="pct"/>
            <w:noWrap/>
            <w:vAlign w:val="center"/>
            <w:hideMark/>
          </w:tcPr>
          <w:p w14:paraId="4F4326CB" w14:textId="5E8FB670"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104</w:t>
            </w:r>
          </w:p>
        </w:tc>
      </w:tr>
      <w:tr w:rsidR="00CC24C6" w:rsidRPr="003245F3" w14:paraId="04AAB3C1"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0F982AE4"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5</w:t>
            </w:r>
          </w:p>
        </w:tc>
        <w:tc>
          <w:tcPr>
            <w:tcW w:w="1573" w:type="pct"/>
            <w:noWrap/>
            <w:hideMark/>
          </w:tcPr>
          <w:p w14:paraId="5BB224A6" w14:textId="28302B15"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Кышик</w:t>
            </w:r>
          </w:p>
        </w:tc>
        <w:tc>
          <w:tcPr>
            <w:tcW w:w="499" w:type="pct"/>
            <w:vAlign w:val="center"/>
            <w:hideMark/>
          </w:tcPr>
          <w:p w14:paraId="5C34DA8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868</w:t>
            </w:r>
          </w:p>
        </w:tc>
        <w:tc>
          <w:tcPr>
            <w:tcW w:w="500" w:type="pct"/>
            <w:vAlign w:val="center"/>
            <w:hideMark/>
          </w:tcPr>
          <w:p w14:paraId="72AF7DC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860</w:t>
            </w:r>
          </w:p>
        </w:tc>
        <w:tc>
          <w:tcPr>
            <w:tcW w:w="501" w:type="pct"/>
            <w:vAlign w:val="center"/>
            <w:hideMark/>
          </w:tcPr>
          <w:p w14:paraId="5178F8E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833</w:t>
            </w:r>
          </w:p>
        </w:tc>
        <w:tc>
          <w:tcPr>
            <w:tcW w:w="500" w:type="pct"/>
            <w:noWrap/>
            <w:vAlign w:val="center"/>
            <w:hideMark/>
          </w:tcPr>
          <w:p w14:paraId="28F0DBE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623</w:t>
            </w:r>
          </w:p>
        </w:tc>
        <w:tc>
          <w:tcPr>
            <w:tcW w:w="501" w:type="pct"/>
            <w:noWrap/>
            <w:vAlign w:val="center"/>
            <w:hideMark/>
          </w:tcPr>
          <w:p w14:paraId="3B320D8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601</w:t>
            </w:r>
          </w:p>
        </w:tc>
        <w:tc>
          <w:tcPr>
            <w:tcW w:w="640" w:type="pct"/>
            <w:noWrap/>
            <w:vAlign w:val="center"/>
            <w:hideMark/>
          </w:tcPr>
          <w:p w14:paraId="0A3DEC9B" w14:textId="4A56D49B"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69</w:t>
            </w:r>
          </w:p>
        </w:tc>
      </w:tr>
      <w:tr w:rsidR="00CC24C6" w:rsidRPr="003245F3" w14:paraId="6E0F4D4D"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23BEA47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6</w:t>
            </w:r>
          </w:p>
        </w:tc>
        <w:tc>
          <w:tcPr>
            <w:tcW w:w="1573" w:type="pct"/>
            <w:noWrap/>
            <w:hideMark/>
          </w:tcPr>
          <w:p w14:paraId="63B94426" w14:textId="5CB4DDEE"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Луговской</w:t>
            </w:r>
          </w:p>
        </w:tc>
        <w:tc>
          <w:tcPr>
            <w:tcW w:w="499" w:type="pct"/>
            <w:vAlign w:val="center"/>
            <w:hideMark/>
          </w:tcPr>
          <w:p w14:paraId="55783F7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3 237</w:t>
            </w:r>
          </w:p>
        </w:tc>
        <w:tc>
          <w:tcPr>
            <w:tcW w:w="500" w:type="pct"/>
            <w:vAlign w:val="center"/>
            <w:hideMark/>
          </w:tcPr>
          <w:p w14:paraId="0128AEE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3 085</w:t>
            </w:r>
          </w:p>
        </w:tc>
        <w:tc>
          <w:tcPr>
            <w:tcW w:w="501" w:type="pct"/>
            <w:vAlign w:val="center"/>
            <w:hideMark/>
          </w:tcPr>
          <w:p w14:paraId="10C982A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2 921</w:t>
            </w:r>
          </w:p>
        </w:tc>
        <w:tc>
          <w:tcPr>
            <w:tcW w:w="500" w:type="pct"/>
            <w:noWrap/>
            <w:vAlign w:val="center"/>
            <w:hideMark/>
          </w:tcPr>
          <w:p w14:paraId="1DA5C16C"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2703</w:t>
            </w:r>
          </w:p>
        </w:tc>
        <w:tc>
          <w:tcPr>
            <w:tcW w:w="501" w:type="pct"/>
            <w:noWrap/>
            <w:vAlign w:val="center"/>
            <w:hideMark/>
          </w:tcPr>
          <w:p w14:paraId="7AFA042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2800</w:t>
            </w:r>
          </w:p>
        </w:tc>
        <w:tc>
          <w:tcPr>
            <w:tcW w:w="640" w:type="pct"/>
            <w:noWrap/>
            <w:vAlign w:val="center"/>
            <w:hideMark/>
          </w:tcPr>
          <w:p w14:paraId="647EC318" w14:textId="00272A0F"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87</w:t>
            </w:r>
          </w:p>
        </w:tc>
      </w:tr>
      <w:tr w:rsidR="00CC24C6" w:rsidRPr="003245F3" w14:paraId="19DB8150"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5C157E27"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7</w:t>
            </w:r>
          </w:p>
        </w:tc>
        <w:tc>
          <w:tcPr>
            <w:tcW w:w="1573" w:type="pct"/>
            <w:noWrap/>
            <w:hideMark/>
          </w:tcPr>
          <w:p w14:paraId="3F958FAF" w14:textId="212F56B9"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Нялинское</w:t>
            </w:r>
          </w:p>
        </w:tc>
        <w:tc>
          <w:tcPr>
            <w:tcW w:w="499" w:type="pct"/>
            <w:vAlign w:val="center"/>
            <w:hideMark/>
          </w:tcPr>
          <w:p w14:paraId="67B60D8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1 005</w:t>
            </w:r>
          </w:p>
        </w:tc>
        <w:tc>
          <w:tcPr>
            <w:tcW w:w="500" w:type="pct"/>
            <w:vAlign w:val="center"/>
            <w:hideMark/>
          </w:tcPr>
          <w:p w14:paraId="4E31F5E5"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960</w:t>
            </w:r>
          </w:p>
        </w:tc>
        <w:tc>
          <w:tcPr>
            <w:tcW w:w="501" w:type="pct"/>
            <w:vAlign w:val="center"/>
            <w:hideMark/>
          </w:tcPr>
          <w:p w14:paraId="6DB323B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898</w:t>
            </w:r>
          </w:p>
        </w:tc>
        <w:tc>
          <w:tcPr>
            <w:tcW w:w="500" w:type="pct"/>
            <w:noWrap/>
            <w:vAlign w:val="center"/>
            <w:hideMark/>
          </w:tcPr>
          <w:p w14:paraId="0C6DEEF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922</w:t>
            </w:r>
          </w:p>
        </w:tc>
        <w:tc>
          <w:tcPr>
            <w:tcW w:w="501" w:type="pct"/>
            <w:noWrap/>
            <w:vAlign w:val="center"/>
            <w:hideMark/>
          </w:tcPr>
          <w:p w14:paraId="70741D5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901</w:t>
            </w:r>
          </w:p>
        </w:tc>
        <w:tc>
          <w:tcPr>
            <w:tcW w:w="640" w:type="pct"/>
            <w:noWrap/>
            <w:vAlign w:val="center"/>
            <w:hideMark/>
          </w:tcPr>
          <w:p w14:paraId="3197711F" w14:textId="79853C91"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90</w:t>
            </w:r>
          </w:p>
        </w:tc>
      </w:tr>
      <w:tr w:rsidR="00CC24C6" w:rsidRPr="003245F3" w14:paraId="607C28E9"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14FCA5B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8</w:t>
            </w:r>
          </w:p>
        </w:tc>
        <w:tc>
          <w:tcPr>
            <w:tcW w:w="1573" w:type="pct"/>
            <w:noWrap/>
            <w:hideMark/>
          </w:tcPr>
          <w:p w14:paraId="3B6F2F08" w14:textId="6BAB287B"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Селиярово</w:t>
            </w:r>
          </w:p>
        </w:tc>
        <w:tc>
          <w:tcPr>
            <w:tcW w:w="499" w:type="pct"/>
            <w:vAlign w:val="center"/>
            <w:hideMark/>
          </w:tcPr>
          <w:p w14:paraId="336C2AE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2 062</w:t>
            </w:r>
          </w:p>
        </w:tc>
        <w:tc>
          <w:tcPr>
            <w:tcW w:w="500" w:type="pct"/>
            <w:vAlign w:val="center"/>
            <w:hideMark/>
          </w:tcPr>
          <w:p w14:paraId="57B700C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2 063</w:t>
            </w:r>
          </w:p>
        </w:tc>
        <w:tc>
          <w:tcPr>
            <w:tcW w:w="501" w:type="pct"/>
            <w:vAlign w:val="center"/>
            <w:hideMark/>
          </w:tcPr>
          <w:p w14:paraId="22A61E8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1 782</w:t>
            </w:r>
          </w:p>
        </w:tc>
        <w:tc>
          <w:tcPr>
            <w:tcW w:w="500" w:type="pct"/>
            <w:noWrap/>
            <w:vAlign w:val="center"/>
            <w:hideMark/>
          </w:tcPr>
          <w:p w14:paraId="59EEC08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1531</w:t>
            </w:r>
          </w:p>
        </w:tc>
        <w:tc>
          <w:tcPr>
            <w:tcW w:w="501" w:type="pct"/>
            <w:noWrap/>
            <w:vAlign w:val="center"/>
            <w:hideMark/>
          </w:tcPr>
          <w:p w14:paraId="375D6C9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1568</w:t>
            </w:r>
          </w:p>
        </w:tc>
        <w:tc>
          <w:tcPr>
            <w:tcW w:w="640" w:type="pct"/>
            <w:noWrap/>
            <w:vAlign w:val="center"/>
            <w:hideMark/>
          </w:tcPr>
          <w:p w14:paraId="161C8DE4" w14:textId="07716C95"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76</w:t>
            </w:r>
          </w:p>
        </w:tc>
      </w:tr>
      <w:tr w:rsidR="00CC24C6" w:rsidRPr="003245F3" w14:paraId="3C2AB97C"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163A5E9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9</w:t>
            </w:r>
          </w:p>
        </w:tc>
        <w:tc>
          <w:tcPr>
            <w:tcW w:w="1573" w:type="pct"/>
            <w:hideMark/>
          </w:tcPr>
          <w:p w14:paraId="584CA36C" w14:textId="77C9F0F0"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Сибирский</w:t>
            </w:r>
          </w:p>
        </w:tc>
        <w:tc>
          <w:tcPr>
            <w:tcW w:w="499" w:type="pct"/>
            <w:vAlign w:val="center"/>
            <w:hideMark/>
          </w:tcPr>
          <w:p w14:paraId="0F263FC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1 892</w:t>
            </w:r>
          </w:p>
        </w:tc>
        <w:tc>
          <w:tcPr>
            <w:tcW w:w="500" w:type="pct"/>
            <w:vAlign w:val="center"/>
            <w:hideMark/>
          </w:tcPr>
          <w:p w14:paraId="49696B1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1 874</w:t>
            </w:r>
          </w:p>
        </w:tc>
        <w:tc>
          <w:tcPr>
            <w:tcW w:w="501" w:type="pct"/>
            <w:vAlign w:val="center"/>
            <w:hideMark/>
          </w:tcPr>
          <w:p w14:paraId="6C3E3B3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1 798</w:t>
            </w:r>
          </w:p>
        </w:tc>
        <w:tc>
          <w:tcPr>
            <w:tcW w:w="500" w:type="pct"/>
            <w:noWrap/>
            <w:vAlign w:val="center"/>
            <w:hideMark/>
          </w:tcPr>
          <w:p w14:paraId="2A73132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1726</w:t>
            </w:r>
          </w:p>
        </w:tc>
        <w:tc>
          <w:tcPr>
            <w:tcW w:w="501" w:type="pct"/>
            <w:noWrap/>
            <w:vAlign w:val="center"/>
            <w:hideMark/>
          </w:tcPr>
          <w:p w14:paraId="1BB2E5BC"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1725</w:t>
            </w:r>
          </w:p>
        </w:tc>
        <w:tc>
          <w:tcPr>
            <w:tcW w:w="640" w:type="pct"/>
            <w:noWrap/>
            <w:vAlign w:val="center"/>
            <w:hideMark/>
          </w:tcPr>
          <w:p w14:paraId="39242EF8" w14:textId="255F5331"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91</w:t>
            </w:r>
          </w:p>
        </w:tc>
      </w:tr>
      <w:tr w:rsidR="00CC24C6" w:rsidRPr="003245F3" w14:paraId="4E8BC169"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4E1A9845"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10</w:t>
            </w:r>
          </w:p>
        </w:tc>
        <w:tc>
          <w:tcPr>
            <w:tcW w:w="1573" w:type="pct"/>
            <w:hideMark/>
          </w:tcPr>
          <w:p w14:paraId="6D50812E" w14:textId="42478212"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Согом</w:t>
            </w:r>
          </w:p>
        </w:tc>
        <w:tc>
          <w:tcPr>
            <w:tcW w:w="499" w:type="pct"/>
            <w:vAlign w:val="center"/>
            <w:hideMark/>
          </w:tcPr>
          <w:p w14:paraId="4478B40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304</w:t>
            </w:r>
          </w:p>
        </w:tc>
        <w:tc>
          <w:tcPr>
            <w:tcW w:w="500" w:type="pct"/>
            <w:vAlign w:val="center"/>
            <w:hideMark/>
          </w:tcPr>
          <w:p w14:paraId="65A037C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306</w:t>
            </w:r>
          </w:p>
        </w:tc>
        <w:tc>
          <w:tcPr>
            <w:tcW w:w="501" w:type="pct"/>
            <w:vAlign w:val="center"/>
            <w:hideMark/>
          </w:tcPr>
          <w:p w14:paraId="4E87C99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305</w:t>
            </w:r>
          </w:p>
        </w:tc>
        <w:tc>
          <w:tcPr>
            <w:tcW w:w="500" w:type="pct"/>
            <w:noWrap/>
            <w:vAlign w:val="center"/>
            <w:hideMark/>
          </w:tcPr>
          <w:p w14:paraId="4A4CB37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301</w:t>
            </w:r>
          </w:p>
        </w:tc>
        <w:tc>
          <w:tcPr>
            <w:tcW w:w="501" w:type="pct"/>
            <w:noWrap/>
            <w:vAlign w:val="center"/>
            <w:hideMark/>
          </w:tcPr>
          <w:p w14:paraId="7B8CC1E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295</w:t>
            </w:r>
          </w:p>
        </w:tc>
        <w:tc>
          <w:tcPr>
            <w:tcW w:w="640" w:type="pct"/>
            <w:noWrap/>
            <w:vAlign w:val="center"/>
            <w:hideMark/>
          </w:tcPr>
          <w:p w14:paraId="61F6A7AF" w14:textId="55074814"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97</w:t>
            </w:r>
          </w:p>
        </w:tc>
      </w:tr>
      <w:tr w:rsidR="00CC24C6" w:rsidRPr="003245F3" w14:paraId="3DBC7006"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6287B501"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11</w:t>
            </w:r>
          </w:p>
        </w:tc>
        <w:tc>
          <w:tcPr>
            <w:tcW w:w="1573" w:type="pct"/>
            <w:hideMark/>
          </w:tcPr>
          <w:p w14:paraId="0B37DBBB" w14:textId="57184DD6"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Цингалы</w:t>
            </w:r>
          </w:p>
        </w:tc>
        <w:tc>
          <w:tcPr>
            <w:tcW w:w="499" w:type="pct"/>
            <w:vAlign w:val="center"/>
            <w:hideMark/>
          </w:tcPr>
          <w:p w14:paraId="78F54BC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806</w:t>
            </w:r>
          </w:p>
        </w:tc>
        <w:tc>
          <w:tcPr>
            <w:tcW w:w="500" w:type="pct"/>
            <w:vAlign w:val="center"/>
            <w:hideMark/>
          </w:tcPr>
          <w:p w14:paraId="75690FF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797</w:t>
            </w:r>
          </w:p>
        </w:tc>
        <w:tc>
          <w:tcPr>
            <w:tcW w:w="501" w:type="pct"/>
            <w:vAlign w:val="center"/>
            <w:hideMark/>
          </w:tcPr>
          <w:p w14:paraId="5A97897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1 092</w:t>
            </w:r>
          </w:p>
        </w:tc>
        <w:tc>
          <w:tcPr>
            <w:tcW w:w="500" w:type="pct"/>
            <w:noWrap/>
            <w:vAlign w:val="center"/>
            <w:hideMark/>
          </w:tcPr>
          <w:p w14:paraId="0281A6B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1416</w:t>
            </w:r>
          </w:p>
        </w:tc>
        <w:tc>
          <w:tcPr>
            <w:tcW w:w="501" w:type="pct"/>
            <w:noWrap/>
            <w:vAlign w:val="center"/>
            <w:hideMark/>
          </w:tcPr>
          <w:p w14:paraId="42E5D0C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1413</w:t>
            </w:r>
          </w:p>
        </w:tc>
        <w:tc>
          <w:tcPr>
            <w:tcW w:w="640" w:type="pct"/>
            <w:noWrap/>
            <w:vAlign w:val="center"/>
            <w:hideMark/>
          </w:tcPr>
          <w:p w14:paraId="0587971A" w14:textId="3F458252"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175</w:t>
            </w:r>
          </w:p>
        </w:tc>
      </w:tr>
      <w:tr w:rsidR="00CC24C6" w:rsidRPr="003245F3" w14:paraId="425D79E7"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01227D23"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12</w:t>
            </w:r>
          </w:p>
        </w:tc>
        <w:tc>
          <w:tcPr>
            <w:tcW w:w="1573" w:type="pct"/>
            <w:hideMark/>
          </w:tcPr>
          <w:p w14:paraId="23274ADC" w14:textId="3F1C2AE3"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Шапша</w:t>
            </w:r>
          </w:p>
        </w:tc>
        <w:tc>
          <w:tcPr>
            <w:tcW w:w="499" w:type="pct"/>
            <w:vAlign w:val="center"/>
            <w:hideMark/>
          </w:tcPr>
          <w:p w14:paraId="356F94A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1 682</w:t>
            </w:r>
          </w:p>
        </w:tc>
        <w:tc>
          <w:tcPr>
            <w:tcW w:w="500" w:type="pct"/>
            <w:vAlign w:val="center"/>
            <w:hideMark/>
          </w:tcPr>
          <w:p w14:paraId="14A732B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1 680</w:t>
            </w:r>
          </w:p>
        </w:tc>
        <w:tc>
          <w:tcPr>
            <w:tcW w:w="501" w:type="pct"/>
            <w:vAlign w:val="center"/>
            <w:hideMark/>
          </w:tcPr>
          <w:p w14:paraId="6D503B8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1737</w:t>
            </w:r>
          </w:p>
        </w:tc>
        <w:tc>
          <w:tcPr>
            <w:tcW w:w="500" w:type="pct"/>
            <w:noWrap/>
            <w:vAlign w:val="center"/>
            <w:hideMark/>
          </w:tcPr>
          <w:p w14:paraId="3A09006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1486</w:t>
            </w:r>
          </w:p>
        </w:tc>
        <w:tc>
          <w:tcPr>
            <w:tcW w:w="501" w:type="pct"/>
            <w:noWrap/>
            <w:vAlign w:val="center"/>
            <w:hideMark/>
          </w:tcPr>
          <w:p w14:paraId="0661AFE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1464</w:t>
            </w:r>
          </w:p>
        </w:tc>
        <w:tc>
          <w:tcPr>
            <w:tcW w:w="640" w:type="pct"/>
            <w:noWrap/>
            <w:vAlign w:val="center"/>
            <w:hideMark/>
          </w:tcPr>
          <w:p w14:paraId="6CA64978" w14:textId="68A5578F"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87</w:t>
            </w:r>
          </w:p>
        </w:tc>
      </w:tr>
      <w:tr w:rsidR="00CC24C6" w:rsidRPr="003245F3" w14:paraId="25C90541"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tcPr>
          <w:p w14:paraId="171A6FC2"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13</w:t>
            </w:r>
          </w:p>
        </w:tc>
        <w:tc>
          <w:tcPr>
            <w:tcW w:w="1573" w:type="pct"/>
          </w:tcPr>
          <w:p w14:paraId="6C3E1AF9" w14:textId="7777777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Межселенная территория</w:t>
            </w:r>
          </w:p>
        </w:tc>
        <w:tc>
          <w:tcPr>
            <w:tcW w:w="499" w:type="pct"/>
            <w:vAlign w:val="center"/>
          </w:tcPr>
          <w:p w14:paraId="259DB6D3"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0</w:t>
            </w:r>
          </w:p>
        </w:tc>
        <w:tc>
          <w:tcPr>
            <w:tcW w:w="500" w:type="pct"/>
            <w:vAlign w:val="center"/>
          </w:tcPr>
          <w:p w14:paraId="2E7B739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0</w:t>
            </w:r>
          </w:p>
        </w:tc>
        <w:tc>
          <w:tcPr>
            <w:tcW w:w="501" w:type="pct"/>
            <w:vAlign w:val="center"/>
          </w:tcPr>
          <w:p w14:paraId="510DADB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0</w:t>
            </w:r>
          </w:p>
        </w:tc>
        <w:tc>
          <w:tcPr>
            <w:tcW w:w="500" w:type="pct"/>
            <w:noWrap/>
            <w:vAlign w:val="center"/>
          </w:tcPr>
          <w:p w14:paraId="14CDFAC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w:t>
            </w:r>
          </w:p>
        </w:tc>
        <w:tc>
          <w:tcPr>
            <w:tcW w:w="501" w:type="pct"/>
            <w:noWrap/>
            <w:vAlign w:val="center"/>
          </w:tcPr>
          <w:p w14:paraId="3D199D93"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13</w:t>
            </w:r>
          </w:p>
        </w:tc>
        <w:tc>
          <w:tcPr>
            <w:tcW w:w="640" w:type="pct"/>
            <w:noWrap/>
            <w:vAlign w:val="center"/>
          </w:tcPr>
          <w:p w14:paraId="1ABED39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w:t>
            </w:r>
          </w:p>
        </w:tc>
      </w:tr>
      <w:tr w:rsidR="00CC24C6" w:rsidRPr="003245F3" w14:paraId="358A1848"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noWrap/>
            <w:hideMark/>
          </w:tcPr>
          <w:p w14:paraId="2BDB5293" w14:textId="77777777" w:rsidR="00EF571A" w:rsidRPr="003245F3" w:rsidRDefault="00EF571A" w:rsidP="003245F3">
            <w:pPr>
              <w:pStyle w:val="a7"/>
              <w:rPr>
                <w:rFonts w:ascii="Times New Roman" w:hAnsi="Times New Roman"/>
                <w:b w:val="0"/>
                <w:sz w:val="20"/>
                <w:szCs w:val="20"/>
              </w:rPr>
            </w:pPr>
          </w:p>
        </w:tc>
        <w:tc>
          <w:tcPr>
            <w:tcW w:w="1573" w:type="pct"/>
            <w:hideMark/>
          </w:tcPr>
          <w:p w14:paraId="17FBA194" w14:textId="7777777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Среднегодовая численность постоянно проживающего населения</w:t>
            </w:r>
          </w:p>
        </w:tc>
        <w:tc>
          <w:tcPr>
            <w:tcW w:w="499" w:type="pct"/>
            <w:noWrap/>
            <w:vAlign w:val="center"/>
            <w:hideMark/>
          </w:tcPr>
          <w:p w14:paraId="2B726BE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19 611</w:t>
            </w:r>
          </w:p>
        </w:tc>
        <w:tc>
          <w:tcPr>
            <w:tcW w:w="500" w:type="pct"/>
            <w:noWrap/>
            <w:vAlign w:val="center"/>
            <w:hideMark/>
          </w:tcPr>
          <w:p w14:paraId="5FA16AA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19 534</w:t>
            </w:r>
          </w:p>
        </w:tc>
        <w:tc>
          <w:tcPr>
            <w:tcW w:w="501" w:type="pct"/>
            <w:noWrap/>
            <w:vAlign w:val="center"/>
            <w:hideMark/>
          </w:tcPr>
          <w:p w14:paraId="4E8599A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19 229</w:t>
            </w:r>
          </w:p>
        </w:tc>
        <w:tc>
          <w:tcPr>
            <w:tcW w:w="500" w:type="pct"/>
            <w:noWrap/>
            <w:vAlign w:val="center"/>
            <w:hideMark/>
          </w:tcPr>
          <w:p w14:paraId="766487B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18 940</w:t>
            </w:r>
          </w:p>
        </w:tc>
        <w:tc>
          <w:tcPr>
            <w:tcW w:w="501" w:type="pct"/>
            <w:noWrap/>
            <w:vAlign w:val="center"/>
            <w:hideMark/>
          </w:tcPr>
          <w:p w14:paraId="09B74E7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19 081</w:t>
            </w:r>
          </w:p>
        </w:tc>
        <w:tc>
          <w:tcPr>
            <w:tcW w:w="640" w:type="pct"/>
            <w:noWrap/>
            <w:vAlign w:val="center"/>
            <w:hideMark/>
          </w:tcPr>
          <w:p w14:paraId="584A4D73" w14:textId="2A1CE5A3"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97</w:t>
            </w:r>
          </w:p>
        </w:tc>
      </w:tr>
    </w:tbl>
    <w:p w14:paraId="3BAF0DAA" w14:textId="77777777" w:rsidR="003245F3" w:rsidRDefault="003245F3" w:rsidP="00700A92">
      <w:pPr>
        <w:pStyle w:val="a7"/>
        <w:ind w:firstLine="708"/>
        <w:jc w:val="both"/>
        <w:rPr>
          <w:rFonts w:ascii="Times New Roman" w:hAnsi="Times New Roman"/>
          <w:sz w:val="28"/>
          <w:szCs w:val="28"/>
        </w:rPr>
      </w:pPr>
    </w:p>
    <w:p w14:paraId="5B6208D3" w14:textId="494ECC25" w:rsidR="00700A92" w:rsidRDefault="00B65AF5" w:rsidP="00700A92">
      <w:pPr>
        <w:pStyle w:val="a7"/>
        <w:ind w:firstLine="708"/>
        <w:jc w:val="both"/>
        <w:rPr>
          <w:rFonts w:ascii="Times New Roman" w:hAnsi="Times New Roman"/>
          <w:sz w:val="28"/>
          <w:szCs w:val="28"/>
        </w:rPr>
      </w:pPr>
      <w:r w:rsidRPr="00B65AF5">
        <w:rPr>
          <w:rFonts w:ascii="Times New Roman" w:hAnsi="Times New Roman"/>
          <w:sz w:val="28"/>
          <w:szCs w:val="28"/>
        </w:rPr>
        <w:t xml:space="preserve">Численность постоянного населения Ханты-Мансийского района за 5 лет изменилась на 530 человек, в том числе наибольшее сокращение населения произошло в сельских поселениях: </w:t>
      </w:r>
      <w:r w:rsidRPr="00B65AF5">
        <w:rPr>
          <w:rFonts w:ascii="Times New Roman" w:hAnsi="Times New Roman"/>
          <w:noProof/>
          <w:sz w:val="28"/>
          <w:szCs w:val="28"/>
        </w:rPr>
        <w:t>Кышик (-31</w:t>
      </w:r>
      <w:r w:rsidR="00700A92">
        <w:rPr>
          <w:rFonts w:ascii="Times New Roman" w:hAnsi="Times New Roman"/>
          <w:noProof/>
          <w:sz w:val="28"/>
          <w:szCs w:val="28"/>
        </w:rPr>
        <w:t xml:space="preserve"> </w:t>
      </w:r>
      <w:r w:rsidRPr="00B65AF5">
        <w:rPr>
          <w:rFonts w:ascii="Times New Roman" w:hAnsi="Times New Roman"/>
          <w:noProof/>
          <w:sz w:val="28"/>
          <w:szCs w:val="28"/>
        </w:rPr>
        <w:t>%), Селиярово (-24</w:t>
      </w:r>
      <w:r w:rsidR="00700A92">
        <w:rPr>
          <w:rFonts w:ascii="Times New Roman" w:hAnsi="Times New Roman"/>
          <w:noProof/>
          <w:sz w:val="28"/>
          <w:szCs w:val="28"/>
        </w:rPr>
        <w:t xml:space="preserve"> </w:t>
      </w:r>
      <w:r w:rsidRPr="00B65AF5">
        <w:rPr>
          <w:rFonts w:ascii="Times New Roman" w:hAnsi="Times New Roman"/>
          <w:noProof/>
          <w:sz w:val="28"/>
          <w:szCs w:val="28"/>
        </w:rPr>
        <w:t>%), Луговской (-13</w:t>
      </w:r>
      <w:r w:rsidR="00700A92">
        <w:rPr>
          <w:rFonts w:ascii="Times New Roman" w:hAnsi="Times New Roman"/>
          <w:noProof/>
          <w:sz w:val="28"/>
          <w:szCs w:val="28"/>
        </w:rPr>
        <w:t xml:space="preserve"> </w:t>
      </w:r>
      <w:r w:rsidRPr="00B65AF5">
        <w:rPr>
          <w:rFonts w:ascii="Times New Roman" w:hAnsi="Times New Roman"/>
          <w:noProof/>
          <w:sz w:val="28"/>
          <w:szCs w:val="28"/>
        </w:rPr>
        <w:t>%), Шапша (-13</w:t>
      </w:r>
      <w:r w:rsidR="00700A92">
        <w:rPr>
          <w:rFonts w:ascii="Times New Roman" w:hAnsi="Times New Roman"/>
          <w:noProof/>
          <w:sz w:val="28"/>
          <w:szCs w:val="28"/>
        </w:rPr>
        <w:t xml:space="preserve"> </w:t>
      </w:r>
      <w:r w:rsidRPr="00B65AF5">
        <w:rPr>
          <w:rFonts w:ascii="Times New Roman" w:hAnsi="Times New Roman"/>
          <w:noProof/>
          <w:sz w:val="28"/>
          <w:szCs w:val="28"/>
        </w:rPr>
        <w:t>%). Прирост населения наблюдался в сельских поселениях: Цингалы (75</w:t>
      </w:r>
      <w:r w:rsidR="003245F3">
        <w:rPr>
          <w:rFonts w:ascii="Times New Roman" w:hAnsi="Times New Roman"/>
          <w:noProof/>
          <w:sz w:val="28"/>
          <w:szCs w:val="28"/>
        </w:rPr>
        <w:t xml:space="preserve"> </w:t>
      </w:r>
      <w:r w:rsidRPr="00B65AF5">
        <w:rPr>
          <w:rFonts w:ascii="Times New Roman" w:hAnsi="Times New Roman"/>
          <w:noProof/>
          <w:sz w:val="28"/>
          <w:szCs w:val="28"/>
        </w:rPr>
        <w:t>%), Выкатной (19</w:t>
      </w:r>
      <w:r w:rsidR="003245F3">
        <w:rPr>
          <w:rFonts w:ascii="Times New Roman" w:hAnsi="Times New Roman"/>
          <w:noProof/>
          <w:sz w:val="28"/>
          <w:szCs w:val="28"/>
        </w:rPr>
        <w:t xml:space="preserve"> </w:t>
      </w:r>
      <w:r w:rsidRPr="00B65AF5">
        <w:rPr>
          <w:rFonts w:ascii="Times New Roman" w:hAnsi="Times New Roman"/>
          <w:noProof/>
          <w:sz w:val="28"/>
          <w:szCs w:val="28"/>
        </w:rPr>
        <w:t>%), Красноленинский (4</w:t>
      </w:r>
      <w:r w:rsidR="00700A92">
        <w:rPr>
          <w:rFonts w:ascii="Times New Roman" w:hAnsi="Times New Roman"/>
          <w:noProof/>
          <w:sz w:val="28"/>
          <w:szCs w:val="28"/>
        </w:rPr>
        <w:t xml:space="preserve"> </w:t>
      </w:r>
      <w:r w:rsidRPr="00B65AF5">
        <w:rPr>
          <w:rFonts w:ascii="Times New Roman" w:hAnsi="Times New Roman"/>
          <w:noProof/>
          <w:sz w:val="28"/>
          <w:szCs w:val="28"/>
        </w:rPr>
        <w:t>%), Горноправдинск</w:t>
      </w:r>
      <w:r w:rsidR="0096368E">
        <w:rPr>
          <w:rFonts w:ascii="Times New Roman" w:hAnsi="Times New Roman"/>
          <w:noProof/>
          <w:sz w:val="28"/>
          <w:szCs w:val="28"/>
        </w:rPr>
        <w:t xml:space="preserve"> </w:t>
      </w:r>
      <w:r w:rsidRPr="00B65AF5">
        <w:rPr>
          <w:rFonts w:ascii="Times New Roman" w:hAnsi="Times New Roman"/>
          <w:noProof/>
          <w:sz w:val="28"/>
          <w:szCs w:val="28"/>
        </w:rPr>
        <w:t>(2</w:t>
      </w:r>
      <w:r w:rsidR="00700A92">
        <w:rPr>
          <w:rFonts w:ascii="Times New Roman" w:hAnsi="Times New Roman"/>
          <w:noProof/>
          <w:sz w:val="28"/>
          <w:szCs w:val="28"/>
        </w:rPr>
        <w:t xml:space="preserve"> </w:t>
      </w:r>
      <w:r w:rsidRPr="00B65AF5">
        <w:rPr>
          <w:rFonts w:ascii="Times New Roman" w:hAnsi="Times New Roman"/>
          <w:noProof/>
          <w:sz w:val="28"/>
          <w:szCs w:val="28"/>
        </w:rPr>
        <w:t>%).</w:t>
      </w:r>
    </w:p>
    <w:p w14:paraId="140AEC46" w14:textId="3EBC2005" w:rsidR="00FB4C1F" w:rsidRDefault="00FB4C1F" w:rsidP="00FB4C1F">
      <w:pPr>
        <w:pStyle w:val="a7"/>
        <w:ind w:firstLine="708"/>
        <w:jc w:val="both"/>
        <w:rPr>
          <w:rFonts w:ascii="Times New Roman" w:hAnsi="Times New Roman"/>
          <w:sz w:val="28"/>
          <w:szCs w:val="28"/>
        </w:rPr>
      </w:pPr>
      <w:r w:rsidRPr="00B65AF5">
        <w:rPr>
          <w:rFonts w:ascii="Times New Roman" w:hAnsi="Times New Roman"/>
          <w:sz w:val="28"/>
          <w:szCs w:val="28"/>
        </w:rPr>
        <w:t>Коренное население малочисленных народов Севера (ханты, манси, ненцы) составляет чуть более</w:t>
      </w:r>
      <w:r>
        <w:rPr>
          <w:rFonts w:ascii="Times New Roman" w:hAnsi="Times New Roman"/>
          <w:sz w:val="28"/>
          <w:szCs w:val="28"/>
        </w:rPr>
        <w:t xml:space="preserve"> 10</w:t>
      </w:r>
      <w:r w:rsidR="00962490">
        <w:rPr>
          <w:rFonts w:ascii="Times New Roman" w:hAnsi="Times New Roman"/>
          <w:sz w:val="28"/>
          <w:szCs w:val="28"/>
        </w:rPr>
        <w:t xml:space="preserve"> </w:t>
      </w:r>
      <w:r>
        <w:rPr>
          <w:rFonts w:ascii="Times New Roman" w:hAnsi="Times New Roman"/>
          <w:sz w:val="28"/>
          <w:szCs w:val="28"/>
        </w:rPr>
        <w:t xml:space="preserve">% </w:t>
      </w:r>
      <w:r w:rsidR="00FF34C0">
        <w:rPr>
          <w:rFonts w:ascii="Times New Roman" w:hAnsi="Times New Roman"/>
          <w:sz w:val="28"/>
          <w:szCs w:val="28"/>
        </w:rPr>
        <w:t xml:space="preserve">от общей численности </w:t>
      </w:r>
      <w:r>
        <w:rPr>
          <w:rFonts w:ascii="Times New Roman" w:hAnsi="Times New Roman"/>
          <w:sz w:val="28"/>
          <w:szCs w:val="28"/>
        </w:rPr>
        <w:t xml:space="preserve">населения, </w:t>
      </w:r>
      <w:r w:rsidRPr="00593029">
        <w:rPr>
          <w:rFonts w:ascii="Times New Roman" w:hAnsi="Times New Roman"/>
          <w:sz w:val="28"/>
          <w:szCs w:val="28"/>
          <w:lang w:eastAsia="ru-RU"/>
        </w:rPr>
        <w:t xml:space="preserve">наблюдается снижение численности </w:t>
      </w:r>
      <w:r>
        <w:rPr>
          <w:rFonts w:ascii="Times New Roman" w:hAnsi="Times New Roman"/>
          <w:sz w:val="28"/>
          <w:szCs w:val="28"/>
        </w:rPr>
        <w:t>с 2 420 чел</w:t>
      </w:r>
      <w:r w:rsidR="005B0AEF">
        <w:rPr>
          <w:rFonts w:ascii="Times New Roman" w:hAnsi="Times New Roman"/>
          <w:sz w:val="28"/>
          <w:szCs w:val="28"/>
        </w:rPr>
        <w:t>овек</w:t>
      </w:r>
      <w:r>
        <w:rPr>
          <w:rFonts w:ascii="Times New Roman" w:hAnsi="Times New Roman"/>
          <w:sz w:val="28"/>
          <w:szCs w:val="28"/>
        </w:rPr>
        <w:t xml:space="preserve"> в 2020 г</w:t>
      </w:r>
      <w:r w:rsidR="00101D91">
        <w:rPr>
          <w:rFonts w:ascii="Times New Roman" w:hAnsi="Times New Roman"/>
          <w:sz w:val="28"/>
          <w:szCs w:val="28"/>
        </w:rPr>
        <w:t>оду</w:t>
      </w:r>
      <w:r>
        <w:rPr>
          <w:rFonts w:ascii="Times New Roman" w:hAnsi="Times New Roman"/>
          <w:sz w:val="28"/>
          <w:szCs w:val="28"/>
        </w:rPr>
        <w:t xml:space="preserve"> до </w:t>
      </w:r>
      <w:r w:rsidRPr="00B65AF5">
        <w:rPr>
          <w:rFonts w:ascii="Times New Roman" w:hAnsi="Times New Roman"/>
          <w:sz w:val="28"/>
          <w:szCs w:val="28"/>
        </w:rPr>
        <w:t>2</w:t>
      </w:r>
      <w:r>
        <w:rPr>
          <w:rFonts w:ascii="Times New Roman" w:hAnsi="Times New Roman"/>
          <w:sz w:val="28"/>
          <w:szCs w:val="28"/>
        </w:rPr>
        <w:t xml:space="preserve"> </w:t>
      </w:r>
      <w:r w:rsidRPr="00B65AF5">
        <w:rPr>
          <w:rFonts w:ascii="Times New Roman" w:hAnsi="Times New Roman"/>
          <w:sz w:val="28"/>
          <w:szCs w:val="28"/>
        </w:rPr>
        <w:t>166 чел</w:t>
      </w:r>
      <w:r w:rsidR="005B0AEF">
        <w:rPr>
          <w:rFonts w:ascii="Times New Roman" w:hAnsi="Times New Roman"/>
          <w:sz w:val="28"/>
          <w:szCs w:val="28"/>
        </w:rPr>
        <w:t>овек</w:t>
      </w:r>
      <w:r>
        <w:rPr>
          <w:rFonts w:ascii="Times New Roman" w:hAnsi="Times New Roman"/>
          <w:sz w:val="28"/>
          <w:szCs w:val="28"/>
        </w:rPr>
        <w:t xml:space="preserve"> в 2024 </w:t>
      </w:r>
      <w:r w:rsidR="00101D91">
        <w:rPr>
          <w:rFonts w:ascii="Times New Roman" w:hAnsi="Times New Roman"/>
          <w:sz w:val="28"/>
          <w:szCs w:val="28"/>
        </w:rPr>
        <w:t>год</w:t>
      </w:r>
      <w:r w:rsidR="005B0AEF">
        <w:rPr>
          <w:rFonts w:ascii="Times New Roman" w:hAnsi="Times New Roman"/>
          <w:sz w:val="28"/>
          <w:szCs w:val="28"/>
        </w:rPr>
        <w:t>у.</w:t>
      </w:r>
      <w:r w:rsidRPr="00B65AF5">
        <w:rPr>
          <w:rFonts w:ascii="Times New Roman" w:hAnsi="Times New Roman"/>
          <w:sz w:val="28"/>
          <w:szCs w:val="28"/>
        </w:rPr>
        <w:t xml:space="preserve"> </w:t>
      </w:r>
    </w:p>
    <w:p w14:paraId="0216F5C0" w14:textId="149620E0" w:rsidR="00FB4C1F" w:rsidRDefault="00FB4C1F" w:rsidP="00FB4C1F">
      <w:pPr>
        <w:pStyle w:val="a7"/>
        <w:ind w:firstLine="708"/>
        <w:jc w:val="both"/>
        <w:rPr>
          <w:rFonts w:ascii="Times New Roman" w:hAnsi="Times New Roman"/>
          <w:sz w:val="28"/>
          <w:szCs w:val="28"/>
        </w:rPr>
      </w:pPr>
      <w:r w:rsidRPr="00B65AF5">
        <w:rPr>
          <w:rFonts w:ascii="Times New Roman" w:hAnsi="Times New Roman"/>
          <w:sz w:val="28"/>
          <w:szCs w:val="28"/>
        </w:rPr>
        <w:t xml:space="preserve">Убыль населения связана с миграцией населения в городскую местность, переезд происходит преимущественно в город Ханты-Мансийск, а также </w:t>
      </w:r>
      <w:r w:rsidR="00B63124">
        <w:rPr>
          <w:rFonts w:ascii="Times New Roman" w:hAnsi="Times New Roman"/>
          <w:sz w:val="28"/>
          <w:szCs w:val="28"/>
        </w:rPr>
        <w:br/>
      </w:r>
      <w:r w:rsidRPr="00B65AF5">
        <w:rPr>
          <w:rFonts w:ascii="Times New Roman" w:hAnsi="Times New Roman"/>
          <w:sz w:val="28"/>
          <w:szCs w:val="28"/>
        </w:rPr>
        <w:t xml:space="preserve">с </w:t>
      </w:r>
      <w:r>
        <w:rPr>
          <w:rFonts w:ascii="Times New Roman" w:hAnsi="Times New Roman"/>
          <w:sz w:val="28"/>
          <w:szCs w:val="28"/>
        </w:rPr>
        <w:t>п</w:t>
      </w:r>
      <w:r w:rsidRPr="00B65AF5">
        <w:rPr>
          <w:rFonts w:ascii="Times New Roman" w:hAnsi="Times New Roman"/>
          <w:sz w:val="28"/>
          <w:szCs w:val="28"/>
        </w:rPr>
        <w:t xml:space="preserve">ревышением смертности над рождаемостью. </w:t>
      </w:r>
    </w:p>
    <w:p w14:paraId="2EF47404" w14:textId="6607A9ED" w:rsidR="00101D91" w:rsidRPr="001C031B" w:rsidRDefault="00101D91" w:rsidP="00FB4C1F">
      <w:pPr>
        <w:pStyle w:val="a7"/>
        <w:ind w:firstLine="708"/>
        <w:jc w:val="both"/>
        <w:rPr>
          <w:rFonts w:ascii="Times New Roman" w:hAnsi="Times New Roman"/>
          <w:sz w:val="28"/>
          <w:szCs w:val="28"/>
        </w:rPr>
      </w:pPr>
      <w:r w:rsidRPr="001C031B">
        <w:rPr>
          <w:rFonts w:ascii="Times New Roman" w:hAnsi="Times New Roman"/>
          <w:sz w:val="28"/>
          <w:szCs w:val="28"/>
        </w:rPr>
        <w:t>Соответственно, в</w:t>
      </w:r>
      <w:r w:rsidR="00FB4C1F" w:rsidRPr="001C031B">
        <w:rPr>
          <w:rFonts w:ascii="Times New Roman" w:hAnsi="Times New Roman"/>
          <w:sz w:val="28"/>
          <w:szCs w:val="28"/>
        </w:rPr>
        <w:t xml:space="preserve"> 2020-2024 г</w:t>
      </w:r>
      <w:r w:rsidRPr="001C031B">
        <w:rPr>
          <w:rFonts w:ascii="Times New Roman" w:hAnsi="Times New Roman"/>
          <w:sz w:val="28"/>
          <w:szCs w:val="28"/>
        </w:rPr>
        <w:t>одах</w:t>
      </w:r>
      <w:r w:rsidR="00FB4C1F" w:rsidRPr="001C031B">
        <w:rPr>
          <w:rFonts w:ascii="Times New Roman" w:hAnsi="Times New Roman"/>
          <w:sz w:val="28"/>
          <w:szCs w:val="28"/>
        </w:rPr>
        <w:t xml:space="preserve"> </w:t>
      </w:r>
      <w:r w:rsidRPr="001C031B">
        <w:rPr>
          <w:rFonts w:ascii="Times New Roman" w:hAnsi="Times New Roman"/>
          <w:sz w:val="28"/>
          <w:szCs w:val="28"/>
        </w:rPr>
        <w:t xml:space="preserve">значения показателей по </w:t>
      </w:r>
      <w:r w:rsidR="00FB4C1F" w:rsidRPr="001C031B">
        <w:rPr>
          <w:rFonts w:ascii="Times New Roman" w:hAnsi="Times New Roman"/>
          <w:sz w:val="28"/>
          <w:szCs w:val="28"/>
        </w:rPr>
        <w:t>естественн</w:t>
      </w:r>
      <w:r w:rsidRPr="001C031B">
        <w:rPr>
          <w:rFonts w:ascii="Times New Roman" w:hAnsi="Times New Roman"/>
          <w:sz w:val="28"/>
          <w:szCs w:val="28"/>
        </w:rPr>
        <w:t>ому</w:t>
      </w:r>
      <w:r w:rsidR="00FB4C1F" w:rsidRPr="001C031B">
        <w:rPr>
          <w:rFonts w:ascii="Times New Roman" w:hAnsi="Times New Roman"/>
          <w:sz w:val="28"/>
          <w:szCs w:val="28"/>
        </w:rPr>
        <w:t xml:space="preserve"> </w:t>
      </w:r>
      <w:r w:rsidR="00B63124" w:rsidRPr="001C031B">
        <w:rPr>
          <w:rFonts w:ascii="Times New Roman" w:hAnsi="Times New Roman"/>
          <w:sz w:val="28"/>
          <w:szCs w:val="28"/>
        </w:rPr>
        <w:br/>
      </w:r>
      <w:r w:rsidR="00FB4C1F" w:rsidRPr="001C031B">
        <w:rPr>
          <w:rFonts w:ascii="Times New Roman" w:hAnsi="Times New Roman"/>
          <w:sz w:val="28"/>
          <w:szCs w:val="28"/>
        </w:rPr>
        <w:t>и миграционн</w:t>
      </w:r>
      <w:r w:rsidRPr="001C031B">
        <w:rPr>
          <w:rFonts w:ascii="Times New Roman" w:hAnsi="Times New Roman"/>
          <w:sz w:val="28"/>
          <w:szCs w:val="28"/>
        </w:rPr>
        <w:t xml:space="preserve">ому </w:t>
      </w:r>
      <w:r w:rsidR="00FB4C1F" w:rsidRPr="001C031B">
        <w:rPr>
          <w:rFonts w:ascii="Times New Roman" w:hAnsi="Times New Roman"/>
          <w:sz w:val="28"/>
          <w:szCs w:val="28"/>
        </w:rPr>
        <w:t>отток</w:t>
      </w:r>
      <w:r w:rsidRPr="001C031B">
        <w:rPr>
          <w:rFonts w:ascii="Times New Roman" w:hAnsi="Times New Roman"/>
          <w:sz w:val="28"/>
          <w:szCs w:val="28"/>
        </w:rPr>
        <w:t>у</w:t>
      </w:r>
      <w:r w:rsidR="00FB4C1F" w:rsidRPr="001C031B">
        <w:rPr>
          <w:rFonts w:ascii="Times New Roman" w:hAnsi="Times New Roman"/>
          <w:sz w:val="28"/>
          <w:szCs w:val="28"/>
        </w:rPr>
        <w:t xml:space="preserve"> превышал</w:t>
      </w:r>
      <w:r w:rsidRPr="001C031B">
        <w:rPr>
          <w:rFonts w:ascii="Times New Roman" w:hAnsi="Times New Roman"/>
          <w:sz w:val="28"/>
          <w:szCs w:val="28"/>
        </w:rPr>
        <w:t>и</w:t>
      </w:r>
      <w:r w:rsidR="00FB4C1F" w:rsidRPr="001C031B">
        <w:rPr>
          <w:rFonts w:ascii="Times New Roman" w:hAnsi="Times New Roman"/>
          <w:sz w:val="28"/>
          <w:szCs w:val="28"/>
        </w:rPr>
        <w:t xml:space="preserve"> плановые показатели, что не позволило достичь поставленных целей </w:t>
      </w:r>
      <w:r w:rsidR="00FF34C0" w:rsidRPr="001C031B">
        <w:rPr>
          <w:rFonts w:ascii="Times New Roman" w:hAnsi="Times New Roman"/>
          <w:sz w:val="28"/>
          <w:szCs w:val="28"/>
        </w:rPr>
        <w:t xml:space="preserve">Стратегии 2030 </w:t>
      </w:r>
      <w:r w:rsidR="00FB4C1F" w:rsidRPr="001C031B">
        <w:rPr>
          <w:rFonts w:ascii="Times New Roman" w:hAnsi="Times New Roman"/>
          <w:sz w:val="28"/>
          <w:szCs w:val="28"/>
        </w:rPr>
        <w:t xml:space="preserve">по направлению «Демография». </w:t>
      </w:r>
    </w:p>
    <w:p w14:paraId="45DE82B1" w14:textId="7740D283" w:rsidR="00FB4C1F" w:rsidRDefault="00FB4C1F" w:rsidP="00FB4C1F">
      <w:pPr>
        <w:pStyle w:val="a7"/>
        <w:ind w:firstLine="708"/>
        <w:jc w:val="both"/>
        <w:rPr>
          <w:rFonts w:ascii="Times New Roman" w:hAnsi="Times New Roman"/>
          <w:sz w:val="28"/>
          <w:szCs w:val="28"/>
        </w:rPr>
      </w:pPr>
      <w:r w:rsidRPr="001C031B">
        <w:rPr>
          <w:rFonts w:ascii="Times New Roman" w:hAnsi="Times New Roman"/>
          <w:sz w:val="28"/>
          <w:szCs w:val="28"/>
        </w:rPr>
        <w:lastRenderedPageBreak/>
        <w:t>Детальная информация</w:t>
      </w:r>
      <w:r w:rsidR="00765B3D" w:rsidRPr="001C031B">
        <w:t xml:space="preserve"> </w:t>
      </w:r>
      <w:r w:rsidR="00765B3D" w:rsidRPr="001C031B">
        <w:rPr>
          <w:rFonts w:ascii="Times New Roman" w:hAnsi="Times New Roman"/>
          <w:sz w:val="28"/>
          <w:szCs w:val="28"/>
        </w:rPr>
        <w:t>по направлению «Демография»</w:t>
      </w:r>
      <w:r w:rsidRPr="001C031B">
        <w:rPr>
          <w:rFonts w:ascii="Times New Roman" w:hAnsi="Times New Roman"/>
          <w:sz w:val="28"/>
          <w:szCs w:val="28"/>
        </w:rPr>
        <w:t xml:space="preserve"> пр</w:t>
      </w:r>
      <w:r w:rsidR="0076622C" w:rsidRPr="001C031B">
        <w:rPr>
          <w:rFonts w:ascii="Times New Roman" w:hAnsi="Times New Roman"/>
          <w:sz w:val="28"/>
          <w:szCs w:val="28"/>
        </w:rPr>
        <w:t>иведена</w:t>
      </w:r>
      <w:r w:rsidR="005B0AEF">
        <w:rPr>
          <w:rFonts w:ascii="Times New Roman" w:hAnsi="Times New Roman"/>
          <w:sz w:val="28"/>
          <w:szCs w:val="28"/>
        </w:rPr>
        <w:t xml:space="preserve"> </w:t>
      </w:r>
      <w:r w:rsidR="00B63124">
        <w:rPr>
          <w:rFonts w:ascii="Times New Roman" w:hAnsi="Times New Roman"/>
          <w:sz w:val="28"/>
          <w:szCs w:val="28"/>
        </w:rPr>
        <w:br/>
      </w:r>
      <w:r w:rsidR="005B0AEF">
        <w:rPr>
          <w:rFonts w:ascii="Times New Roman" w:hAnsi="Times New Roman"/>
          <w:sz w:val="28"/>
          <w:szCs w:val="28"/>
        </w:rPr>
        <w:t>в</w:t>
      </w:r>
      <w:r w:rsidRPr="00B65AF5">
        <w:rPr>
          <w:rFonts w:ascii="Times New Roman" w:hAnsi="Times New Roman"/>
          <w:sz w:val="28"/>
          <w:szCs w:val="28"/>
        </w:rPr>
        <w:t xml:space="preserve"> </w:t>
      </w:r>
      <w:r w:rsidR="005B0AEF">
        <w:rPr>
          <w:rFonts w:ascii="Times New Roman" w:hAnsi="Times New Roman"/>
          <w:sz w:val="28"/>
          <w:szCs w:val="28"/>
        </w:rPr>
        <w:t>п</w:t>
      </w:r>
      <w:r>
        <w:rPr>
          <w:rFonts w:ascii="Times New Roman" w:hAnsi="Times New Roman"/>
          <w:sz w:val="28"/>
          <w:szCs w:val="28"/>
        </w:rPr>
        <w:t>риложени</w:t>
      </w:r>
      <w:r w:rsidR="005B0AEF">
        <w:rPr>
          <w:rFonts w:ascii="Times New Roman" w:hAnsi="Times New Roman"/>
          <w:sz w:val="28"/>
          <w:szCs w:val="28"/>
        </w:rPr>
        <w:t>и</w:t>
      </w:r>
      <w:r>
        <w:rPr>
          <w:rFonts w:ascii="Times New Roman" w:hAnsi="Times New Roman"/>
          <w:sz w:val="28"/>
          <w:szCs w:val="28"/>
        </w:rPr>
        <w:t xml:space="preserve"> к </w:t>
      </w:r>
      <w:r w:rsidR="0076622C">
        <w:rPr>
          <w:rFonts w:ascii="Times New Roman" w:hAnsi="Times New Roman"/>
          <w:sz w:val="28"/>
          <w:szCs w:val="28"/>
        </w:rPr>
        <w:t xml:space="preserve">настоящей </w:t>
      </w:r>
      <w:r>
        <w:rPr>
          <w:rFonts w:ascii="Times New Roman" w:hAnsi="Times New Roman"/>
          <w:sz w:val="28"/>
          <w:szCs w:val="28"/>
        </w:rPr>
        <w:t>Стратегии.</w:t>
      </w:r>
    </w:p>
    <w:p w14:paraId="48AC4572" w14:textId="77777777" w:rsidR="00700A92" w:rsidRDefault="00700A92" w:rsidP="00700A92">
      <w:pPr>
        <w:pStyle w:val="a7"/>
        <w:ind w:firstLine="708"/>
        <w:jc w:val="both"/>
        <w:rPr>
          <w:rFonts w:ascii="Times New Roman" w:hAnsi="Times New Roman"/>
          <w:sz w:val="28"/>
          <w:szCs w:val="28"/>
        </w:rPr>
      </w:pPr>
    </w:p>
    <w:p w14:paraId="13F111B7" w14:textId="73B91477" w:rsidR="00700A92" w:rsidRDefault="00700A92" w:rsidP="00700A92">
      <w:pPr>
        <w:pStyle w:val="a7"/>
        <w:ind w:firstLine="708"/>
        <w:jc w:val="both"/>
        <w:rPr>
          <w:rFonts w:ascii="Times New Roman" w:hAnsi="Times New Roman"/>
          <w:sz w:val="28"/>
          <w:szCs w:val="28"/>
        </w:rPr>
      </w:pPr>
      <w:r>
        <w:rPr>
          <w:rFonts w:ascii="Times New Roman" w:hAnsi="Times New Roman"/>
          <w:sz w:val="28"/>
          <w:szCs w:val="28"/>
        </w:rPr>
        <w:t>1.1.4 Трудовые ресурсы</w:t>
      </w:r>
      <w:r w:rsidR="00D27178">
        <w:rPr>
          <w:rFonts w:ascii="Times New Roman" w:hAnsi="Times New Roman"/>
          <w:sz w:val="28"/>
          <w:szCs w:val="28"/>
        </w:rPr>
        <w:t xml:space="preserve"> </w:t>
      </w:r>
    </w:p>
    <w:p w14:paraId="22415128" w14:textId="77777777" w:rsidR="00700A92" w:rsidRDefault="00700A92" w:rsidP="00700A92">
      <w:pPr>
        <w:pStyle w:val="a7"/>
        <w:ind w:firstLine="708"/>
        <w:jc w:val="both"/>
        <w:rPr>
          <w:rFonts w:ascii="Times New Roman" w:hAnsi="Times New Roman"/>
          <w:sz w:val="28"/>
          <w:szCs w:val="28"/>
        </w:rPr>
      </w:pPr>
    </w:p>
    <w:p w14:paraId="3ED31D6F" w14:textId="5F062A7C" w:rsidR="00700A92" w:rsidRDefault="00483B40"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По данным Росстата п</w:t>
      </w:r>
      <w:r w:rsidR="007E408F">
        <w:rPr>
          <w:rFonts w:ascii="Times New Roman" w:eastAsia="Times New Roman" w:hAnsi="Times New Roman"/>
          <w:sz w:val="28"/>
          <w:szCs w:val="28"/>
        </w:rPr>
        <w:t>о состоянию на 01.01.2025 ч</w:t>
      </w:r>
      <w:r w:rsidR="00CC24C6" w:rsidRPr="00B65AF5">
        <w:rPr>
          <w:rFonts w:ascii="Times New Roman" w:eastAsia="Times New Roman" w:hAnsi="Times New Roman"/>
          <w:sz w:val="28"/>
          <w:szCs w:val="28"/>
        </w:rPr>
        <w:t>исленность трудоспособного населения составляет 10 602 человек или</w:t>
      </w:r>
      <w:r w:rsidR="007E408F">
        <w:rPr>
          <w:rFonts w:ascii="Times New Roman" w:eastAsia="Times New Roman" w:hAnsi="Times New Roman"/>
          <w:sz w:val="28"/>
          <w:szCs w:val="28"/>
        </w:rPr>
        <w:t> </w:t>
      </w:r>
      <w:r w:rsidR="00CC24C6" w:rsidRPr="00B65AF5">
        <w:rPr>
          <w:rFonts w:ascii="Times New Roman" w:eastAsia="Times New Roman" w:hAnsi="Times New Roman"/>
          <w:sz w:val="28"/>
          <w:szCs w:val="28"/>
        </w:rPr>
        <w:t>59</w:t>
      </w:r>
      <w:r w:rsidR="007E408F">
        <w:rPr>
          <w:rFonts w:ascii="Times New Roman" w:eastAsia="Times New Roman" w:hAnsi="Times New Roman"/>
          <w:sz w:val="28"/>
          <w:szCs w:val="28"/>
        </w:rPr>
        <w:t> </w:t>
      </w:r>
      <w:r w:rsidR="00CC24C6" w:rsidRPr="00B65AF5">
        <w:rPr>
          <w:rFonts w:ascii="Times New Roman" w:eastAsia="Times New Roman" w:hAnsi="Times New Roman"/>
          <w:sz w:val="28"/>
          <w:szCs w:val="28"/>
        </w:rPr>
        <w:t xml:space="preserve">% от общего количества населения. </w:t>
      </w:r>
    </w:p>
    <w:p w14:paraId="441D041D" w14:textId="1EE19077" w:rsidR="00700A92" w:rsidRDefault="007E408F"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За период 2020</w:t>
      </w:r>
      <w:r w:rsidR="002A2264">
        <w:rPr>
          <w:rFonts w:ascii="Times New Roman" w:eastAsia="Times New Roman" w:hAnsi="Times New Roman"/>
          <w:sz w:val="28"/>
          <w:szCs w:val="28"/>
        </w:rPr>
        <w:t>-</w:t>
      </w:r>
      <w:r>
        <w:rPr>
          <w:rFonts w:ascii="Times New Roman" w:eastAsia="Times New Roman" w:hAnsi="Times New Roman"/>
          <w:sz w:val="28"/>
          <w:szCs w:val="28"/>
        </w:rPr>
        <w:t>2024 год</w:t>
      </w:r>
      <w:r w:rsidR="002A2264">
        <w:rPr>
          <w:rFonts w:ascii="Times New Roman" w:eastAsia="Times New Roman" w:hAnsi="Times New Roman"/>
          <w:sz w:val="28"/>
          <w:szCs w:val="28"/>
        </w:rPr>
        <w:t>ы</w:t>
      </w:r>
      <w:r>
        <w:rPr>
          <w:rFonts w:ascii="Times New Roman" w:eastAsia="Times New Roman" w:hAnsi="Times New Roman"/>
          <w:sz w:val="28"/>
          <w:szCs w:val="28"/>
        </w:rPr>
        <w:t xml:space="preserve"> к</w:t>
      </w:r>
      <w:r w:rsidR="00CC24C6" w:rsidRPr="00CC24C6">
        <w:rPr>
          <w:rFonts w:ascii="Times New Roman" w:eastAsia="Times New Roman" w:hAnsi="Times New Roman"/>
          <w:sz w:val="28"/>
          <w:szCs w:val="28"/>
        </w:rPr>
        <w:t>оличество трудоспособного населения</w:t>
      </w:r>
      <w:r w:rsidR="00101D91">
        <w:rPr>
          <w:rFonts w:ascii="Times New Roman" w:eastAsia="Times New Roman" w:hAnsi="Times New Roman"/>
          <w:sz w:val="28"/>
          <w:szCs w:val="28"/>
        </w:rPr>
        <w:t xml:space="preserve">, проживающего на территории населенных пунктов </w:t>
      </w:r>
      <w:r w:rsidR="001E60CC">
        <w:rPr>
          <w:rFonts w:ascii="Times New Roman" w:eastAsia="Times New Roman" w:hAnsi="Times New Roman"/>
          <w:sz w:val="28"/>
          <w:szCs w:val="28"/>
        </w:rPr>
        <w:t xml:space="preserve">Ханты-Мансийского </w:t>
      </w:r>
      <w:r w:rsidR="00101D91">
        <w:rPr>
          <w:rFonts w:ascii="Times New Roman" w:eastAsia="Times New Roman" w:hAnsi="Times New Roman"/>
          <w:sz w:val="28"/>
          <w:szCs w:val="28"/>
        </w:rPr>
        <w:t>района,</w:t>
      </w:r>
      <w:r>
        <w:rPr>
          <w:rFonts w:ascii="Times New Roman" w:eastAsia="Times New Roman" w:hAnsi="Times New Roman"/>
          <w:sz w:val="28"/>
          <w:szCs w:val="28"/>
        </w:rPr>
        <w:t xml:space="preserve"> </w:t>
      </w:r>
      <w:r w:rsidR="00CC24C6" w:rsidRPr="00CC24C6">
        <w:rPr>
          <w:rFonts w:ascii="Times New Roman" w:eastAsia="Times New Roman" w:hAnsi="Times New Roman"/>
          <w:sz w:val="28"/>
          <w:szCs w:val="28"/>
        </w:rPr>
        <w:t xml:space="preserve">сократилось </w:t>
      </w:r>
      <w:r w:rsidRPr="00CC24C6">
        <w:rPr>
          <w:rFonts w:ascii="Times New Roman" w:eastAsia="Times New Roman" w:hAnsi="Times New Roman"/>
          <w:sz w:val="28"/>
          <w:szCs w:val="28"/>
        </w:rPr>
        <w:t>на 1</w:t>
      </w:r>
      <w:r>
        <w:rPr>
          <w:rFonts w:ascii="Times New Roman" w:eastAsia="Times New Roman" w:hAnsi="Times New Roman"/>
          <w:sz w:val="28"/>
          <w:szCs w:val="28"/>
        </w:rPr>
        <w:t xml:space="preserve"> </w:t>
      </w:r>
      <w:r w:rsidRPr="00CC24C6">
        <w:rPr>
          <w:rFonts w:ascii="Times New Roman" w:eastAsia="Times New Roman" w:hAnsi="Times New Roman"/>
          <w:sz w:val="28"/>
          <w:szCs w:val="28"/>
        </w:rPr>
        <w:t xml:space="preserve">008 человек </w:t>
      </w:r>
      <w:r>
        <w:rPr>
          <w:rFonts w:ascii="Times New Roman" w:eastAsia="Times New Roman" w:hAnsi="Times New Roman"/>
          <w:sz w:val="28"/>
          <w:szCs w:val="28"/>
        </w:rPr>
        <w:t>и составило</w:t>
      </w:r>
      <w:r w:rsidR="00CC24C6" w:rsidRPr="00CC24C6">
        <w:rPr>
          <w:rFonts w:ascii="Times New Roman" w:eastAsia="Times New Roman" w:hAnsi="Times New Roman"/>
          <w:sz w:val="28"/>
          <w:szCs w:val="28"/>
        </w:rPr>
        <w:t xml:space="preserve"> 10</w:t>
      </w:r>
      <w:r>
        <w:rPr>
          <w:rFonts w:ascii="Times New Roman" w:eastAsia="Times New Roman" w:hAnsi="Times New Roman"/>
          <w:sz w:val="28"/>
          <w:szCs w:val="28"/>
        </w:rPr>
        <w:t> </w:t>
      </w:r>
      <w:r w:rsidR="00CC24C6" w:rsidRPr="00CC24C6">
        <w:rPr>
          <w:rFonts w:ascii="Times New Roman" w:eastAsia="Times New Roman" w:hAnsi="Times New Roman"/>
          <w:sz w:val="28"/>
          <w:szCs w:val="28"/>
        </w:rPr>
        <w:t>602</w:t>
      </w:r>
      <w:r>
        <w:rPr>
          <w:rFonts w:ascii="Times New Roman" w:eastAsia="Times New Roman" w:hAnsi="Times New Roman"/>
          <w:sz w:val="28"/>
          <w:szCs w:val="28"/>
        </w:rPr>
        <w:t xml:space="preserve"> человек</w:t>
      </w:r>
      <w:r w:rsidR="00CC24C6" w:rsidRPr="00CC24C6">
        <w:rPr>
          <w:rFonts w:ascii="Times New Roman" w:eastAsia="Times New Roman" w:hAnsi="Times New Roman"/>
          <w:sz w:val="28"/>
          <w:szCs w:val="28"/>
        </w:rPr>
        <w:t xml:space="preserve">. </w:t>
      </w:r>
      <w:r w:rsidR="00101D91">
        <w:rPr>
          <w:rFonts w:ascii="Times New Roman" w:eastAsia="Times New Roman" w:hAnsi="Times New Roman"/>
          <w:sz w:val="28"/>
          <w:szCs w:val="28"/>
        </w:rPr>
        <w:t xml:space="preserve">Основными факторами снижения </w:t>
      </w:r>
      <w:r w:rsidR="00B964C1">
        <w:rPr>
          <w:rFonts w:ascii="Times New Roman" w:eastAsia="Times New Roman" w:hAnsi="Times New Roman"/>
          <w:sz w:val="28"/>
          <w:szCs w:val="28"/>
        </w:rPr>
        <w:t>трудоспособного населения являются увеличение д</w:t>
      </w:r>
      <w:r w:rsidR="00B964C1" w:rsidRPr="00B964C1">
        <w:rPr>
          <w:rFonts w:ascii="Times New Roman" w:eastAsia="Times New Roman" w:hAnsi="Times New Roman"/>
          <w:sz w:val="28"/>
          <w:szCs w:val="28"/>
        </w:rPr>
        <w:t>ол</w:t>
      </w:r>
      <w:r>
        <w:rPr>
          <w:rFonts w:ascii="Times New Roman" w:eastAsia="Times New Roman" w:hAnsi="Times New Roman"/>
          <w:sz w:val="28"/>
          <w:szCs w:val="28"/>
        </w:rPr>
        <w:t>и</w:t>
      </w:r>
      <w:r w:rsidR="00B964C1" w:rsidRPr="00B964C1">
        <w:rPr>
          <w:rFonts w:ascii="Times New Roman" w:eastAsia="Times New Roman" w:hAnsi="Times New Roman"/>
          <w:sz w:val="28"/>
          <w:szCs w:val="28"/>
        </w:rPr>
        <w:t xml:space="preserve"> пожилых людей </w:t>
      </w:r>
      <w:r w:rsidR="00B964C1" w:rsidRPr="00CC24C6">
        <w:rPr>
          <w:rFonts w:ascii="Times New Roman" w:eastAsia="Times New Roman" w:hAnsi="Times New Roman"/>
          <w:sz w:val="28"/>
          <w:szCs w:val="28"/>
        </w:rPr>
        <w:t>с 21</w:t>
      </w:r>
      <w:r w:rsidR="00B964C1">
        <w:rPr>
          <w:rFonts w:ascii="Times New Roman" w:eastAsia="Times New Roman" w:hAnsi="Times New Roman"/>
          <w:sz w:val="28"/>
          <w:szCs w:val="28"/>
        </w:rPr>
        <w:t xml:space="preserve"> </w:t>
      </w:r>
      <w:r w:rsidR="00B964C1" w:rsidRPr="00CC24C6">
        <w:rPr>
          <w:rFonts w:ascii="Times New Roman" w:eastAsia="Times New Roman" w:hAnsi="Times New Roman"/>
          <w:sz w:val="28"/>
          <w:szCs w:val="28"/>
        </w:rPr>
        <w:t>% до</w:t>
      </w:r>
      <w:r>
        <w:rPr>
          <w:rFonts w:ascii="Times New Roman" w:eastAsia="Times New Roman" w:hAnsi="Times New Roman"/>
          <w:sz w:val="28"/>
          <w:szCs w:val="28"/>
        </w:rPr>
        <w:t> </w:t>
      </w:r>
      <w:r w:rsidR="00B964C1" w:rsidRPr="00CC24C6">
        <w:rPr>
          <w:rFonts w:ascii="Times New Roman" w:eastAsia="Times New Roman" w:hAnsi="Times New Roman"/>
          <w:sz w:val="28"/>
          <w:szCs w:val="28"/>
        </w:rPr>
        <w:t>24</w:t>
      </w:r>
      <w:r w:rsidR="00B964C1">
        <w:rPr>
          <w:rFonts w:ascii="Times New Roman" w:eastAsia="Times New Roman" w:hAnsi="Times New Roman"/>
          <w:sz w:val="28"/>
          <w:szCs w:val="28"/>
        </w:rPr>
        <w:t xml:space="preserve"> </w:t>
      </w:r>
      <w:r w:rsidR="00B964C1" w:rsidRPr="00CC24C6">
        <w:rPr>
          <w:rFonts w:ascii="Times New Roman" w:eastAsia="Times New Roman" w:hAnsi="Times New Roman"/>
          <w:sz w:val="28"/>
          <w:szCs w:val="28"/>
        </w:rPr>
        <w:t>%</w:t>
      </w:r>
      <w:r w:rsidR="00B964C1">
        <w:rPr>
          <w:rFonts w:ascii="Times New Roman" w:eastAsia="Times New Roman" w:hAnsi="Times New Roman"/>
          <w:sz w:val="28"/>
          <w:szCs w:val="28"/>
        </w:rPr>
        <w:t xml:space="preserve"> </w:t>
      </w:r>
      <w:r w:rsidR="00B964C1" w:rsidRPr="00B964C1">
        <w:rPr>
          <w:rFonts w:ascii="Times New Roman" w:eastAsia="Times New Roman" w:hAnsi="Times New Roman"/>
          <w:sz w:val="28"/>
          <w:szCs w:val="28"/>
        </w:rPr>
        <w:t>в общей структуре населения</w:t>
      </w:r>
      <w:r w:rsidR="00B964C1">
        <w:rPr>
          <w:rFonts w:ascii="Times New Roman" w:eastAsia="Times New Roman" w:hAnsi="Times New Roman"/>
          <w:sz w:val="28"/>
          <w:szCs w:val="28"/>
        </w:rPr>
        <w:t>, а также миграционный отток населения.</w:t>
      </w:r>
    </w:p>
    <w:p w14:paraId="171A8191" w14:textId="57F69E19" w:rsidR="00B06331" w:rsidRDefault="00B964C1" w:rsidP="00943F15">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В тоже время</w:t>
      </w:r>
      <w:r w:rsidR="007E408F">
        <w:rPr>
          <w:rFonts w:ascii="Times New Roman" w:eastAsia="Times New Roman" w:hAnsi="Times New Roman"/>
          <w:sz w:val="28"/>
          <w:szCs w:val="28"/>
        </w:rPr>
        <w:t>,</w:t>
      </w:r>
      <w:r>
        <w:rPr>
          <w:rFonts w:ascii="Times New Roman" w:eastAsia="Times New Roman" w:hAnsi="Times New Roman"/>
          <w:sz w:val="28"/>
          <w:szCs w:val="28"/>
        </w:rPr>
        <w:t xml:space="preserve"> в связи с осуществлением деятельности предприятий-недропользователей показатель с</w:t>
      </w:r>
      <w:r w:rsidR="00CC24C6" w:rsidRPr="00CC24C6">
        <w:rPr>
          <w:rFonts w:ascii="Times New Roman" w:eastAsia="Times New Roman" w:hAnsi="Times New Roman"/>
          <w:sz w:val="28"/>
          <w:szCs w:val="28"/>
        </w:rPr>
        <w:t>реднесписочн</w:t>
      </w:r>
      <w:r>
        <w:rPr>
          <w:rFonts w:ascii="Times New Roman" w:eastAsia="Times New Roman" w:hAnsi="Times New Roman"/>
          <w:sz w:val="28"/>
          <w:szCs w:val="28"/>
        </w:rPr>
        <w:t>ой</w:t>
      </w:r>
      <w:r w:rsidR="00CC24C6" w:rsidRPr="00CC24C6">
        <w:rPr>
          <w:rFonts w:ascii="Times New Roman" w:eastAsia="Times New Roman" w:hAnsi="Times New Roman"/>
          <w:sz w:val="28"/>
          <w:szCs w:val="28"/>
        </w:rPr>
        <w:t xml:space="preserve"> численност</w:t>
      </w:r>
      <w:r>
        <w:rPr>
          <w:rFonts w:ascii="Times New Roman" w:eastAsia="Times New Roman" w:hAnsi="Times New Roman"/>
          <w:sz w:val="28"/>
          <w:szCs w:val="28"/>
        </w:rPr>
        <w:t>и</w:t>
      </w:r>
      <w:r w:rsidR="00CC24C6" w:rsidRPr="00CC24C6">
        <w:rPr>
          <w:rFonts w:ascii="Times New Roman" w:eastAsia="Times New Roman" w:hAnsi="Times New Roman"/>
          <w:sz w:val="28"/>
          <w:szCs w:val="28"/>
        </w:rPr>
        <w:t xml:space="preserve"> работников (без внешних совместителей) по полному кругу организаций, осуществляющих деятельность на территории </w:t>
      </w:r>
      <w:r w:rsidR="001E60CC">
        <w:rPr>
          <w:rFonts w:ascii="Times New Roman" w:eastAsia="Times New Roman" w:hAnsi="Times New Roman"/>
          <w:sz w:val="28"/>
          <w:szCs w:val="28"/>
        </w:rPr>
        <w:t xml:space="preserve">Ханты-Мансийского </w:t>
      </w:r>
      <w:r w:rsidR="00CC24C6" w:rsidRPr="00CC24C6">
        <w:rPr>
          <w:rFonts w:ascii="Times New Roman" w:eastAsia="Times New Roman" w:hAnsi="Times New Roman"/>
          <w:sz w:val="28"/>
          <w:szCs w:val="28"/>
        </w:rPr>
        <w:t>района, составляет 25</w:t>
      </w:r>
      <w:r>
        <w:rPr>
          <w:rFonts w:ascii="Times New Roman" w:eastAsia="Times New Roman" w:hAnsi="Times New Roman"/>
          <w:sz w:val="28"/>
          <w:szCs w:val="28"/>
        </w:rPr>
        <w:t> </w:t>
      </w:r>
      <w:r w:rsidR="00CC24C6" w:rsidRPr="00CC24C6">
        <w:rPr>
          <w:rFonts w:ascii="Times New Roman" w:eastAsia="Times New Roman" w:hAnsi="Times New Roman"/>
          <w:sz w:val="28"/>
          <w:szCs w:val="28"/>
        </w:rPr>
        <w:t>444</w:t>
      </w:r>
      <w:r>
        <w:rPr>
          <w:rFonts w:ascii="Times New Roman" w:eastAsia="Times New Roman" w:hAnsi="Times New Roman"/>
          <w:sz w:val="28"/>
          <w:szCs w:val="28"/>
        </w:rPr>
        <w:t xml:space="preserve"> человек</w:t>
      </w:r>
      <w:r w:rsidR="00CC24C6" w:rsidRPr="00CC24C6">
        <w:rPr>
          <w:rFonts w:ascii="Times New Roman" w:eastAsia="Times New Roman" w:hAnsi="Times New Roman"/>
          <w:sz w:val="28"/>
          <w:szCs w:val="28"/>
        </w:rPr>
        <w:t>, за 5 лет прирост составил 16</w:t>
      </w:r>
      <w:r w:rsidR="00700A92">
        <w:rPr>
          <w:rFonts w:ascii="Times New Roman" w:eastAsia="Times New Roman" w:hAnsi="Times New Roman"/>
          <w:sz w:val="28"/>
          <w:szCs w:val="28"/>
        </w:rPr>
        <w:t xml:space="preserve"> </w:t>
      </w:r>
      <w:r w:rsidR="00CC24C6" w:rsidRPr="00CC24C6">
        <w:rPr>
          <w:rFonts w:ascii="Times New Roman" w:eastAsia="Times New Roman" w:hAnsi="Times New Roman"/>
          <w:sz w:val="28"/>
          <w:szCs w:val="28"/>
        </w:rPr>
        <w:t>%</w:t>
      </w:r>
      <w:r w:rsidR="00B06331">
        <w:rPr>
          <w:rFonts w:ascii="Times New Roman" w:eastAsia="Times New Roman" w:hAnsi="Times New Roman"/>
          <w:sz w:val="28"/>
          <w:szCs w:val="28"/>
        </w:rPr>
        <w:t>, из них:</w:t>
      </w:r>
    </w:p>
    <w:p w14:paraId="204D94B1" w14:textId="02FE6E85" w:rsidR="00B06331" w:rsidRPr="00D800D1" w:rsidRDefault="00B06331" w:rsidP="00700A92">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 xml:space="preserve">- в сфере добычи полезных ископаемых </w:t>
      </w:r>
      <w:r w:rsidR="000E179F" w:rsidRPr="00D800D1">
        <w:rPr>
          <w:rFonts w:ascii="Times New Roman" w:eastAsia="Times New Roman" w:hAnsi="Times New Roman"/>
          <w:sz w:val="28"/>
          <w:szCs w:val="28"/>
        </w:rPr>
        <w:t>занято</w:t>
      </w:r>
      <w:r w:rsidR="007825DB" w:rsidRPr="00D800D1">
        <w:rPr>
          <w:rFonts w:ascii="Times New Roman" w:eastAsia="Times New Roman" w:hAnsi="Times New Roman"/>
          <w:sz w:val="28"/>
          <w:szCs w:val="28"/>
        </w:rPr>
        <w:t xml:space="preserve"> 17 481</w:t>
      </w:r>
      <w:r w:rsidRPr="00D800D1">
        <w:rPr>
          <w:rFonts w:ascii="Times New Roman" w:eastAsia="Times New Roman" w:hAnsi="Times New Roman"/>
          <w:sz w:val="28"/>
          <w:szCs w:val="28"/>
        </w:rPr>
        <w:t xml:space="preserve"> человек</w:t>
      </w:r>
      <w:r w:rsidR="007825DB" w:rsidRPr="00D800D1">
        <w:rPr>
          <w:rFonts w:ascii="Times New Roman" w:eastAsia="Times New Roman" w:hAnsi="Times New Roman"/>
          <w:sz w:val="28"/>
          <w:szCs w:val="28"/>
        </w:rPr>
        <w:t>, увеличившись на 3 331 человек</w:t>
      </w:r>
      <w:r w:rsidR="000E179F" w:rsidRPr="00D800D1">
        <w:rPr>
          <w:rFonts w:ascii="Times New Roman" w:eastAsia="Times New Roman" w:hAnsi="Times New Roman"/>
          <w:sz w:val="28"/>
          <w:szCs w:val="28"/>
        </w:rPr>
        <w:t xml:space="preserve"> по сравнению с 2020 годом</w:t>
      </w:r>
      <w:r w:rsidRPr="00D800D1">
        <w:rPr>
          <w:rFonts w:ascii="Times New Roman" w:eastAsia="Times New Roman" w:hAnsi="Times New Roman"/>
          <w:sz w:val="28"/>
          <w:szCs w:val="28"/>
        </w:rPr>
        <w:t>;</w:t>
      </w:r>
    </w:p>
    <w:p w14:paraId="2903784B" w14:textId="695C368F" w:rsidR="00B06331" w:rsidRPr="00D800D1" w:rsidRDefault="00B06331" w:rsidP="00B06331">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 в сфере малого и среднего предпринимательства трудовой деятельностью занято 1</w:t>
      </w:r>
      <w:r w:rsidR="00DC649C">
        <w:rPr>
          <w:rFonts w:ascii="Times New Roman" w:eastAsia="Times New Roman" w:hAnsi="Times New Roman"/>
          <w:sz w:val="28"/>
          <w:szCs w:val="28"/>
        </w:rPr>
        <w:t xml:space="preserve"> </w:t>
      </w:r>
      <w:r w:rsidRPr="00D800D1">
        <w:rPr>
          <w:rFonts w:ascii="Times New Roman" w:eastAsia="Times New Roman" w:hAnsi="Times New Roman"/>
          <w:sz w:val="28"/>
          <w:szCs w:val="28"/>
        </w:rPr>
        <w:t>920 человек (включая 1</w:t>
      </w:r>
      <w:r w:rsidR="00B45DF6">
        <w:rPr>
          <w:rFonts w:ascii="Times New Roman" w:eastAsia="Times New Roman" w:hAnsi="Times New Roman"/>
          <w:sz w:val="28"/>
          <w:szCs w:val="28"/>
        </w:rPr>
        <w:t xml:space="preserve"> </w:t>
      </w:r>
      <w:r w:rsidRPr="00D800D1">
        <w:rPr>
          <w:rFonts w:ascii="Times New Roman" w:eastAsia="Times New Roman" w:hAnsi="Times New Roman"/>
          <w:sz w:val="28"/>
          <w:szCs w:val="28"/>
        </w:rPr>
        <w:t xml:space="preserve">041 </w:t>
      </w:r>
      <w:r w:rsidR="00FF34C0" w:rsidRPr="00D800D1">
        <w:rPr>
          <w:rFonts w:ascii="Times New Roman" w:hAnsi="Times New Roman"/>
          <w:color w:val="000000"/>
          <w:sz w:val="28"/>
          <w:szCs w:val="28"/>
        </w:rPr>
        <w:t>физических лиц, применяющих специальный налоговый режим, налог на профессиональный доход (далее – самозанятые</w:t>
      </w:r>
      <w:r w:rsidRPr="00D800D1">
        <w:rPr>
          <w:rFonts w:ascii="Times New Roman" w:eastAsia="Times New Roman" w:hAnsi="Times New Roman"/>
          <w:sz w:val="28"/>
          <w:szCs w:val="28"/>
        </w:rPr>
        <w:t xml:space="preserve">), </w:t>
      </w:r>
      <w:r w:rsidRPr="001C031B">
        <w:rPr>
          <w:rFonts w:ascii="Times New Roman" w:eastAsia="Times New Roman" w:hAnsi="Times New Roman"/>
          <w:sz w:val="28"/>
          <w:szCs w:val="28"/>
        </w:rPr>
        <w:t xml:space="preserve">увеличившись </w:t>
      </w:r>
      <w:r w:rsidR="000E179F" w:rsidRPr="001C031B">
        <w:rPr>
          <w:rFonts w:ascii="Times New Roman" w:eastAsia="Times New Roman" w:hAnsi="Times New Roman"/>
          <w:sz w:val="28"/>
          <w:szCs w:val="28"/>
        </w:rPr>
        <w:t>на </w:t>
      </w:r>
      <w:r w:rsidR="00071C44" w:rsidRPr="001C031B">
        <w:rPr>
          <w:rFonts w:ascii="Times New Roman" w:eastAsia="Times New Roman" w:hAnsi="Times New Roman"/>
          <w:sz w:val="28"/>
          <w:szCs w:val="28"/>
        </w:rPr>
        <w:t>909</w:t>
      </w:r>
      <w:r w:rsidR="000E179F" w:rsidRPr="001C031B">
        <w:rPr>
          <w:rFonts w:ascii="Times New Roman" w:eastAsia="Times New Roman" w:hAnsi="Times New Roman"/>
          <w:sz w:val="28"/>
          <w:szCs w:val="28"/>
        </w:rPr>
        <w:t xml:space="preserve"> человек </w:t>
      </w:r>
      <w:r w:rsidRPr="001C031B">
        <w:rPr>
          <w:rFonts w:ascii="Times New Roman" w:eastAsia="Times New Roman" w:hAnsi="Times New Roman"/>
          <w:sz w:val="28"/>
          <w:szCs w:val="28"/>
        </w:rPr>
        <w:t>по сравнению с 2020 годом;</w:t>
      </w:r>
      <w:r w:rsidRPr="00D800D1">
        <w:rPr>
          <w:rFonts w:ascii="Times New Roman" w:eastAsia="Times New Roman" w:hAnsi="Times New Roman"/>
          <w:sz w:val="28"/>
          <w:szCs w:val="28"/>
        </w:rPr>
        <w:t xml:space="preserve"> </w:t>
      </w:r>
    </w:p>
    <w:p w14:paraId="66A2DA3B" w14:textId="30AAEB22" w:rsidR="00B06331" w:rsidRPr="00D800D1" w:rsidRDefault="00B06331" w:rsidP="00700A92">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 в бюджетной сфере (органы местного самоуправления, образование, здравоохранение, культура и друг</w:t>
      </w:r>
      <w:r w:rsidR="000E179F" w:rsidRPr="00D800D1">
        <w:rPr>
          <w:rFonts w:ascii="Times New Roman" w:eastAsia="Times New Roman" w:hAnsi="Times New Roman"/>
          <w:sz w:val="28"/>
          <w:szCs w:val="28"/>
        </w:rPr>
        <w:t>ие сферы</w:t>
      </w:r>
      <w:r w:rsidRPr="00D800D1">
        <w:rPr>
          <w:rFonts w:ascii="Times New Roman" w:eastAsia="Times New Roman" w:hAnsi="Times New Roman"/>
          <w:sz w:val="28"/>
          <w:szCs w:val="28"/>
        </w:rPr>
        <w:t xml:space="preserve">) </w:t>
      </w:r>
      <w:r w:rsidR="000E179F" w:rsidRPr="00D800D1">
        <w:rPr>
          <w:rFonts w:ascii="Times New Roman" w:eastAsia="Times New Roman" w:hAnsi="Times New Roman"/>
          <w:sz w:val="28"/>
          <w:szCs w:val="28"/>
        </w:rPr>
        <w:t>занято</w:t>
      </w:r>
      <w:r w:rsidRPr="00D800D1">
        <w:rPr>
          <w:rFonts w:ascii="Times New Roman" w:eastAsia="Times New Roman" w:hAnsi="Times New Roman"/>
          <w:sz w:val="28"/>
          <w:szCs w:val="28"/>
        </w:rPr>
        <w:t xml:space="preserve"> 1 285 человек</w:t>
      </w:r>
      <w:r w:rsidR="000E179F" w:rsidRPr="00D800D1">
        <w:rPr>
          <w:rFonts w:ascii="Times New Roman" w:eastAsia="Times New Roman" w:hAnsi="Times New Roman"/>
          <w:sz w:val="28"/>
          <w:szCs w:val="28"/>
        </w:rPr>
        <w:t>, снизившись на</w:t>
      </w:r>
      <w:r w:rsidR="005B0AEF" w:rsidRPr="00D800D1">
        <w:rPr>
          <w:rFonts w:ascii="Times New Roman" w:eastAsia="Times New Roman" w:hAnsi="Times New Roman"/>
          <w:sz w:val="28"/>
          <w:szCs w:val="28"/>
        </w:rPr>
        <w:t> </w:t>
      </w:r>
      <w:r w:rsidR="000E179F" w:rsidRPr="00D800D1">
        <w:rPr>
          <w:rFonts w:ascii="Times New Roman" w:eastAsia="Times New Roman" w:hAnsi="Times New Roman"/>
          <w:sz w:val="28"/>
          <w:szCs w:val="28"/>
        </w:rPr>
        <w:t>126 человек по сравнению с</w:t>
      </w:r>
      <w:r w:rsidR="005B0AEF" w:rsidRPr="00D800D1">
        <w:rPr>
          <w:rFonts w:ascii="Times New Roman" w:eastAsia="Times New Roman" w:hAnsi="Times New Roman"/>
          <w:sz w:val="28"/>
          <w:szCs w:val="28"/>
        </w:rPr>
        <w:t xml:space="preserve"> </w:t>
      </w:r>
      <w:r w:rsidR="000E179F" w:rsidRPr="00D800D1">
        <w:rPr>
          <w:rFonts w:ascii="Times New Roman" w:eastAsia="Times New Roman" w:hAnsi="Times New Roman"/>
          <w:sz w:val="28"/>
          <w:szCs w:val="28"/>
        </w:rPr>
        <w:t>2020 годом</w:t>
      </w:r>
      <w:r w:rsidR="007825DB" w:rsidRPr="00D800D1">
        <w:rPr>
          <w:rFonts w:ascii="Times New Roman" w:eastAsia="Times New Roman" w:hAnsi="Times New Roman"/>
          <w:sz w:val="28"/>
          <w:szCs w:val="28"/>
        </w:rPr>
        <w:t>;</w:t>
      </w:r>
    </w:p>
    <w:p w14:paraId="280B33BF" w14:textId="27DEA48D" w:rsidR="007825DB" w:rsidRPr="00D800D1" w:rsidRDefault="007825DB" w:rsidP="00700A92">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 прочие виды деятельности 4 758 человек.</w:t>
      </w:r>
    </w:p>
    <w:p w14:paraId="249F9511" w14:textId="399508DF" w:rsidR="008B3192" w:rsidRDefault="008B3192" w:rsidP="008B3192">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Половозрастная структура занятого населения</w:t>
      </w:r>
      <w:r w:rsidR="007E6643" w:rsidRPr="00D800D1">
        <w:rPr>
          <w:rFonts w:ascii="Times New Roman" w:eastAsia="Times New Roman" w:hAnsi="Times New Roman"/>
          <w:sz w:val="28"/>
          <w:szCs w:val="28"/>
        </w:rPr>
        <w:t xml:space="preserve"> (без учета работающих вахтовым методом)</w:t>
      </w:r>
      <w:r w:rsidRPr="00D800D1">
        <w:rPr>
          <w:rFonts w:ascii="Times New Roman" w:eastAsia="Times New Roman" w:hAnsi="Times New Roman"/>
          <w:sz w:val="28"/>
          <w:szCs w:val="28"/>
        </w:rPr>
        <w:t xml:space="preserve"> свидетельствует о наличии </w:t>
      </w:r>
      <w:r w:rsidR="000E179F" w:rsidRPr="00D800D1">
        <w:rPr>
          <w:rFonts w:ascii="Times New Roman" w:eastAsia="Times New Roman" w:hAnsi="Times New Roman"/>
          <w:sz w:val="28"/>
          <w:szCs w:val="28"/>
        </w:rPr>
        <w:t xml:space="preserve">кадрового обеспечения экономики </w:t>
      </w:r>
      <w:r w:rsidR="001E60CC" w:rsidRPr="00D800D1">
        <w:rPr>
          <w:rFonts w:ascii="Times New Roman" w:eastAsia="Times New Roman" w:hAnsi="Times New Roman"/>
          <w:sz w:val="28"/>
          <w:szCs w:val="28"/>
        </w:rPr>
        <w:t xml:space="preserve">Ханты-Мансийского </w:t>
      </w:r>
      <w:r w:rsidR="000E179F" w:rsidRPr="00D800D1">
        <w:rPr>
          <w:rFonts w:ascii="Times New Roman" w:eastAsia="Times New Roman" w:hAnsi="Times New Roman"/>
          <w:sz w:val="28"/>
          <w:szCs w:val="28"/>
        </w:rPr>
        <w:t>района и реализации</w:t>
      </w:r>
      <w:r w:rsidR="000E179F">
        <w:rPr>
          <w:rFonts w:ascii="Times New Roman" w:eastAsia="Times New Roman" w:hAnsi="Times New Roman"/>
          <w:sz w:val="28"/>
          <w:szCs w:val="28"/>
        </w:rPr>
        <w:t xml:space="preserve"> новых инвестиционных проектов в сельском хозяйстве, обрабатывающих производствах, строительстве, транспорте, а именно:    </w:t>
      </w:r>
    </w:p>
    <w:p w14:paraId="681AA6FC" w14:textId="1520226D" w:rsidR="008B3192" w:rsidRPr="008B3192" w:rsidRDefault="008B3192" w:rsidP="008B31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в</w:t>
      </w:r>
      <w:r w:rsidRPr="008B3192">
        <w:rPr>
          <w:rFonts w:ascii="Times New Roman" w:eastAsia="Times New Roman" w:hAnsi="Times New Roman"/>
          <w:sz w:val="28"/>
          <w:szCs w:val="28"/>
        </w:rPr>
        <w:t xml:space="preserve"> возрастных категориях старше 35 лет наблюдается преобладание мужского населения 53</w:t>
      </w:r>
      <w:r>
        <w:rPr>
          <w:rFonts w:ascii="Times New Roman" w:eastAsia="Times New Roman" w:hAnsi="Times New Roman"/>
          <w:sz w:val="28"/>
          <w:szCs w:val="28"/>
        </w:rPr>
        <w:t xml:space="preserve"> </w:t>
      </w:r>
      <w:r w:rsidRPr="008B3192">
        <w:rPr>
          <w:rFonts w:ascii="Times New Roman" w:eastAsia="Times New Roman" w:hAnsi="Times New Roman"/>
          <w:sz w:val="28"/>
          <w:szCs w:val="28"/>
        </w:rPr>
        <w:t>% от общего числа постоянно проживающего</w:t>
      </w:r>
      <w:r>
        <w:rPr>
          <w:rFonts w:ascii="Times New Roman" w:eastAsia="Times New Roman" w:hAnsi="Times New Roman"/>
          <w:sz w:val="28"/>
          <w:szCs w:val="28"/>
        </w:rPr>
        <w:t xml:space="preserve"> в </w:t>
      </w:r>
      <w:r w:rsidR="00A760C1">
        <w:rPr>
          <w:rFonts w:ascii="Times New Roman" w:eastAsia="Times New Roman" w:hAnsi="Times New Roman"/>
          <w:sz w:val="28"/>
          <w:szCs w:val="28"/>
        </w:rPr>
        <w:t xml:space="preserve">Ханты-Мансийском </w:t>
      </w:r>
      <w:r>
        <w:rPr>
          <w:rFonts w:ascii="Times New Roman" w:eastAsia="Times New Roman" w:hAnsi="Times New Roman"/>
          <w:sz w:val="28"/>
          <w:szCs w:val="28"/>
        </w:rPr>
        <w:t>районе</w:t>
      </w:r>
      <w:r w:rsidRPr="008B3192">
        <w:rPr>
          <w:rFonts w:ascii="Times New Roman" w:eastAsia="Times New Roman" w:hAnsi="Times New Roman"/>
          <w:sz w:val="28"/>
          <w:szCs w:val="28"/>
        </w:rPr>
        <w:t xml:space="preserve"> населения</w:t>
      </w:r>
      <w:r>
        <w:rPr>
          <w:rFonts w:ascii="Times New Roman" w:eastAsia="Times New Roman" w:hAnsi="Times New Roman"/>
          <w:sz w:val="28"/>
          <w:szCs w:val="28"/>
        </w:rPr>
        <w:t>;</w:t>
      </w:r>
    </w:p>
    <w:p w14:paraId="333E2E80" w14:textId="3524CA2D" w:rsidR="004C1FBB" w:rsidRPr="00D800D1" w:rsidRDefault="00D800D1" w:rsidP="008B3192">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 по уровню образования 5</w:t>
      </w:r>
      <w:r w:rsidR="008B3192" w:rsidRPr="00D800D1">
        <w:rPr>
          <w:rFonts w:ascii="Times New Roman" w:eastAsia="Times New Roman" w:hAnsi="Times New Roman"/>
          <w:sz w:val="28"/>
          <w:szCs w:val="28"/>
        </w:rPr>
        <w:t xml:space="preserve">6,8 % занятого населения имеют среднее профессиональное и начальное профессиональное образование, </w:t>
      </w:r>
      <w:r w:rsidRPr="00D800D1">
        <w:rPr>
          <w:rFonts w:ascii="Times New Roman" w:eastAsia="Times New Roman" w:hAnsi="Times New Roman"/>
          <w:sz w:val="28"/>
          <w:szCs w:val="28"/>
        </w:rPr>
        <w:t>29,5 % высшее образование,</w:t>
      </w:r>
      <w:r w:rsidR="00FF34C0" w:rsidRPr="00D800D1">
        <w:rPr>
          <w:rFonts w:ascii="Times New Roman" w:eastAsia="Times New Roman" w:hAnsi="Times New Roman"/>
          <w:sz w:val="28"/>
          <w:szCs w:val="28"/>
        </w:rPr>
        <w:t xml:space="preserve"> </w:t>
      </w:r>
      <w:r w:rsidR="008B3192" w:rsidRPr="00D800D1">
        <w:rPr>
          <w:rFonts w:ascii="Times New Roman" w:eastAsia="Times New Roman" w:hAnsi="Times New Roman"/>
          <w:sz w:val="28"/>
          <w:szCs w:val="28"/>
        </w:rPr>
        <w:t>13,7 % имеют основное общее и неполное среднее образование.</w:t>
      </w:r>
    </w:p>
    <w:p w14:paraId="3438A130" w14:textId="3F3948F3" w:rsidR="002F12C2" w:rsidRPr="00D800D1" w:rsidRDefault="002A2264" w:rsidP="002A2264">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 xml:space="preserve">За последние пять лет уровень зарегистрированной безработицы </w:t>
      </w:r>
      <w:r w:rsidR="00B63124" w:rsidRPr="00D800D1">
        <w:rPr>
          <w:rFonts w:ascii="Times New Roman" w:eastAsia="Times New Roman" w:hAnsi="Times New Roman"/>
          <w:sz w:val="28"/>
          <w:szCs w:val="28"/>
        </w:rPr>
        <w:br/>
      </w:r>
      <w:r w:rsidRPr="00D800D1">
        <w:rPr>
          <w:rFonts w:ascii="Times New Roman" w:eastAsia="Times New Roman" w:hAnsi="Times New Roman"/>
          <w:sz w:val="28"/>
          <w:szCs w:val="28"/>
        </w:rPr>
        <w:t>в Ханты-Мансийском районе снизился с 2,38 %</w:t>
      </w:r>
      <w:r w:rsidR="004C1FBB" w:rsidRPr="00D800D1">
        <w:rPr>
          <w:rFonts w:ascii="Times New Roman" w:eastAsia="Times New Roman" w:hAnsi="Times New Roman"/>
          <w:sz w:val="28"/>
          <w:szCs w:val="28"/>
        </w:rPr>
        <w:t xml:space="preserve"> (на 01.01.2021)</w:t>
      </w:r>
      <w:r w:rsidRPr="00D800D1">
        <w:rPr>
          <w:rFonts w:ascii="Times New Roman" w:eastAsia="Times New Roman" w:hAnsi="Times New Roman"/>
          <w:sz w:val="28"/>
          <w:szCs w:val="28"/>
        </w:rPr>
        <w:t xml:space="preserve"> </w:t>
      </w:r>
      <w:r w:rsidR="004C1FBB" w:rsidRPr="00D800D1">
        <w:rPr>
          <w:rFonts w:ascii="Times New Roman" w:eastAsia="Times New Roman" w:hAnsi="Times New Roman"/>
          <w:sz w:val="28"/>
          <w:szCs w:val="28"/>
        </w:rPr>
        <w:t xml:space="preserve">до </w:t>
      </w:r>
      <w:r w:rsidRPr="00D800D1">
        <w:rPr>
          <w:rFonts w:ascii="Times New Roman" w:eastAsia="Times New Roman" w:hAnsi="Times New Roman"/>
          <w:sz w:val="28"/>
          <w:szCs w:val="28"/>
        </w:rPr>
        <w:t>0,29 %</w:t>
      </w:r>
      <w:r w:rsidR="004C1FBB" w:rsidRPr="00D800D1">
        <w:rPr>
          <w:rFonts w:ascii="Times New Roman" w:eastAsia="Times New Roman" w:hAnsi="Times New Roman"/>
          <w:sz w:val="28"/>
          <w:szCs w:val="28"/>
        </w:rPr>
        <w:t xml:space="preserve"> </w:t>
      </w:r>
      <w:r w:rsidR="00B63124" w:rsidRPr="00D800D1">
        <w:rPr>
          <w:rFonts w:ascii="Times New Roman" w:eastAsia="Times New Roman" w:hAnsi="Times New Roman"/>
          <w:sz w:val="28"/>
          <w:szCs w:val="28"/>
        </w:rPr>
        <w:br/>
      </w:r>
      <w:r w:rsidR="004C1FBB" w:rsidRPr="00D800D1">
        <w:rPr>
          <w:rFonts w:ascii="Times New Roman" w:eastAsia="Times New Roman" w:hAnsi="Times New Roman"/>
          <w:sz w:val="28"/>
          <w:szCs w:val="28"/>
        </w:rPr>
        <w:t>(на 01.01.2025)</w:t>
      </w:r>
      <w:r w:rsidR="002F12C2" w:rsidRPr="00D800D1">
        <w:rPr>
          <w:rFonts w:ascii="Times New Roman" w:eastAsia="Times New Roman" w:hAnsi="Times New Roman"/>
          <w:sz w:val="28"/>
          <w:szCs w:val="28"/>
        </w:rPr>
        <w:t>.</w:t>
      </w:r>
    </w:p>
    <w:p w14:paraId="6F5E2A9A" w14:textId="7C48B6D6" w:rsidR="002A2264" w:rsidRDefault="002F12C2" w:rsidP="0039169E">
      <w:pPr>
        <w:pStyle w:val="a7"/>
        <w:ind w:firstLine="708"/>
        <w:jc w:val="both"/>
        <w:rPr>
          <w:rFonts w:ascii="Times New Roman" w:eastAsia="Times New Roman" w:hAnsi="Times New Roman"/>
          <w:sz w:val="28"/>
          <w:szCs w:val="28"/>
        </w:rPr>
      </w:pPr>
      <w:r w:rsidRPr="00D800D1">
        <w:rPr>
          <w:rFonts w:ascii="Times New Roman" w:eastAsia="Times New Roman" w:hAnsi="Times New Roman"/>
          <w:sz w:val="28"/>
          <w:szCs w:val="28"/>
        </w:rPr>
        <w:t>Р</w:t>
      </w:r>
      <w:r w:rsidR="004C1FBB" w:rsidRPr="00D800D1">
        <w:rPr>
          <w:rFonts w:ascii="Times New Roman" w:eastAsia="Times New Roman" w:hAnsi="Times New Roman"/>
          <w:sz w:val="28"/>
          <w:szCs w:val="28"/>
        </w:rPr>
        <w:t>еализ</w:t>
      </w:r>
      <w:r w:rsidRPr="00D800D1">
        <w:rPr>
          <w:rFonts w:ascii="Times New Roman" w:eastAsia="Times New Roman" w:hAnsi="Times New Roman"/>
          <w:sz w:val="28"/>
          <w:szCs w:val="28"/>
        </w:rPr>
        <w:t xml:space="preserve">ация комплекса мероприятий в сфере </w:t>
      </w:r>
      <w:r w:rsidR="004C1FBB" w:rsidRPr="00D800D1">
        <w:rPr>
          <w:rFonts w:ascii="Times New Roman" w:eastAsia="Times New Roman" w:hAnsi="Times New Roman"/>
          <w:sz w:val="28"/>
          <w:szCs w:val="28"/>
        </w:rPr>
        <w:t>занятости населения</w:t>
      </w:r>
      <w:r w:rsidRPr="00D800D1">
        <w:rPr>
          <w:rFonts w:ascii="Times New Roman" w:eastAsia="Times New Roman" w:hAnsi="Times New Roman"/>
          <w:sz w:val="28"/>
          <w:szCs w:val="28"/>
        </w:rPr>
        <w:t xml:space="preserve"> позволил</w:t>
      </w:r>
      <w:r w:rsidR="00B21ABF" w:rsidRPr="00D800D1">
        <w:rPr>
          <w:rFonts w:ascii="Times New Roman" w:eastAsia="Times New Roman" w:hAnsi="Times New Roman"/>
          <w:sz w:val="28"/>
          <w:szCs w:val="28"/>
        </w:rPr>
        <w:t>а обеспечить двукратное</w:t>
      </w:r>
      <w:r w:rsidR="00B21ABF">
        <w:rPr>
          <w:rFonts w:ascii="Times New Roman" w:eastAsia="Times New Roman" w:hAnsi="Times New Roman"/>
          <w:sz w:val="28"/>
          <w:szCs w:val="28"/>
        </w:rPr>
        <w:t xml:space="preserve"> снижение показателя по численности зарегистрированных </w:t>
      </w:r>
      <w:r w:rsidR="00B21ABF">
        <w:rPr>
          <w:rFonts w:ascii="Times New Roman" w:eastAsia="Times New Roman" w:hAnsi="Times New Roman"/>
          <w:sz w:val="28"/>
          <w:szCs w:val="28"/>
        </w:rPr>
        <w:lastRenderedPageBreak/>
        <w:t xml:space="preserve">безработных, запланированного на 2024 год </w:t>
      </w:r>
      <w:r w:rsidR="0039169E" w:rsidRPr="0039169E">
        <w:rPr>
          <w:rFonts w:ascii="Times New Roman" w:eastAsia="Times New Roman" w:hAnsi="Times New Roman"/>
          <w:sz w:val="28"/>
          <w:szCs w:val="28"/>
        </w:rPr>
        <w:t>Стратегией социально</w:t>
      </w:r>
      <w:r w:rsidR="0039169E">
        <w:rPr>
          <w:rFonts w:ascii="Times New Roman" w:eastAsia="Times New Roman" w:hAnsi="Times New Roman"/>
          <w:sz w:val="28"/>
          <w:szCs w:val="28"/>
        </w:rPr>
        <w:t>-</w:t>
      </w:r>
      <w:r w:rsidR="0039169E" w:rsidRPr="0039169E">
        <w:rPr>
          <w:rFonts w:ascii="Times New Roman" w:eastAsia="Times New Roman" w:hAnsi="Times New Roman"/>
          <w:sz w:val="28"/>
          <w:szCs w:val="28"/>
        </w:rPr>
        <w:t>экономического развития Ханты-Мансийского района до 2030 года, утвержденной</w:t>
      </w:r>
      <w:r w:rsidR="0039169E">
        <w:rPr>
          <w:rFonts w:ascii="Times New Roman" w:eastAsia="Times New Roman" w:hAnsi="Times New Roman"/>
          <w:sz w:val="28"/>
          <w:szCs w:val="28"/>
        </w:rPr>
        <w:t xml:space="preserve"> </w:t>
      </w:r>
      <w:r w:rsidR="0039169E" w:rsidRPr="0039169E">
        <w:rPr>
          <w:rFonts w:ascii="Times New Roman" w:eastAsia="Times New Roman" w:hAnsi="Times New Roman"/>
          <w:sz w:val="28"/>
          <w:szCs w:val="28"/>
        </w:rPr>
        <w:t>решением Думы Ханты-Мансийского района</w:t>
      </w:r>
      <w:r w:rsidR="00B21ABF">
        <w:rPr>
          <w:rFonts w:ascii="Times New Roman" w:eastAsia="Times New Roman" w:hAnsi="Times New Roman"/>
          <w:sz w:val="28"/>
          <w:szCs w:val="28"/>
        </w:rPr>
        <w:t xml:space="preserve">. </w:t>
      </w:r>
      <w:r w:rsidR="00B21ABF" w:rsidRPr="00B21ABF">
        <w:rPr>
          <w:rFonts w:ascii="Times New Roman" w:eastAsia="Times New Roman" w:hAnsi="Times New Roman"/>
          <w:sz w:val="28"/>
          <w:szCs w:val="28"/>
        </w:rPr>
        <w:t xml:space="preserve">Оценка достигнутых целей по направлению «Уровень жизни населения» </w:t>
      </w:r>
      <w:r w:rsidR="0039169E" w:rsidRPr="0039169E">
        <w:rPr>
          <w:rFonts w:ascii="Times New Roman" w:eastAsia="Times New Roman" w:hAnsi="Times New Roman"/>
          <w:sz w:val="28"/>
          <w:szCs w:val="28"/>
        </w:rPr>
        <w:t xml:space="preserve">приведена </w:t>
      </w:r>
      <w:r w:rsidR="0039169E">
        <w:rPr>
          <w:rFonts w:ascii="Times New Roman" w:eastAsia="Times New Roman" w:hAnsi="Times New Roman"/>
          <w:sz w:val="28"/>
          <w:szCs w:val="28"/>
        </w:rPr>
        <w:t xml:space="preserve">в </w:t>
      </w:r>
      <w:r w:rsidR="0039169E" w:rsidRPr="0039169E">
        <w:rPr>
          <w:rFonts w:ascii="Times New Roman" w:eastAsia="Times New Roman" w:hAnsi="Times New Roman"/>
          <w:sz w:val="28"/>
          <w:szCs w:val="28"/>
        </w:rPr>
        <w:t>приложени</w:t>
      </w:r>
      <w:r w:rsidR="0039169E">
        <w:rPr>
          <w:rFonts w:ascii="Times New Roman" w:eastAsia="Times New Roman" w:hAnsi="Times New Roman"/>
          <w:sz w:val="28"/>
          <w:szCs w:val="28"/>
        </w:rPr>
        <w:t>и</w:t>
      </w:r>
      <w:r w:rsidR="0039169E" w:rsidRPr="0039169E">
        <w:rPr>
          <w:rFonts w:ascii="Times New Roman" w:eastAsia="Times New Roman" w:hAnsi="Times New Roman"/>
          <w:sz w:val="28"/>
          <w:szCs w:val="28"/>
        </w:rPr>
        <w:t xml:space="preserve"> к</w:t>
      </w:r>
      <w:r w:rsidR="0039169E">
        <w:rPr>
          <w:rFonts w:ascii="Times New Roman" w:eastAsia="Times New Roman" w:hAnsi="Times New Roman"/>
          <w:sz w:val="28"/>
          <w:szCs w:val="28"/>
        </w:rPr>
        <w:t xml:space="preserve"> </w:t>
      </w:r>
      <w:r w:rsidR="0039169E" w:rsidRPr="0039169E">
        <w:rPr>
          <w:rFonts w:ascii="Times New Roman" w:eastAsia="Times New Roman" w:hAnsi="Times New Roman"/>
          <w:sz w:val="28"/>
          <w:szCs w:val="28"/>
        </w:rPr>
        <w:t>настоящей Стратегии</w:t>
      </w:r>
      <w:r w:rsidR="00B21ABF" w:rsidRPr="00B21ABF">
        <w:rPr>
          <w:rFonts w:ascii="Times New Roman" w:eastAsia="Times New Roman" w:hAnsi="Times New Roman"/>
          <w:sz w:val="28"/>
          <w:szCs w:val="28"/>
        </w:rPr>
        <w:t>.</w:t>
      </w:r>
      <w:r>
        <w:rPr>
          <w:rFonts w:ascii="Times New Roman" w:eastAsia="Times New Roman" w:hAnsi="Times New Roman"/>
          <w:sz w:val="28"/>
          <w:szCs w:val="28"/>
        </w:rPr>
        <w:t xml:space="preserve">  </w:t>
      </w:r>
      <w:r w:rsidR="004C1FBB">
        <w:rPr>
          <w:rFonts w:ascii="Times New Roman" w:eastAsia="Times New Roman" w:hAnsi="Times New Roman"/>
          <w:sz w:val="28"/>
          <w:szCs w:val="28"/>
        </w:rPr>
        <w:t xml:space="preserve"> </w:t>
      </w:r>
    </w:p>
    <w:p w14:paraId="3EB88A25" w14:textId="77777777" w:rsidR="00D27178" w:rsidRDefault="00D27178" w:rsidP="00700A92">
      <w:pPr>
        <w:pStyle w:val="a7"/>
        <w:ind w:firstLine="708"/>
        <w:jc w:val="both"/>
        <w:rPr>
          <w:rFonts w:ascii="Times New Roman" w:hAnsi="Times New Roman"/>
          <w:sz w:val="28"/>
          <w:szCs w:val="28"/>
        </w:rPr>
      </w:pPr>
    </w:p>
    <w:p w14:paraId="13166A0A" w14:textId="28D4CA66" w:rsidR="00700A92" w:rsidRDefault="00700A92" w:rsidP="00700A92">
      <w:pPr>
        <w:pStyle w:val="a7"/>
        <w:ind w:firstLine="708"/>
        <w:jc w:val="both"/>
        <w:rPr>
          <w:rFonts w:ascii="Times New Roman" w:hAnsi="Times New Roman"/>
          <w:sz w:val="28"/>
          <w:szCs w:val="28"/>
        </w:rPr>
      </w:pPr>
      <w:r>
        <w:rPr>
          <w:rFonts w:ascii="Times New Roman" w:hAnsi="Times New Roman"/>
          <w:sz w:val="28"/>
          <w:szCs w:val="28"/>
        </w:rPr>
        <w:t xml:space="preserve">1.1.5 Экономика </w:t>
      </w:r>
      <w:r w:rsidR="001E60CC">
        <w:rPr>
          <w:rFonts w:ascii="Times New Roman" w:hAnsi="Times New Roman"/>
          <w:sz w:val="28"/>
          <w:szCs w:val="28"/>
        </w:rPr>
        <w:t xml:space="preserve">Ханты-Мансийского </w:t>
      </w:r>
      <w:r>
        <w:rPr>
          <w:rFonts w:ascii="Times New Roman" w:hAnsi="Times New Roman"/>
          <w:sz w:val="28"/>
          <w:szCs w:val="28"/>
        </w:rPr>
        <w:t>района</w:t>
      </w:r>
      <w:r w:rsidR="00CC24C6" w:rsidRPr="00CC24C6">
        <w:rPr>
          <w:rFonts w:ascii="Times New Roman" w:hAnsi="Times New Roman"/>
          <w:sz w:val="28"/>
          <w:szCs w:val="28"/>
        </w:rPr>
        <w:t xml:space="preserve"> </w:t>
      </w:r>
    </w:p>
    <w:p w14:paraId="5DEEC464" w14:textId="77777777" w:rsidR="00700A92" w:rsidRDefault="00700A92" w:rsidP="00700A92">
      <w:pPr>
        <w:pStyle w:val="a7"/>
        <w:ind w:firstLine="708"/>
        <w:jc w:val="both"/>
        <w:rPr>
          <w:rFonts w:ascii="Times New Roman" w:hAnsi="Times New Roman"/>
          <w:sz w:val="28"/>
          <w:szCs w:val="28"/>
        </w:rPr>
      </w:pPr>
    </w:p>
    <w:p w14:paraId="2BF12A76" w14:textId="1396B857" w:rsidR="00700A92" w:rsidRDefault="00483B40"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По данным Росстата о</w:t>
      </w:r>
      <w:r w:rsidR="00CC24C6" w:rsidRPr="00CC24C6">
        <w:rPr>
          <w:rFonts w:ascii="Times New Roman" w:eastAsia="Times New Roman" w:hAnsi="Times New Roman"/>
          <w:sz w:val="28"/>
          <w:szCs w:val="28"/>
        </w:rPr>
        <w:t xml:space="preserve">бъем </w:t>
      </w:r>
      <w:r w:rsidR="00CC24C6" w:rsidRPr="001C031B">
        <w:rPr>
          <w:rFonts w:ascii="Times New Roman" w:eastAsia="Times New Roman" w:hAnsi="Times New Roman"/>
          <w:sz w:val="28"/>
          <w:szCs w:val="28"/>
        </w:rPr>
        <w:t xml:space="preserve">отгруженных товаров, выполненных работ и услуг собственными силами организаций (без </w:t>
      </w:r>
      <w:r w:rsidR="00654724" w:rsidRPr="001C031B">
        <w:rPr>
          <w:rFonts w:ascii="Times New Roman" w:eastAsia="Times New Roman" w:hAnsi="Times New Roman"/>
          <w:sz w:val="28"/>
          <w:szCs w:val="28"/>
        </w:rPr>
        <w:t xml:space="preserve">учета </w:t>
      </w:r>
      <w:r w:rsidR="00CC24C6" w:rsidRPr="001C031B">
        <w:rPr>
          <w:rFonts w:ascii="Times New Roman" w:eastAsia="Times New Roman" w:hAnsi="Times New Roman"/>
          <w:sz w:val="28"/>
          <w:szCs w:val="28"/>
        </w:rPr>
        <w:t>субъектов малого предпринимательства) в действующих ценах з</w:t>
      </w:r>
      <w:r w:rsidR="00CC24C6" w:rsidRPr="00CC24C6">
        <w:rPr>
          <w:rFonts w:ascii="Times New Roman" w:eastAsia="Times New Roman" w:hAnsi="Times New Roman"/>
          <w:sz w:val="28"/>
          <w:szCs w:val="28"/>
        </w:rPr>
        <w:t>а 2024 г</w:t>
      </w:r>
      <w:r w:rsidR="003245F3">
        <w:rPr>
          <w:rFonts w:ascii="Times New Roman" w:eastAsia="Times New Roman" w:hAnsi="Times New Roman"/>
          <w:sz w:val="28"/>
          <w:szCs w:val="28"/>
        </w:rPr>
        <w:t>од сложился в сумме 916 715 млн</w:t>
      </w:r>
      <w:r w:rsidR="00CC24C6" w:rsidRPr="00CC24C6">
        <w:rPr>
          <w:rFonts w:ascii="Times New Roman" w:eastAsia="Times New Roman" w:hAnsi="Times New Roman"/>
          <w:sz w:val="28"/>
          <w:szCs w:val="28"/>
        </w:rPr>
        <w:t xml:space="preserve"> руб</w:t>
      </w:r>
      <w:r w:rsidR="00CD095C">
        <w:rPr>
          <w:rFonts w:ascii="Times New Roman" w:eastAsia="Times New Roman" w:hAnsi="Times New Roman"/>
          <w:sz w:val="28"/>
          <w:szCs w:val="28"/>
        </w:rPr>
        <w:t>лей</w:t>
      </w:r>
      <w:r w:rsidR="00CC24C6" w:rsidRPr="00CC24C6">
        <w:rPr>
          <w:rFonts w:ascii="Times New Roman" w:eastAsia="Times New Roman" w:hAnsi="Times New Roman"/>
          <w:sz w:val="28"/>
          <w:szCs w:val="28"/>
        </w:rPr>
        <w:t>, что в 2,2 раза больше соответствующего пока</w:t>
      </w:r>
      <w:r w:rsidR="003245F3">
        <w:rPr>
          <w:rFonts w:ascii="Times New Roman" w:eastAsia="Times New Roman" w:hAnsi="Times New Roman"/>
          <w:sz w:val="28"/>
          <w:szCs w:val="28"/>
        </w:rPr>
        <w:t>зателя за 2020 год (412 211 млн</w:t>
      </w:r>
      <w:r w:rsidR="00CC24C6" w:rsidRPr="00CC24C6">
        <w:rPr>
          <w:rFonts w:ascii="Times New Roman" w:eastAsia="Times New Roman" w:hAnsi="Times New Roman"/>
          <w:sz w:val="28"/>
          <w:szCs w:val="28"/>
        </w:rPr>
        <w:t xml:space="preserve"> руб</w:t>
      </w:r>
      <w:r w:rsidR="00CD095C">
        <w:rPr>
          <w:rFonts w:ascii="Times New Roman" w:eastAsia="Times New Roman" w:hAnsi="Times New Roman"/>
          <w:sz w:val="28"/>
          <w:szCs w:val="28"/>
        </w:rPr>
        <w:t>лей</w:t>
      </w:r>
      <w:r w:rsidR="00CC24C6" w:rsidRPr="00CC24C6">
        <w:rPr>
          <w:rFonts w:ascii="Times New Roman" w:eastAsia="Times New Roman" w:hAnsi="Times New Roman"/>
          <w:sz w:val="28"/>
          <w:szCs w:val="28"/>
        </w:rPr>
        <w:t xml:space="preserve">). </w:t>
      </w:r>
    </w:p>
    <w:p w14:paraId="5DF6CD8D" w14:textId="70030A72" w:rsidR="00700A92" w:rsidRDefault="00AE226A"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Не</w:t>
      </w:r>
      <w:r w:rsidR="00CC24C6" w:rsidRPr="00CC24C6">
        <w:rPr>
          <w:rFonts w:ascii="Times New Roman" w:eastAsia="Times New Roman" w:hAnsi="Times New Roman"/>
          <w:sz w:val="28"/>
          <w:szCs w:val="28"/>
        </w:rPr>
        <w:t>фтедобывающая отрасль играет доминирующую роль в промышленности Ханты-Мансийского района и формирует 99</w:t>
      </w:r>
      <w:r w:rsidR="00700A92">
        <w:rPr>
          <w:rFonts w:ascii="Times New Roman" w:eastAsia="Times New Roman" w:hAnsi="Times New Roman"/>
          <w:sz w:val="28"/>
          <w:szCs w:val="28"/>
        </w:rPr>
        <w:t xml:space="preserve"> </w:t>
      </w:r>
      <w:r w:rsidR="00CC24C6" w:rsidRPr="00CC24C6">
        <w:rPr>
          <w:rFonts w:ascii="Times New Roman" w:eastAsia="Times New Roman" w:hAnsi="Times New Roman"/>
          <w:sz w:val="28"/>
          <w:szCs w:val="28"/>
        </w:rPr>
        <w:t>% ее объема</w:t>
      </w:r>
      <w:r w:rsidR="0006418C">
        <w:rPr>
          <w:rFonts w:ascii="Times New Roman" w:eastAsia="Times New Roman" w:hAnsi="Times New Roman"/>
          <w:sz w:val="28"/>
          <w:szCs w:val="28"/>
        </w:rPr>
        <w:t>, оставшаяся доля распределяется следующим образом: обрабатывающие производства – 0,4 %, о</w:t>
      </w:r>
      <w:r w:rsidR="0006418C" w:rsidRPr="0006418C">
        <w:rPr>
          <w:rFonts w:ascii="Times New Roman" w:eastAsia="Times New Roman" w:hAnsi="Times New Roman"/>
          <w:sz w:val="28"/>
          <w:szCs w:val="28"/>
        </w:rPr>
        <w:t>беспечение электрической энергией, газом и паром</w:t>
      </w:r>
      <w:r w:rsidR="0006418C">
        <w:rPr>
          <w:rFonts w:ascii="Times New Roman" w:eastAsia="Times New Roman" w:hAnsi="Times New Roman"/>
          <w:sz w:val="28"/>
          <w:szCs w:val="28"/>
        </w:rPr>
        <w:t xml:space="preserve"> – 0,4 %, в</w:t>
      </w:r>
      <w:r w:rsidR="00654724">
        <w:rPr>
          <w:rFonts w:ascii="Times New Roman" w:eastAsia="Times New Roman" w:hAnsi="Times New Roman"/>
          <w:sz w:val="28"/>
          <w:szCs w:val="28"/>
        </w:rPr>
        <w:t>одоснабжение,</w:t>
      </w:r>
      <w:r w:rsidR="0006418C" w:rsidRPr="0006418C">
        <w:rPr>
          <w:rFonts w:ascii="Times New Roman" w:eastAsia="Times New Roman" w:hAnsi="Times New Roman"/>
          <w:sz w:val="28"/>
          <w:szCs w:val="28"/>
        </w:rPr>
        <w:t xml:space="preserve"> </w:t>
      </w:r>
      <w:r w:rsidR="0006418C">
        <w:rPr>
          <w:rFonts w:ascii="Times New Roman" w:eastAsia="Times New Roman" w:hAnsi="Times New Roman"/>
          <w:sz w:val="28"/>
          <w:szCs w:val="28"/>
        </w:rPr>
        <w:t>иные сферы – 0,2 %</w:t>
      </w:r>
      <w:r w:rsidR="00CC24C6" w:rsidRPr="00CC24C6">
        <w:rPr>
          <w:rFonts w:ascii="Times New Roman" w:eastAsia="Times New Roman" w:hAnsi="Times New Roman"/>
          <w:sz w:val="28"/>
          <w:szCs w:val="28"/>
        </w:rPr>
        <w:t xml:space="preserve">. Объем добычи стабилен и составляет 41 млн тонн нефти в год. </w:t>
      </w:r>
      <w:r w:rsidR="009A68A3" w:rsidRPr="009A68A3">
        <w:rPr>
          <w:rFonts w:ascii="Times New Roman" w:eastAsia="Times New Roman" w:hAnsi="Times New Roman"/>
          <w:sz w:val="28"/>
          <w:szCs w:val="28"/>
        </w:rPr>
        <w:t xml:space="preserve">На долю Ханты-Мансийского района в 2024 году приходится 20 % добычи </w:t>
      </w:r>
      <w:r w:rsidR="00962490">
        <w:rPr>
          <w:rFonts w:ascii="Times New Roman" w:eastAsia="Times New Roman" w:hAnsi="Times New Roman"/>
          <w:sz w:val="28"/>
          <w:szCs w:val="28"/>
        </w:rPr>
        <w:t xml:space="preserve">сырой </w:t>
      </w:r>
      <w:r w:rsidR="009A68A3" w:rsidRPr="009A68A3">
        <w:rPr>
          <w:rFonts w:ascii="Times New Roman" w:eastAsia="Times New Roman" w:hAnsi="Times New Roman"/>
          <w:sz w:val="28"/>
          <w:szCs w:val="28"/>
        </w:rPr>
        <w:t>нефти с газовым конденсатом</w:t>
      </w:r>
      <w:r w:rsidR="00962490">
        <w:rPr>
          <w:rFonts w:ascii="Times New Roman" w:eastAsia="Times New Roman" w:hAnsi="Times New Roman"/>
          <w:sz w:val="28"/>
          <w:szCs w:val="28"/>
        </w:rPr>
        <w:t xml:space="preserve"> от общего объема добычи в</w:t>
      </w:r>
      <w:r w:rsidR="009A68A3" w:rsidRPr="009A68A3">
        <w:rPr>
          <w:rFonts w:ascii="Times New Roman" w:eastAsia="Times New Roman" w:hAnsi="Times New Roman"/>
          <w:sz w:val="28"/>
          <w:szCs w:val="28"/>
        </w:rPr>
        <w:t xml:space="preserve"> Югр</w:t>
      </w:r>
      <w:r w:rsidR="00962490">
        <w:rPr>
          <w:rFonts w:ascii="Times New Roman" w:eastAsia="Times New Roman" w:hAnsi="Times New Roman"/>
          <w:sz w:val="28"/>
          <w:szCs w:val="28"/>
        </w:rPr>
        <w:t>е</w:t>
      </w:r>
      <w:r w:rsidR="009A68A3" w:rsidRPr="009A68A3">
        <w:rPr>
          <w:rFonts w:ascii="Times New Roman" w:eastAsia="Times New Roman" w:hAnsi="Times New Roman"/>
          <w:sz w:val="28"/>
          <w:szCs w:val="28"/>
        </w:rPr>
        <w:t xml:space="preserve">.  </w:t>
      </w:r>
      <w:r w:rsidR="00CC24C6" w:rsidRPr="00CC24C6">
        <w:rPr>
          <w:rFonts w:ascii="Times New Roman" w:eastAsia="Times New Roman" w:hAnsi="Times New Roman"/>
          <w:sz w:val="28"/>
          <w:szCs w:val="28"/>
        </w:rPr>
        <w:t>Объем добычи газа с 20</w:t>
      </w:r>
      <w:r w:rsidR="00700A92">
        <w:rPr>
          <w:rFonts w:ascii="Times New Roman" w:eastAsia="Times New Roman" w:hAnsi="Times New Roman"/>
          <w:sz w:val="28"/>
          <w:szCs w:val="28"/>
        </w:rPr>
        <w:t>20 года вырос на 12</w:t>
      </w:r>
      <w:r w:rsidR="0006418C">
        <w:rPr>
          <w:rFonts w:ascii="Times New Roman" w:eastAsia="Times New Roman" w:hAnsi="Times New Roman"/>
          <w:sz w:val="28"/>
          <w:szCs w:val="28"/>
        </w:rPr>
        <w:t xml:space="preserve"> </w:t>
      </w:r>
      <w:r w:rsidR="00700A92">
        <w:rPr>
          <w:rFonts w:ascii="Times New Roman" w:eastAsia="Times New Roman" w:hAnsi="Times New Roman"/>
          <w:sz w:val="28"/>
          <w:szCs w:val="28"/>
        </w:rPr>
        <w:t>% и в 2024 году</w:t>
      </w:r>
      <w:r w:rsidR="00CC24C6" w:rsidRPr="00CC24C6">
        <w:rPr>
          <w:rFonts w:ascii="Times New Roman" w:eastAsia="Times New Roman" w:hAnsi="Times New Roman"/>
          <w:sz w:val="28"/>
          <w:szCs w:val="28"/>
        </w:rPr>
        <w:t xml:space="preserve"> составил 4,9 млрд куб. м. в год. </w:t>
      </w:r>
    </w:p>
    <w:p w14:paraId="0FEB50C5" w14:textId="18B2AACA" w:rsidR="006661C7" w:rsidRPr="00152C85" w:rsidRDefault="009A68A3" w:rsidP="006661C7">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На территории </w:t>
      </w:r>
      <w:r w:rsidR="001E60CC">
        <w:rPr>
          <w:rFonts w:ascii="Times New Roman" w:eastAsia="Times New Roman" w:hAnsi="Times New Roman"/>
          <w:sz w:val="28"/>
          <w:szCs w:val="28"/>
        </w:rPr>
        <w:t xml:space="preserve">Ханты-Мансийского </w:t>
      </w:r>
      <w:r>
        <w:rPr>
          <w:rFonts w:ascii="Times New Roman" w:eastAsia="Times New Roman" w:hAnsi="Times New Roman"/>
          <w:sz w:val="28"/>
          <w:szCs w:val="28"/>
        </w:rPr>
        <w:t>района д</w:t>
      </w:r>
      <w:r w:rsidR="00CC24C6" w:rsidRPr="00CC24C6">
        <w:rPr>
          <w:rFonts w:ascii="Times New Roman" w:eastAsia="Times New Roman" w:hAnsi="Times New Roman"/>
          <w:sz w:val="28"/>
          <w:szCs w:val="28"/>
        </w:rPr>
        <w:t xml:space="preserve">обычу нефти осуществляют </w:t>
      </w:r>
      <w:r>
        <w:rPr>
          <w:rFonts w:ascii="Times New Roman" w:eastAsia="Times New Roman" w:hAnsi="Times New Roman"/>
          <w:sz w:val="28"/>
          <w:szCs w:val="28"/>
        </w:rPr>
        <w:t xml:space="preserve">дочерние предприятия </w:t>
      </w:r>
      <w:r w:rsidR="00CC24C6" w:rsidRPr="00CC24C6">
        <w:rPr>
          <w:rFonts w:ascii="Times New Roman" w:eastAsia="Times New Roman" w:hAnsi="Times New Roman"/>
          <w:sz w:val="28"/>
          <w:szCs w:val="28"/>
        </w:rPr>
        <w:t>6</w:t>
      </w:r>
      <w:r>
        <w:rPr>
          <w:rFonts w:ascii="Times New Roman" w:eastAsia="Times New Roman" w:hAnsi="Times New Roman"/>
          <w:sz w:val="28"/>
          <w:szCs w:val="28"/>
        </w:rPr>
        <w:t xml:space="preserve"> крупнейших </w:t>
      </w:r>
      <w:r w:rsidR="00CC24C6" w:rsidRPr="009A68A3">
        <w:rPr>
          <w:rFonts w:ascii="Times New Roman" w:eastAsia="Times New Roman" w:hAnsi="Times New Roman"/>
          <w:sz w:val="28"/>
          <w:szCs w:val="28"/>
        </w:rPr>
        <w:t>нефтедобывающих компаний.</w:t>
      </w:r>
      <w:r w:rsidR="00CC24C6" w:rsidRPr="00CC24C6">
        <w:rPr>
          <w:rFonts w:ascii="Times New Roman" w:eastAsia="Times New Roman" w:hAnsi="Times New Roman"/>
          <w:sz w:val="28"/>
          <w:szCs w:val="28"/>
        </w:rPr>
        <w:t xml:space="preserve"> Лидерами по добыче нефти являются </w:t>
      </w:r>
      <w:r w:rsidR="00CC24C6" w:rsidRPr="00152C85">
        <w:rPr>
          <w:rFonts w:ascii="Times New Roman" w:eastAsia="Times New Roman" w:hAnsi="Times New Roman"/>
          <w:sz w:val="28"/>
          <w:szCs w:val="28"/>
        </w:rPr>
        <w:t>ПАО «НК «Роснефть» – 26,8 млн тонн (65</w:t>
      </w:r>
      <w:r w:rsidRPr="00152C85">
        <w:rPr>
          <w:rFonts w:ascii="Times New Roman" w:eastAsia="Times New Roman" w:hAnsi="Times New Roman"/>
          <w:sz w:val="28"/>
          <w:szCs w:val="28"/>
        </w:rPr>
        <w:t xml:space="preserve"> </w:t>
      </w:r>
      <w:r w:rsidR="00CC24C6" w:rsidRPr="00152C85">
        <w:rPr>
          <w:rFonts w:ascii="Times New Roman" w:eastAsia="Times New Roman" w:hAnsi="Times New Roman"/>
          <w:sz w:val="28"/>
          <w:szCs w:val="28"/>
        </w:rPr>
        <w:t>% от общего объема добытой нефти), ПАО «Газпром нефть» – 8,2 млн тонн (20</w:t>
      </w:r>
      <w:r w:rsidRPr="00152C85">
        <w:rPr>
          <w:rFonts w:ascii="Times New Roman" w:eastAsia="Times New Roman" w:hAnsi="Times New Roman"/>
          <w:sz w:val="28"/>
          <w:szCs w:val="28"/>
        </w:rPr>
        <w:t xml:space="preserve"> </w:t>
      </w:r>
      <w:r w:rsidR="00CC24C6" w:rsidRPr="00152C85">
        <w:rPr>
          <w:rFonts w:ascii="Times New Roman" w:eastAsia="Times New Roman" w:hAnsi="Times New Roman"/>
          <w:sz w:val="28"/>
          <w:szCs w:val="28"/>
        </w:rPr>
        <w:t>% от общего объема добытой нефти).</w:t>
      </w:r>
    </w:p>
    <w:p w14:paraId="5B36AACA" w14:textId="7637BB8B"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Среднесписочная численность занятых в сфере добычи полезных ископаемых в 2024 году составила 17 481 человек. Динамика роста численности работников за пять лет:</w:t>
      </w:r>
    </w:p>
    <w:p w14:paraId="5B42FBE5" w14:textId="120C43FC"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 увеличение с 2020 года составило 123,5 %;</w:t>
      </w:r>
    </w:p>
    <w:p w14:paraId="33C66B57" w14:textId="77777777"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 в абсолютных числах рост составил 3 331 человек.</w:t>
      </w:r>
    </w:p>
    <w:p w14:paraId="5E10B8B4" w14:textId="77777777"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Важно отметить, что данный рост соответствует общей тенденции увеличения занятости в добывающей отрасли, о которой говорится в актуальных исследованиях рынка труда.</w:t>
      </w:r>
    </w:p>
    <w:p w14:paraId="6F311CD4" w14:textId="106C6CF4" w:rsidR="00152C85" w:rsidRPr="00152C85" w:rsidRDefault="00152C85" w:rsidP="00152C85">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Объем эксплуатационного бурения в Ханты-Мансийском районе увеличился в 2024 году, по сравнению с 2020 годом, на 846,1 тыс. м</w:t>
      </w:r>
      <w:r w:rsidR="00962490">
        <w:rPr>
          <w:rFonts w:ascii="Times New Roman" w:eastAsia="Times New Roman" w:hAnsi="Times New Roman"/>
          <w:sz w:val="28"/>
          <w:szCs w:val="28"/>
        </w:rPr>
        <w:t>етра</w:t>
      </w:r>
      <w:r w:rsidRPr="00152C85">
        <w:rPr>
          <w:rFonts w:ascii="Times New Roman" w:eastAsia="Times New Roman" w:hAnsi="Times New Roman"/>
          <w:sz w:val="28"/>
          <w:szCs w:val="28"/>
        </w:rPr>
        <w:t xml:space="preserve"> и достиг 4 747,1 тыс. м</w:t>
      </w:r>
      <w:r w:rsidR="00962490">
        <w:rPr>
          <w:rFonts w:ascii="Times New Roman" w:eastAsia="Times New Roman" w:hAnsi="Times New Roman"/>
          <w:sz w:val="28"/>
          <w:szCs w:val="28"/>
        </w:rPr>
        <w:t>етра</w:t>
      </w:r>
      <w:r w:rsidRPr="00152C85">
        <w:rPr>
          <w:rFonts w:ascii="Times New Roman" w:eastAsia="Times New Roman" w:hAnsi="Times New Roman"/>
          <w:sz w:val="28"/>
          <w:szCs w:val="28"/>
        </w:rPr>
        <w:t xml:space="preserve">, что составило около 25 % </w:t>
      </w:r>
      <w:r w:rsidR="00962490">
        <w:rPr>
          <w:rFonts w:ascii="Times New Roman" w:eastAsia="Times New Roman" w:hAnsi="Times New Roman"/>
          <w:sz w:val="28"/>
          <w:szCs w:val="28"/>
        </w:rPr>
        <w:t>от общего объема в Югре</w:t>
      </w:r>
      <w:r w:rsidRPr="00152C85">
        <w:rPr>
          <w:rFonts w:ascii="Times New Roman" w:eastAsia="Times New Roman" w:hAnsi="Times New Roman"/>
          <w:sz w:val="28"/>
          <w:szCs w:val="28"/>
        </w:rPr>
        <w:t>.</w:t>
      </w:r>
    </w:p>
    <w:p w14:paraId="4A2BF2DE" w14:textId="169FA58A" w:rsidR="00152C85" w:rsidRPr="001A7A0B" w:rsidRDefault="00152C85" w:rsidP="00152C85">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На территории Ханты-Мансийского района вводится в эксплуатацию в</w:t>
      </w:r>
      <w:r w:rsidR="00ED5DC2">
        <w:rPr>
          <w:rFonts w:ascii="Times New Roman" w:eastAsia="Times New Roman" w:hAnsi="Times New Roman"/>
          <w:sz w:val="28"/>
          <w:szCs w:val="28"/>
        </w:rPr>
        <w:t> </w:t>
      </w:r>
      <w:r w:rsidRPr="00152C85">
        <w:rPr>
          <w:rFonts w:ascii="Times New Roman" w:eastAsia="Times New Roman" w:hAnsi="Times New Roman"/>
          <w:sz w:val="28"/>
          <w:szCs w:val="28"/>
        </w:rPr>
        <w:t xml:space="preserve">среднем ежегодно около 1 300 новых добывающих скважин. Эксплуатационный фонд добывающих скважин увеличился в 2024 году, по сравнению с 2020 годом на 1 721 единицу и </w:t>
      </w:r>
      <w:r w:rsidRPr="001A7A0B">
        <w:rPr>
          <w:rFonts w:ascii="Times New Roman" w:eastAsia="Times New Roman" w:hAnsi="Times New Roman"/>
          <w:sz w:val="28"/>
          <w:szCs w:val="28"/>
        </w:rPr>
        <w:t xml:space="preserve">составил 12 926 единиц. </w:t>
      </w:r>
    </w:p>
    <w:p w14:paraId="746097BC" w14:textId="2C8FFF92" w:rsidR="00152C85" w:rsidRPr="001A7A0B" w:rsidRDefault="00251BA9" w:rsidP="00152C85">
      <w:pPr>
        <w:pStyle w:val="a7"/>
        <w:ind w:firstLine="708"/>
        <w:jc w:val="both"/>
        <w:rPr>
          <w:rFonts w:ascii="Times New Roman" w:eastAsia="Times New Roman" w:hAnsi="Times New Roman"/>
          <w:sz w:val="28"/>
          <w:szCs w:val="28"/>
        </w:rPr>
      </w:pPr>
      <w:r>
        <w:rPr>
          <w:rFonts w:ascii="Times New Roman" w:hAnsi="Times New Roman"/>
          <w:sz w:val="28"/>
          <w:szCs w:val="28"/>
        </w:rPr>
        <w:t xml:space="preserve">Наблюдается превышение показателей </w:t>
      </w:r>
      <w:r w:rsidRPr="003E3B8F">
        <w:rPr>
          <w:rFonts w:ascii="Times New Roman" w:hAnsi="Times New Roman"/>
          <w:sz w:val="28"/>
          <w:szCs w:val="28"/>
        </w:rPr>
        <w:t>в добыче полезных ископаемых, обрабатывающих производствах, в строительстве</w:t>
      </w:r>
      <w:r>
        <w:rPr>
          <w:rFonts w:ascii="Times New Roman" w:hAnsi="Times New Roman"/>
          <w:sz w:val="28"/>
          <w:szCs w:val="28"/>
        </w:rPr>
        <w:t xml:space="preserve"> и </w:t>
      </w:r>
      <w:r w:rsidRPr="003E3B8F">
        <w:rPr>
          <w:rFonts w:ascii="Times New Roman" w:hAnsi="Times New Roman"/>
          <w:sz w:val="28"/>
          <w:szCs w:val="28"/>
        </w:rPr>
        <w:t>в обеспечении электрической энергией, газом и паром</w:t>
      </w:r>
      <w:r>
        <w:rPr>
          <w:rFonts w:ascii="Times New Roman" w:hAnsi="Times New Roman"/>
          <w:sz w:val="28"/>
          <w:szCs w:val="28"/>
        </w:rPr>
        <w:t xml:space="preserve">. </w:t>
      </w:r>
      <w:r w:rsidR="00152C85" w:rsidRPr="001A7A0B">
        <w:rPr>
          <w:rFonts w:ascii="Times New Roman" w:eastAsia="Times New Roman" w:hAnsi="Times New Roman"/>
          <w:sz w:val="28"/>
          <w:szCs w:val="28"/>
        </w:rPr>
        <w:t xml:space="preserve">Такая динамика показателей является позитивным </w:t>
      </w:r>
      <w:r w:rsidR="00152C85" w:rsidRPr="001A7A0B">
        <w:rPr>
          <w:rFonts w:ascii="Times New Roman" w:eastAsia="Times New Roman" w:hAnsi="Times New Roman"/>
          <w:sz w:val="28"/>
          <w:szCs w:val="28"/>
        </w:rPr>
        <w:lastRenderedPageBreak/>
        <w:t xml:space="preserve">сигналом для дальнейшего развития отрасли и может способствовать увеличению объёмов добычи полезных ископаемых в будущем. </w:t>
      </w:r>
    </w:p>
    <w:p w14:paraId="06DF80D8" w14:textId="2B30FCBB" w:rsidR="00700A92" w:rsidRPr="001A7A0B" w:rsidRDefault="00152C85" w:rsidP="00152C85">
      <w:pPr>
        <w:pStyle w:val="a7"/>
        <w:ind w:firstLine="708"/>
        <w:jc w:val="both"/>
        <w:rPr>
          <w:rFonts w:ascii="Times New Roman" w:eastAsia="Times New Roman" w:hAnsi="Times New Roman"/>
          <w:sz w:val="28"/>
          <w:szCs w:val="28"/>
        </w:rPr>
      </w:pPr>
      <w:r w:rsidRPr="001A7A0B">
        <w:rPr>
          <w:rFonts w:ascii="Times New Roman" w:eastAsia="Times New Roman" w:hAnsi="Times New Roman"/>
          <w:sz w:val="28"/>
          <w:szCs w:val="28"/>
        </w:rPr>
        <w:t>В</w:t>
      </w:r>
      <w:r w:rsidR="00CC24C6" w:rsidRPr="001A7A0B">
        <w:rPr>
          <w:rFonts w:ascii="Times New Roman" w:eastAsia="Times New Roman" w:hAnsi="Times New Roman"/>
          <w:sz w:val="28"/>
          <w:szCs w:val="28"/>
        </w:rPr>
        <w:t xml:space="preserve"> обрабатывающей промышленности</w:t>
      </w:r>
      <w:r w:rsidRPr="001A7A0B">
        <w:rPr>
          <w:rFonts w:ascii="Times New Roman" w:eastAsia="Times New Roman" w:hAnsi="Times New Roman"/>
          <w:sz w:val="28"/>
          <w:szCs w:val="28"/>
        </w:rPr>
        <w:t xml:space="preserve"> осуществляют деятельность 18</w:t>
      </w:r>
      <w:r w:rsidR="001A7A0B" w:rsidRPr="001A7A0B">
        <w:rPr>
          <w:rFonts w:ascii="Times New Roman" w:eastAsia="Times New Roman" w:hAnsi="Times New Roman"/>
          <w:sz w:val="28"/>
          <w:szCs w:val="28"/>
        </w:rPr>
        <w:t> </w:t>
      </w:r>
      <w:r w:rsidRPr="001A7A0B">
        <w:rPr>
          <w:rFonts w:ascii="Times New Roman" w:eastAsia="Times New Roman" w:hAnsi="Times New Roman"/>
          <w:sz w:val="28"/>
          <w:szCs w:val="28"/>
        </w:rPr>
        <w:t>организаций</w:t>
      </w:r>
      <w:r w:rsidR="001A7A0B" w:rsidRPr="001A7A0B">
        <w:rPr>
          <w:rFonts w:ascii="Times New Roman" w:eastAsia="Times New Roman" w:hAnsi="Times New Roman"/>
          <w:sz w:val="28"/>
          <w:szCs w:val="28"/>
        </w:rPr>
        <w:t xml:space="preserve">, занятых в </w:t>
      </w:r>
      <w:r w:rsidR="00251BA9">
        <w:rPr>
          <w:rFonts w:ascii="Times New Roman" w:eastAsia="Times New Roman" w:hAnsi="Times New Roman"/>
          <w:sz w:val="28"/>
          <w:szCs w:val="28"/>
        </w:rPr>
        <w:t xml:space="preserve">следующих </w:t>
      </w:r>
      <w:r w:rsidR="001A7A0B" w:rsidRPr="001A7A0B">
        <w:rPr>
          <w:rFonts w:ascii="Times New Roman" w:eastAsia="Times New Roman" w:hAnsi="Times New Roman"/>
          <w:sz w:val="28"/>
          <w:szCs w:val="28"/>
        </w:rPr>
        <w:t xml:space="preserve">сферах: производство строительных материалов, деревообрабатывающее производство, производство хлеба, хлебобулочных изделий, кондитерских изделий, переработка рыбы и других пищевых продуктов. В общем объеме промышленного производства обрабатывающая промышленность составляет менее 0,5 %. </w:t>
      </w:r>
      <w:r w:rsidR="00CC24C6" w:rsidRPr="001A7A0B">
        <w:rPr>
          <w:rFonts w:ascii="Times New Roman" w:eastAsia="Times New Roman" w:hAnsi="Times New Roman"/>
          <w:sz w:val="28"/>
          <w:szCs w:val="28"/>
        </w:rPr>
        <w:t>Занято</w:t>
      </w:r>
      <w:r w:rsidR="001A7A0B" w:rsidRPr="001A7A0B">
        <w:rPr>
          <w:rFonts w:ascii="Times New Roman" w:eastAsia="Times New Roman" w:hAnsi="Times New Roman"/>
          <w:sz w:val="28"/>
          <w:szCs w:val="28"/>
        </w:rPr>
        <w:t xml:space="preserve"> </w:t>
      </w:r>
      <w:r w:rsidR="00CC24C6" w:rsidRPr="001A7A0B">
        <w:rPr>
          <w:rFonts w:ascii="Times New Roman" w:eastAsia="Times New Roman" w:hAnsi="Times New Roman"/>
          <w:sz w:val="28"/>
          <w:szCs w:val="28"/>
        </w:rPr>
        <w:t>в сфере обрабатывающих производств около 1</w:t>
      </w:r>
      <w:r w:rsidR="00700A92" w:rsidRPr="001A7A0B">
        <w:rPr>
          <w:rFonts w:ascii="Times New Roman" w:eastAsia="Times New Roman" w:hAnsi="Times New Roman"/>
          <w:sz w:val="28"/>
          <w:szCs w:val="28"/>
        </w:rPr>
        <w:t xml:space="preserve"> </w:t>
      </w:r>
      <w:r w:rsidR="00CC24C6" w:rsidRPr="001A7A0B">
        <w:rPr>
          <w:rFonts w:ascii="Times New Roman" w:eastAsia="Times New Roman" w:hAnsi="Times New Roman"/>
          <w:sz w:val="28"/>
          <w:szCs w:val="28"/>
        </w:rPr>
        <w:t>% населения</w:t>
      </w:r>
      <w:r w:rsidR="001A7A0B" w:rsidRPr="001A7A0B">
        <w:rPr>
          <w:rFonts w:ascii="Times New Roman" w:eastAsia="Times New Roman" w:hAnsi="Times New Roman"/>
          <w:sz w:val="28"/>
          <w:szCs w:val="28"/>
        </w:rPr>
        <w:t xml:space="preserve"> </w:t>
      </w:r>
      <w:r w:rsidR="001E60CC">
        <w:rPr>
          <w:rFonts w:ascii="Times New Roman" w:eastAsia="Times New Roman" w:hAnsi="Times New Roman"/>
          <w:sz w:val="28"/>
          <w:szCs w:val="28"/>
        </w:rPr>
        <w:t xml:space="preserve">Ханты-Мансийского </w:t>
      </w:r>
      <w:r w:rsidR="001A7A0B" w:rsidRPr="001A7A0B">
        <w:rPr>
          <w:rFonts w:ascii="Times New Roman" w:eastAsia="Times New Roman" w:hAnsi="Times New Roman"/>
          <w:sz w:val="28"/>
          <w:szCs w:val="28"/>
        </w:rPr>
        <w:t>района</w:t>
      </w:r>
      <w:r w:rsidR="00CC24C6" w:rsidRPr="001A7A0B">
        <w:rPr>
          <w:rFonts w:ascii="Times New Roman" w:eastAsia="Times New Roman" w:hAnsi="Times New Roman"/>
          <w:sz w:val="28"/>
          <w:szCs w:val="28"/>
        </w:rPr>
        <w:t xml:space="preserve">. </w:t>
      </w:r>
    </w:p>
    <w:p w14:paraId="6AF52FF4" w14:textId="1B700C8B" w:rsidR="00906FFB" w:rsidRDefault="00906FFB" w:rsidP="00906FFB">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А</w:t>
      </w:r>
      <w:r w:rsidRPr="00906FFB">
        <w:rPr>
          <w:rFonts w:ascii="Times New Roman" w:eastAsia="Times New Roman" w:hAnsi="Times New Roman"/>
          <w:sz w:val="28"/>
          <w:szCs w:val="28"/>
        </w:rPr>
        <w:t xml:space="preserve">гропромышленный комплекс Ханты-Мансийского района представляют </w:t>
      </w:r>
      <w:r>
        <w:rPr>
          <w:rFonts w:ascii="Times New Roman" w:eastAsia="Times New Roman" w:hAnsi="Times New Roman"/>
          <w:sz w:val="28"/>
          <w:szCs w:val="28"/>
        </w:rPr>
        <w:t>300</w:t>
      </w:r>
      <w:r w:rsidRPr="00906FFB">
        <w:rPr>
          <w:rFonts w:ascii="Times New Roman" w:eastAsia="Times New Roman" w:hAnsi="Times New Roman"/>
          <w:sz w:val="28"/>
          <w:szCs w:val="28"/>
        </w:rPr>
        <w:t xml:space="preserve"> хозяйствующих субъектов, в том числе 8 организаций, 2 индивидуальных предпринимателя, </w:t>
      </w:r>
      <w:r>
        <w:rPr>
          <w:rFonts w:ascii="Times New Roman" w:eastAsia="Times New Roman" w:hAnsi="Times New Roman"/>
          <w:sz w:val="28"/>
          <w:szCs w:val="28"/>
        </w:rPr>
        <w:t>58</w:t>
      </w:r>
      <w:r w:rsidRPr="00906FFB">
        <w:rPr>
          <w:rFonts w:ascii="Times New Roman" w:eastAsia="Times New Roman" w:hAnsi="Times New Roman"/>
          <w:sz w:val="28"/>
          <w:szCs w:val="28"/>
        </w:rPr>
        <w:t xml:space="preserve"> крестьянских (фермерских) хозяйств, </w:t>
      </w:r>
      <w:r>
        <w:rPr>
          <w:rFonts w:ascii="Times New Roman" w:eastAsia="Times New Roman" w:hAnsi="Times New Roman"/>
          <w:sz w:val="28"/>
          <w:szCs w:val="28"/>
        </w:rPr>
        <w:t>232</w:t>
      </w:r>
      <w:r w:rsidRPr="00906FFB">
        <w:rPr>
          <w:rFonts w:ascii="Times New Roman" w:eastAsia="Times New Roman" w:hAnsi="Times New Roman"/>
          <w:sz w:val="28"/>
          <w:szCs w:val="28"/>
        </w:rPr>
        <w:t xml:space="preserve"> личных подсобных хозяйств</w:t>
      </w:r>
      <w:r>
        <w:rPr>
          <w:rFonts w:ascii="Times New Roman" w:eastAsia="Times New Roman" w:hAnsi="Times New Roman"/>
          <w:sz w:val="28"/>
          <w:szCs w:val="28"/>
        </w:rPr>
        <w:t>а</w:t>
      </w:r>
      <w:r w:rsidRPr="00906FFB">
        <w:rPr>
          <w:rFonts w:ascii="Times New Roman" w:eastAsia="Times New Roman" w:hAnsi="Times New Roman"/>
          <w:sz w:val="28"/>
          <w:szCs w:val="28"/>
        </w:rPr>
        <w:t>.</w:t>
      </w:r>
      <w:r>
        <w:rPr>
          <w:rFonts w:ascii="Times New Roman" w:eastAsia="Times New Roman" w:hAnsi="Times New Roman"/>
          <w:sz w:val="28"/>
          <w:szCs w:val="28"/>
        </w:rPr>
        <w:t xml:space="preserve"> </w:t>
      </w:r>
      <w:r w:rsidRPr="00906FFB">
        <w:rPr>
          <w:rFonts w:ascii="Times New Roman" w:eastAsia="Times New Roman" w:hAnsi="Times New Roman"/>
          <w:sz w:val="28"/>
          <w:szCs w:val="28"/>
        </w:rPr>
        <w:t>В агропромышленном комплексе и традиционной хозяйственной деятельности коренных малочисленных народов Севера (рыбодобыча и заготовка дикоросов) занято более 400 человек.</w:t>
      </w:r>
    </w:p>
    <w:p w14:paraId="61BE41AF" w14:textId="10ADD689" w:rsidR="00AA1F46" w:rsidRDefault="00CC24C6" w:rsidP="00906FFB">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 xml:space="preserve">В </w:t>
      </w:r>
      <w:r w:rsidR="0039169E">
        <w:rPr>
          <w:rFonts w:ascii="Times New Roman" w:eastAsia="Times New Roman" w:hAnsi="Times New Roman"/>
          <w:sz w:val="28"/>
          <w:szCs w:val="28"/>
        </w:rPr>
        <w:t xml:space="preserve">Ханты-Мансийском </w:t>
      </w:r>
      <w:r w:rsidRPr="00152C85">
        <w:rPr>
          <w:rFonts w:ascii="Times New Roman" w:eastAsia="Times New Roman" w:hAnsi="Times New Roman"/>
          <w:sz w:val="28"/>
          <w:szCs w:val="28"/>
        </w:rPr>
        <w:t>районе производят мясо</w:t>
      </w:r>
      <w:r w:rsidR="00AF613D" w:rsidRPr="00152C85">
        <w:rPr>
          <w:rFonts w:ascii="Times New Roman" w:eastAsia="Times New Roman" w:hAnsi="Times New Roman"/>
          <w:sz w:val="28"/>
          <w:szCs w:val="28"/>
        </w:rPr>
        <w:t xml:space="preserve"> и мясные полуфабрикаты</w:t>
      </w:r>
      <w:r w:rsidRPr="00152C85">
        <w:rPr>
          <w:rFonts w:ascii="Times New Roman" w:eastAsia="Times New Roman" w:hAnsi="Times New Roman"/>
          <w:sz w:val="28"/>
          <w:szCs w:val="28"/>
        </w:rPr>
        <w:t>,</w:t>
      </w:r>
      <w:r w:rsidR="00AF613D" w:rsidRPr="00152C85">
        <w:rPr>
          <w:rFonts w:ascii="Times New Roman" w:eastAsia="Times New Roman" w:hAnsi="Times New Roman"/>
          <w:sz w:val="28"/>
          <w:szCs w:val="28"/>
        </w:rPr>
        <w:t xml:space="preserve"> </w:t>
      </w:r>
      <w:r w:rsidRPr="00152C85">
        <w:rPr>
          <w:rFonts w:ascii="Times New Roman" w:eastAsia="Times New Roman" w:hAnsi="Times New Roman"/>
          <w:sz w:val="28"/>
          <w:szCs w:val="28"/>
        </w:rPr>
        <w:t>молоко</w:t>
      </w:r>
      <w:r w:rsidR="00AF613D" w:rsidRPr="00152C85">
        <w:rPr>
          <w:rFonts w:ascii="Times New Roman" w:eastAsia="Times New Roman" w:hAnsi="Times New Roman"/>
          <w:sz w:val="28"/>
          <w:szCs w:val="28"/>
        </w:rPr>
        <w:t xml:space="preserve"> и молочные продукты</w:t>
      </w:r>
      <w:r w:rsidRPr="00152C85">
        <w:rPr>
          <w:rFonts w:ascii="Times New Roman" w:eastAsia="Times New Roman" w:hAnsi="Times New Roman"/>
          <w:sz w:val="28"/>
          <w:szCs w:val="28"/>
        </w:rPr>
        <w:t xml:space="preserve">, </w:t>
      </w:r>
      <w:r w:rsidR="00BD1219" w:rsidRPr="00152C85">
        <w:rPr>
          <w:rFonts w:ascii="Times New Roman" w:eastAsia="Times New Roman" w:hAnsi="Times New Roman"/>
          <w:sz w:val="28"/>
          <w:szCs w:val="28"/>
        </w:rPr>
        <w:t>хлеб, кондитерские изделия, пищевую рыбную продукцию</w:t>
      </w:r>
      <w:r w:rsidR="00BD1219">
        <w:rPr>
          <w:rFonts w:ascii="Times New Roman" w:eastAsia="Times New Roman" w:hAnsi="Times New Roman"/>
          <w:sz w:val="28"/>
          <w:szCs w:val="28"/>
        </w:rPr>
        <w:t>,</w:t>
      </w:r>
      <w:r w:rsidR="00BD1219" w:rsidRPr="00152C85">
        <w:rPr>
          <w:rFonts w:ascii="Times New Roman" w:eastAsia="Times New Roman" w:hAnsi="Times New Roman"/>
          <w:sz w:val="28"/>
          <w:szCs w:val="28"/>
        </w:rPr>
        <w:t xml:space="preserve"> </w:t>
      </w:r>
      <w:r w:rsidR="00AE623F" w:rsidRPr="00152C85">
        <w:rPr>
          <w:rFonts w:ascii="Times New Roman" w:eastAsia="Times New Roman" w:hAnsi="Times New Roman"/>
          <w:sz w:val="28"/>
          <w:szCs w:val="28"/>
        </w:rPr>
        <w:t xml:space="preserve">выращиваются </w:t>
      </w:r>
      <w:r w:rsidRPr="00152C85">
        <w:rPr>
          <w:rFonts w:ascii="Times New Roman" w:eastAsia="Times New Roman" w:hAnsi="Times New Roman"/>
          <w:sz w:val="28"/>
          <w:szCs w:val="28"/>
        </w:rPr>
        <w:t xml:space="preserve">овощи </w:t>
      </w:r>
      <w:r w:rsidR="00AE623F" w:rsidRPr="00152C85">
        <w:rPr>
          <w:rFonts w:ascii="Times New Roman" w:eastAsia="Times New Roman" w:hAnsi="Times New Roman"/>
          <w:sz w:val="28"/>
          <w:szCs w:val="28"/>
        </w:rPr>
        <w:t xml:space="preserve">в </w:t>
      </w:r>
      <w:r w:rsidRPr="00152C85">
        <w:rPr>
          <w:rFonts w:ascii="Times New Roman" w:eastAsia="Times New Roman" w:hAnsi="Times New Roman"/>
          <w:sz w:val="28"/>
          <w:szCs w:val="28"/>
        </w:rPr>
        <w:t>закрыто</w:t>
      </w:r>
      <w:r w:rsidR="00AE623F" w:rsidRPr="00152C85">
        <w:rPr>
          <w:rFonts w:ascii="Times New Roman" w:eastAsia="Times New Roman" w:hAnsi="Times New Roman"/>
          <w:sz w:val="28"/>
          <w:szCs w:val="28"/>
        </w:rPr>
        <w:t>м (томаты, огурец)</w:t>
      </w:r>
      <w:r w:rsidRPr="00152C85">
        <w:rPr>
          <w:rFonts w:ascii="Times New Roman" w:eastAsia="Times New Roman" w:hAnsi="Times New Roman"/>
          <w:sz w:val="28"/>
          <w:szCs w:val="28"/>
        </w:rPr>
        <w:t xml:space="preserve"> и открыто</w:t>
      </w:r>
      <w:r w:rsidR="00AE623F" w:rsidRPr="00152C85">
        <w:rPr>
          <w:rFonts w:ascii="Times New Roman" w:eastAsia="Times New Roman" w:hAnsi="Times New Roman"/>
          <w:sz w:val="28"/>
          <w:szCs w:val="28"/>
        </w:rPr>
        <w:t>м</w:t>
      </w:r>
      <w:r w:rsidRPr="00152C85">
        <w:rPr>
          <w:rFonts w:ascii="Times New Roman" w:eastAsia="Times New Roman" w:hAnsi="Times New Roman"/>
          <w:sz w:val="28"/>
          <w:szCs w:val="28"/>
        </w:rPr>
        <w:t xml:space="preserve"> грунт</w:t>
      </w:r>
      <w:r w:rsidR="00AE623F" w:rsidRPr="00152C85">
        <w:rPr>
          <w:rFonts w:ascii="Times New Roman" w:eastAsia="Times New Roman" w:hAnsi="Times New Roman"/>
          <w:sz w:val="28"/>
          <w:szCs w:val="28"/>
        </w:rPr>
        <w:t>е (картофель)</w:t>
      </w:r>
      <w:proofErr w:type="gramStart"/>
      <w:r w:rsidRPr="00152C85">
        <w:rPr>
          <w:rFonts w:ascii="Times New Roman" w:eastAsia="Times New Roman" w:hAnsi="Times New Roman"/>
          <w:sz w:val="28"/>
          <w:szCs w:val="28"/>
        </w:rPr>
        <w:t>, ,</w:t>
      </w:r>
      <w:proofErr w:type="gramEnd"/>
      <w:r w:rsidRPr="00152C85">
        <w:rPr>
          <w:rFonts w:ascii="Times New Roman" w:eastAsia="Times New Roman" w:hAnsi="Times New Roman"/>
          <w:sz w:val="28"/>
          <w:szCs w:val="28"/>
        </w:rPr>
        <w:t xml:space="preserve"> а также осуществляют переработку дикор</w:t>
      </w:r>
      <w:r w:rsidR="004D6D93" w:rsidRPr="00152C85">
        <w:rPr>
          <w:rFonts w:ascii="Times New Roman" w:eastAsia="Times New Roman" w:hAnsi="Times New Roman"/>
          <w:sz w:val="28"/>
          <w:szCs w:val="28"/>
        </w:rPr>
        <w:t>астущих растений (ягода, грибы, кедровая шишка)</w:t>
      </w:r>
      <w:r w:rsidRPr="00152C85">
        <w:rPr>
          <w:rFonts w:ascii="Times New Roman" w:eastAsia="Times New Roman" w:hAnsi="Times New Roman"/>
          <w:sz w:val="28"/>
          <w:szCs w:val="28"/>
        </w:rPr>
        <w:t>.</w:t>
      </w:r>
      <w:r w:rsidRPr="00CC24C6">
        <w:rPr>
          <w:rFonts w:ascii="Times New Roman" w:eastAsia="Times New Roman" w:hAnsi="Times New Roman"/>
          <w:sz w:val="28"/>
          <w:szCs w:val="28"/>
        </w:rPr>
        <w:t xml:space="preserve"> </w:t>
      </w:r>
    </w:p>
    <w:p w14:paraId="12EC38C3" w14:textId="441A2981" w:rsidR="00700A92" w:rsidRDefault="00765B3D" w:rsidP="00906FFB">
      <w:pPr>
        <w:pStyle w:val="a7"/>
        <w:ind w:firstLine="708"/>
        <w:jc w:val="both"/>
        <w:rPr>
          <w:rFonts w:ascii="Times New Roman" w:eastAsia="Times New Roman" w:hAnsi="Times New Roman"/>
          <w:sz w:val="28"/>
          <w:szCs w:val="28"/>
        </w:rPr>
      </w:pPr>
      <w:r w:rsidRPr="00765B3D">
        <w:rPr>
          <w:rFonts w:ascii="Times New Roman" w:eastAsia="Times New Roman" w:hAnsi="Times New Roman"/>
          <w:sz w:val="28"/>
          <w:szCs w:val="28"/>
        </w:rPr>
        <w:t>Ключевые характеристики агропромышленного комплекса Ханты-Мансийского района</w:t>
      </w:r>
      <w:r w:rsidR="0039169E">
        <w:rPr>
          <w:rFonts w:ascii="Times New Roman" w:eastAsia="Times New Roman" w:hAnsi="Times New Roman"/>
          <w:sz w:val="28"/>
          <w:szCs w:val="28"/>
        </w:rPr>
        <w:t xml:space="preserve"> </w:t>
      </w:r>
      <w:r w:rsidR="0039169E" w:rsidRPr="0039169E">
        <w:rPr>
          <w:rFonts w:ascii="Times New Roman" w:eastAsia="Times New Roman" w:hAnsi="Times New Roman"/>
          <w:sz w:val="28"/>
          <w:szCs w:val="28"/>
        </w:rPr>
        <w:t>(в хозяйствах всех категорий)</w:t>
      </w:r>
      <w:r>
        <w:rPr>
          <w:rFonts w:ascii="Times New Roman" w:eastAsia="Times New Roman" w:hAnsi="Times New Roman"/>
          <w:sz w:val="28"/>
          <w:szCs w:val="28"/>
        </w:rPr>
        <w:t xml:space="preserve"> пр</w:t>
      </w:r>
      <w:r w:rsidR="00AA1F46">
        <w:rPr>
          <w:rFonts w:ascii="Times New Roman" w:eastAsia="Times New Roman" w:hAnsi="Times New Roman"/>
          <w:sz w:val="28"/>
          <w:szCs w:val="28"/>
        </w:rPr>
        <w:t>иведены</w:t>
      </w:r>
      <w:r>
        <w:rPr>
          <w:rFonts w:ascii="Times New Roman" w:eastAsia="Times New Roman" w:hAnsi="Times New Roman"/>
          <w:sz w:val="28"/>
          <w:szCs w:val="28"/>
        </w:rPr>
        <w:t xml:space="preserve"> в Таблице 2.</w:t>
      </w:r>
    </w:p>
    <w:p w14:paraId="163EA6A3" w14:textId="77777777" w:rsidR="0039169E" w:rsidRDefault="0039169E" w:rsidP="0039169E">
      <w:pPr>
        <w:pStyle w:val="a7"/>
        <w:jc w:val="both"/>
        <w:rPr>
          <w:rFonts w:ascii="Times New Roman" w:hAnsi="Times New Roman"/>
          <w:sz w:val="28"/>
          <w:szCs w:val="28"/>
        </w:rPr>
      </w:pPr>
    </w:p>
    <w:p w14:paraId="558E0B16" w14:textId="6EB7A4EA" w:rsidR="0039169E" w:rsidRDefault="0039169E" w:rsidP="0039169E">
      <w:pPr>
        <w:pStyle w:val="a7"/>
        <w:jc w:val="both"/>
        <w:rPr>
          <w:rFonts w:ascii="Times New Roman" w:hAnsi="Times New Roman"/>
          <w:sz w:val="28"/>
          <w:szCs w:val="28"/>
        </w:rPr>
      </w:pPr>
      <w:r>
        <w:rPr>
          <w:rFonts w:ascii="Times New Roman" w:hAnsi="Times New Roman"/>
          <w:sz w:val="28"/>
          <w:szCs w:val="28"/>
        </w:rPr>
        <w:t>Таблица</w:t>
      </w:r>
      <w:r w:rsidRPr="00700A92">
        <w:rPr>
          <w:rFonts w:ascii="Times New Roman" w:hAnsi="Times New Roman"/>
          <w:sz w:val="28"/>
          <w:szCs w:val="28"/>
        </w:rPr>
        <w:t xml:space="preserve"> </w:t>
      </w:r>
      <w:r>
        <w:rPr>
          <w:rFonts w:ascii="Times New Roman" w:hAnsi="Times New Roman"/>
          <w:sz w:val="28"/>
          <w:szCs w:val="28"/>
        </w:rPr>
        <w:t>2.</w:t>
      </w:r>
      <w:r w:rsidRPr="00700A92">
        <w:rPr>
          <w:rFonts w:ascii="Times New Roman" w:hAnsi="Times New Roman"/>
          <w:sz w:val="28"/>
          <w:szCs w:val="28"/>
        </w:rPr>
        <w:t xml:space="preserve"> Ключевые характеристики </w:t>
      </w:r>
      <w:r>
        <w:rPr>
          <w:rFonts w:ascii="Times New Roman" w:hAnsi="Times New Roman"/>
          <w:sz w:val="28"/>
          <w:szCs w:val="28"/>
        </w:rPr>
        <w:t>агропромышленного комплекса</w:t>
      </w:r>
      <w:r w:rsidRPr="00700A92">
        <w:rPr>
          <w:rFonts w:ascii="Times New Roman" w:hAnsi="Times New Roman"/>
          <w:sz w:val="28"/>
          <w:szCs w:val="28"/>
        </w:rPr>
        <w:t xml:space="preserve"> Ханты-Мансийского района (в хозяйствах всех категорий)</w:t>
      </w:r>
    </w:p>
    <w:p w14:paraId="454C3D55" w14:textId="77777777" w:rsidR="0039169E" w:rsidRDefault="0039169E" w:rsidP="0039169E">
      <w:pPr>
        <w:pStyle w:val="a7"/>
        <w:ind w:firstLine="708"/>
        <w:jc w:val="both"/>
        <w:rPr>
          <w:rFonts w:ascii="Times New Roman" w:hAnsi="Times New Roman"/>
          <w:sz w:val="28"/>
          <w:szCs w:val="28"/>
        </w:rPr>
      </w:pPr>
    </w:p>
    <w:tbl>
      <w:tblPr>
        <w:tblpPr w:leftFromText="180" w:rightFromText="180" w:vertAnchor="text" w:horzAnchor="page" w:tblpX="1439" w:tblpY="57"/>
        <w:tblW w:w="9776" w:type="dxa"/>
        <w:tblLayout w:type="fixed"/>
        <w:tblCellMar>
          <w:top w:w="57" w:type="dxa"/>
          <w:bottom w:w="57" w:type="dxa"/>
        </w:tblCellMar>
        <w:tblLook w:val="04A0" w:firstRow="1" w:lastRow="0" w:firstColumn="1" w:lastColumn="0" w:noHBand="0" w:noVBand="1"/>
      </w:tblPr>
      <w:tblGrid>
        <w:gridCol w:w="3681"/>
        <w:gridCol w:w="823"/>
        <w:gridCol w:w="736"/>
        <w:gridCol w:w="850"/>
        <w:gridCol w:w="851"/>
        <w:gridCol w:w="850"/>
        <w:gridCol w:w="851"/>
        <w:gridCol w:w="1134"/>
      </w:tblGrid>
      <w:tr w:rsidR="0039169E" w:rsidRPr="00E26B57" w14:paraId="723A3B1E" w14:textId="77777777" w:rsidTr="00C9300C">
        <w:trPr>
          <w:trHeight w:val="20"/>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18D9C6C4"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Ключевые характеристики агропромышленного комплекса</w:t>
            </w:r>
          </w:p>
        </w:tc>
        <w:tc>
          <w:tcPr>
            <w:tcW w:w="823" w:type="dxa"/>
            <w:tcBorders>
              <w:top w:val="single" w:sz="4" w:space="0" w:color="auto"/>
              <w:left w:val="nil"/>
              <w:bottom w:val="single" w:sz="4" w:space="0" w:color="auto"/>
              <w:right w:val="single" w:sz="4" w:space="0" w:color="auto"/>
            </w:tcBorders>
            <w:noWrap/>
            <w:vAlign w:val="center"/>
            <w:hideMark/>
          </w:tcPr>
          <w:p w14:paraId="75AAFB5B"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Ед. изм.</w:t>
            </w:r>
          </w:p>
        </w:tc>
        <w:tc>
          <w:tcPr>
            <w:tcW w:w="736" w:type="dxa"/>
            <w:tcBorders>
              <w:top w:val="single" w:sz="4" w:space="0" w:color="auto"/>
              <w:left w:val="nil"/>
              <w:bottom w:val="nil"/>
              <w:right w:val="single" w:sz="4" w:space="0" w:color="auto"/>
            </w:tcBorders>
            <w:noWrap/>
            <w:vAlign w:val="center"/>
            <w:hideMark/>
          </w:tcPr>
          <w:p w14:paraId="3B79CE11"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2020</w:t>
            </w:r>
          </w:p>
        </w:tc>
        <w:tc>
          <w:tcPr>
            <w:tcW w:w="850" w:type="dxa"/>
            <w:tcBorders>
              <w:top w:val="single" w:sz="4" w:space="0" w:color="auto"/>
              <w:left w:val="nil"/>
              <w:bottom w:val="nil"/>
              <w:right w:val="single" w:sz="4" w:space="0" w:color="auto"/>
            </w:tcBorders>
            <w:noWrap/>
            <w:vAlign w:val="center"/>
            <w:hideMark/>
          </w:tcPr>
          <w:p w14:paraId="4AE32D54"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2021</w:t>
            </w:r>
          </w:p>
        </w:tc>
        <w:tc>
          <w:tcPr>
            <w:tcW w:w="851" w:type="dxa"/>
            <w:tcBorders>
              <w:top w:val="single" w:sz="4" w:space="0" w:color="auto"/>
              <w:left w:val="nil"/>
              <w:bottom w:val="nil"/>
              <w:right w:val="single" w:sz="4" w:space="0" w:color="auto"/>
            </w:tcBorders>
            <w:noWrap/>
            <w:vAlign w:val="center"/>
            <w:hideMark/>
          </w:tcPr>
          <w:p w14:paraId="084ED07A"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2022</w:t>
            </w:r>
          </w:p>
        </w:tc>
        <w:tc>
          <w:tcPr>
            <w:tcW w:w="850" w:type="dxa"/>
            <w:tcBorders>
              <w:top w:val="single" w:sz="4" w:space="0" w:color="auto"/>
              <w:left w:val="nil"/>
              <w:bottom w:val="nil"/>
              <w:right w:val="single" w:sz="4" w:space="0" w:color="auto"/>
            </w:tcBorders>
            <w:noWrap/>
            <w:vAlign w:val="center"/>
            <w:hideMark/>
          </w:tcPr>
          <w:p w14:paraId="52A08D72"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2023</w:t>
            </w:r>
          </w:p>
        </w:tc>
        <w:tc>
          <w:tcPr>
            <w:tcW w:w="851" w:type="dxa"/>
            <w:tcBorders>
              <w:top w:val="single" w:sz="4" w:space="0" w:color="auto"/>
              <w:left w:val="nil"/>
              <w:bottom w:val="nil"/>
              <w:right w:val="single" w:sz="4" w:space="0" w:color="auto"/>
            </w:tcBorders>
            <w:noWrap/>
            <w:vAlign w:val="center"/>
            <w:hideMark/>
          </w:tcPr>
          <w:p w14:paraId="745F1FEF"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2024</w:t>
            </w:r>
          </w:p>
        </w:tc>
        <w:tc>
          <w:tcPr>
            <w:tcW w:w="1134" w:type="dxa"/>
            <w:tcBorders>
              <w:top w:val="single" w:sz="4" w:space="0" w:color="auto"/>
              <w:left w:val="nil"/>
              <w:bottom w:val="nil"/>
              <w:right w:val="single" w:sz="4" w:space="0" w:color="auto"/>
            </w:tcBorders>
            <w:noWrap/>
            <w:vAlign w:val="center"/>
            <w:hideMark/>
          </w:tcPr>
          <w:p w14:paraId="005905A5"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2024 к 2020, %</w:t>
            </w:r>
          </w:p>
        </w:tc>
      </w:tr>
      <w:tr w:rsidR="0039169E" w:rsidRPr="00E26B57" w14:paraId="0AD1831D" w14:textId="77777777" w:rsidTr="00C9300C">
        <w:trPr>
          <w:trHeight w:val="20"/>
        </w:trPr>
        <w:tc>
          <w:tcPr>
            <w:tcW w:w="3681" w:type="dxa"/>
            <w:tcBorders>
              <w:top w:val="nil"/>
              <w:left w:val="single" w:sz="4" w:space="0" w:color="auto"/>
              <w:bottom w:val="single" w:sz="4" w:space="0" w:color="auto"/>
              <w:right w:val="single" w:sz="4" w:space="0" w:color="auto"/>
            </w:tcBorders>
            <w:noWrap/>
            <w:vAlign w:val="bottom"/>
            <w:hideMark/>
          </w:tcPr>
          <w:p w14:paraId="3EFAE63C" w14:textId="77777777" w:rsidR="0039169E" w:rsidRPr="00E26B57" w:rsidRDefault="0039169E" w:rsidP="00C9300C">
            <w:pPr>
              <w:pStyle w:val="a7"/>
              <w:rPr>
                <w:rFonts w:ascii="Times New Roman" w:hAnsi="Times New Roman"/>
                <w:sz w:val="20"/>
                <w:szCs w:val="20"/>
              </w:rPr>
            </w:pPr>
            <w:r w:rsidRPr="00E26B57">
              <w:rPr>
                <w:rFonts w:ascii="Times New Roman" w:hAnsi="Times New Roman"/>
                <w:sz w:val="20"/>
                <w:szCs w:val="20"/>
              </w:rPr>
              <w:t xml:space="preserve">Общее поголовье с/х животных </w:t>
            </w:r>
          </w:p>
        </w:tc>
        <w:tc>
          <w:tcPr>
            <w:tcW w:w="823" w:type="dxa"/>
            <w:tcBorders>
              <w:top w:val="nil"/>
              <w:left w:val="nil"/>
              <w:bottom w:val="single" w:sz="4" w:space="0" w:color="auto"/>
              <w:right w:val="single" w:sz="4" w:space="0" w:color="auto"/>
            </w:tcBorders>
            <w:noWrap/>
            <w:vAlign w:val="bottom"/>
            <w:hideMark/>
          </w:tcPr>
          <w:p w14:paraId="3A5F6915"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ед.</w:t>
            </w:r>
          </w:p>
        </w:tc>
        <w:tc>
          <w:tcPr>
            <w:tcW w:w="736" w:type="dxa"/>
            <w:tcBorders>
              <w:top w:val="single" w:sz="4" w:space="0" w:color="auto"/>
              <w:left w:val="nil"/>
              <w:bottom w:val="single" w:sz="4" w:space="0" w:color="auto"/>
              <w:right w:val="single" w:sz="4" w:space="0" w:color="auto"/>
            </w:tcBorders>
            <w:noWrap/>
            <w:vAlign w:val="center"/>
            <w:hideMark/>
          </w:tcPr>
          <w:p w14:paraId="794F29EF"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5 918</w:t>
            </w:r>
          </w:p>
        </w:tc>
        <w:tc>
          <w:tcPr>
            <w:tcW w:w="850" w:type="dxa"/>
            <w:tcBorders>
              <w:top w:val="single" w:sz="4" w:space="0" w:color="auto"/>
              <w:left w:val="nil"/>
              <w:bottom w:val="single" w:sz="4" w:space="0" w:color="auto"/>
              <w:right w:val="single" w:sz="4" w:space="0" w:color="auto"/>
            </w:tcBorders>
            <w:noWrap/>
            <w:vAlign w:val="center"/>
            <w:hideMark/>
          </w:tcPr>
          <w:p w14:paraId="6D08B7D3"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4 562</w:t>
            </w:r>
          </w:p>
        </w:tc>
        <w:tc>
          <w:tcPr>
            <w:tcW w:w="851" w:type="dxa"/>
            <w:tcBorders>
              <w:top w:val="single" w:sz="4" w:space="0" w:color="auto"/>
              <w:left w:val="nil"/>
              <w:bottom w:val="single" w:sz="4" w:space="0" w:color="auto"/>
              <w:right w:val="single" w:sz="4" w:space="0" w:color="auto"/>
            </w:tcBorders>
            <w:noWrap/>
            <w:vAlign w:val="center"/>
            <w:hideMark/>
          </w:tcPr>
          <w:p w14:paraId="0280F931"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4 495</w:t>
            </w:r>
          </w:p>
        </w:tc>
        <w:tc>
          <w:tcPr>
            <w:tcW w:w="850" w:type="dxa"/>
            <w:tcBorders>
              <w:top w:val="single" w:sz="4" w:space="0" w:color="auto"/>
              <w:left w:val="nil"/>
              <w:bottom w:val="single" w:sz="4" w:space="0" w:color="auto"/>
              <w:right w:val="single" w:sz="4" w:space="0" w:color="auto"/>
            </w:tcBorders>
            <w:noWrap/>
            <w:vAlign w:val="center"/>
            <w:hideMark/>
          </w:tcPr>
          <w:p w14:paraId="28E470B1"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4 122</w:t>
            </w:r>
          </w:p>
        </w:tc>
        <w:tc>
          <w:tcPr>
            <w:tcW w:w="851" w:type="dxa"/>
            <w:tcBorders>
              <w:top w:val="single" w:sz="4" w:space="0" w:color="auto"/>
              <w:left w:val="nil"/>
              <w:bottom w:val="single" w:sz="4" w:space="0" w:color="auto"/>
              <w:right w:val="single" w:sz="4" w:space="0" w:color="auto"/>
            </w:tcBorders>
            <w:noWrap/>
            <w:vAlign w:val="center"/>
            <w:hideMark/>
          </w:tcPr>
          <w:p w14:paraId="5EC4105E"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4 588</w:t>
            </w:r>
          </w:p>
        </w:tc>
        <w:tc>
          <w:tcPr>
            <w:tcW w:w="1134" w:type="dxa"/>
            <w:tcBorders>
              <w:top w:val="single" w:sz="4" w:space="0" w:color="auto"/>
              <w:left w:val="nil"/>
              <w:bottom w:val="single" w:sz="4" w:space="0" w:color="auto"/>
              <w:right w:val="single" w:sz="4" w:space="0" w:color="auto"/>
            </w:tcBorders>
            <w:noWrap/>
            <w:vAlign w:val="center"/>
            <w:hideMark/>
          </w:tcPr>
          <w:p w14:paraId="22B4BD5E"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78</w:t>
            </w:r>
          </w:p>
        </w:tc>
      </w:tr>
      <w:tr w:rsidR="0039169E" w:rsidRPr="00E26B57" w14:paraId="0B63B08C" w14:textId="77777777" w:rsidTr="00C9300C">
        <w:trPr>
          <w:trHeight w:val="20"/>
        </w:trPr>
        <w:tc>
          <w:tcPr>
            <w:tcW w:w="3681" w:type="dxa"/>
            <w:tcBorders>
              <w:top w:val="nil"/>
              <w:left w:val="single" w:sz="4" w:space="0" w:color="auto"/>
              <w:bottom w:val="single" w:sz="4" w:space="0" w:color="auto"/>
              <w:right w:val="single" w:sz="4" w:space="0" w:color="auto"/>
            </w:tcBorders>
            <w:noWrap/>
            <w:vAlign w:val="bottom"/>
            <w:hideMark/>
          </w:tcPr>
          <w:p w14:paraId="229F9959" w14:textId="77777777" w:rsidR="0039169E" w:rsidRPr="00E26B57" w:rsidRDefault="0039169E" w:rsidP="00C9300C">
            <w:pPr>
              <w:pStyle w:val="a7"/>
              <w:rPr>
                <w:rFonts w:ascii="Times New Roman" w:hAnsi="Times New Roman"/>
                <w:sz w:val="20"/>
                <w:szCs w:val="20"/>
              </w:rPr>
            </w:pPr>
            <w:bookmarkStart w:id="4" w:name="_Hlk206338093"/>
            <w:r w:rsidRPr="00E26B57">
              <w:rPr>
                <w:rFonts w:ascii="Times New Roman" w:hAnsi="Times New Roman"/>
                <w:sz w:val="20"/>
                <w:szCs w:val="20"/>
              </w:rPr>
              <w:t xml:space="preserve">Общая площадь уборки </w:t>
            </w:r>
          </w:p>
        </w:tc>
        <w:tc>
          <w:tcPr>
            <w:tcW w:w="823" w:type="dxa"/>
            <w:tcBorders>
              <w:top w:val="nil"/>
              <w:left w:val="nil"/>
              <w:bottom w:val="single" w:sz="4" w:space="0" w:color="auto"/>
              <w:right w:val="single" w:sz="4" w:space="0" w:color="auto"/>
            </w:tcBorders>
            <w:noWrap/>
            <w:vAlign w:val="bottom"/>
            <w:hideMark/>
          </w:tcPr>
          <w:p w14:paraId="5FCAAC71"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га</w:t>
            </w:r>
          </w:p>
        </w:tc>
        <w:tc>
          <w:tcPr>
            <w:tcW w:w="736" w:type="dxa"/>
            <w:tcBorders>
              <w:top w:val="nil"/>
              <w:left w:val="nil"/>
              <w:bottom w:val="single" w:sz="4" w:space="0" w:color="auto"/>
              <w:right w:val="single" w:sz="4" w:space="0" w:color="auto"/>
            </w:tcBorders>
            <w:noWrap/>
            <w:vAlign w:val="bottom"/>
            <w:hideMark/>
          </w:tcPr>
          <w:p w14:paraId="7D466555"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396,7</w:t>
            </w:r>
          </w:p>
        </w:tc>
        <w:tc>
          <w:tcPr>
            <w:tcW w:w="850" w:type="dxa"/>
            <w:tcBorders>
              <w:top w:val="nil"/>
              <w:left w:val="nil"/>
              <w:bottom w:val="single" w:sz="4" w:space="0" w:color="auto"/>
              <w:right w:val="single" w:sz="4" w:space="0" w:color="auto"/>
            </w:tcBorders>
            <w:noWrap/>
            <w:vAlign w:val="bottom"/>
            <w:hideMark/>
          </w:tcPr>
          <w:p w14:paraId="10AA5881"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396,3</w:t>
            </w:r>
          </w:p>
        </w:tc>
        <w:tc>
          <w:tcPr>
            <w:tcW w:w="851" w:type="dxa"/>
            <w:tcBorders>
              <w:top w:val="nil"/>
              <w:left w:val="nil"/>
              <w:bottom w:val="single" w:sz="4" w:space="0" w:color="auto"/>
              <w:right w:val="single" w:sz="4" w:space="0" w:color="auto"/>
            </w:tcBorders>
            <w:noWrap/>
            <w:vAlign w:val="bottom"/>
            <w:hideMark/>
          </w:tcPr>
          <w:p w14:paraId="7212129E"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399,5</w:t>
            </w:r>
          </w:p>
        </w:tc>
        <w:tc>
          <w:tcPr>
            <w:tcW w:w="850" w:type="dxa"/>
            <w:tcBorders>
              <w:top w:val="nil"/>
              <w:left w:val="nil"/>
              <w:bottom w:val="single" w:sz="4" w:space="0" w:color="auto"/>
              <w:right w:val="single" w:sz="4" w:space="0" w:color="auto"/>
            </w:tcBorders>
            <w:noWrap/>
            <w:vAlign w:val="bottom"/>
            <w:hideMark/>
          </w:tcPr>
          <w:p w14:paraId="3A613BB9"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397,3</w:t>
            </w:r>
          </w:p>
        </w:tc>
        <w:tc>
          <w:tcPr>
            <w:tcW w:w="851" w:type="dxa"/>
            <w:tcBorders>
              <w:top w:val="nil"/>
              <w:left w:val="nil"/>
              <w:bottom w:val="single" w:sz="4" w:space="0" w:color="auto"/>
              <w:right w:val="single" w:sz="4" w:space="0" w:color="auto"/>
            </w:tcBorders>
            <w:noWrap/>
            <w:vAlign w:val="bottom"/>
            <w:hideMark/>
          </w:tcPr>
          <w:p w14:paraId="3F3CF9A8"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171,1</w:t>
            </w:r>
          </w:p>
        </w:tc>
        <w:tc>
          <w:tcPr>
            <w:tcW w:w="1134" w:type="dxa"/>
            <w:tcBorders>
              <w:top w:val="nil"/>
              <w:left w:val="nil"/>
              <w:bottom w:val="single" w:sz="4" w:space="0" w:color="auto"/>
              <w:right w:val="single" w:sz="4" w:space="0" w:color="auto"/>
            </w:tcBorders>
            <w:noWrap/>
            <w:vAlign w:val="bottom"/>
            <w:hideMark/>
          </w:tcPr>
          <w:p w14:paraId="21426685"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43</w:t>
            </w:r>
          </w:p>
        </w:tc>
      </w:tr>
      <w:bookmarkEnd w:id="4"/>
      <w:tr w:rsidR="0039169E" w:rsidRPr="00E26B57" w14:paraId="745B86EB" w14:textId="77777777" w:rsidTr="00C9300C">
        <w:trPr>
          <w:trHeight w:val="20"/>
        </w:trPr>
        <w:tc>
          <w:tcPr>
            <w:tcW w:w="3681" w:type="dxa"/>
            <w:tcBorders>
              <w:top w:val="nil"/>
              <w:left w:val="single" w:sz="4" w:space="0" w:color="auto"/>
              <w:bottom w:val="single" w:sz="4" w:space="0" w:color="auto"/>
              <w:right w:val="single" w:sz="4" w:space="0" w:color="auto"/>
            </w:tcBorders>
            <w:noWrap/>
            <w:vAlign w:val="bottom"/>
          </w:tcPr>
          <w:p w14:paraId="0A788F21" w14:textId="77777777" w:rsidR="0039169E" w:rsidRPr="00E26B57" w:rsidRDefault="0039169E" w:rsidP="00C9300C">
            <w:pPr>
              <w:pStyle w:val="a7"/>
              <w:rPr>
                <w:rFonts w:ascii="Times New Roman" w:hAnsi="Times New Roman"/>
                <w:sz w:val="20"/>
                <w:szCs w:val="20"/>
              </w:rPr>
            </w:pPr>
            <w:r w:rsidRPr="00E26B57">
              <w:rPr>
                <w:rFonts w:ascii="Times New Roman" w:hAnsi="Times New Roman"/>
                <w:sz w:val="20"/>
                <w:szCs w:val="20"/>
              </w:rPr>
              <w:t>Производство продукции:</w:t>
            </w:r>
          </w:p>
        </w:tc>
        <w:tc>
          <w:tcPr>
            <w:tcW w:w="823" w:type="dxa"/>
            <w:tcBorders>
              <w:top w:val="nil"/>
              <w:left w:val="nil"/>
              <w:bottom w:val="single" w:sz="4" w:space="0" w:color="auto"/>
              <w:right w:val="single" w:sz="4" w:space="0" w:color="auto"/>
            </w:tcBorders>
            <w:noWrap/>
            <w:vAlign w:val="bottom"/>
          </w:tcPr>
          <w:p w14:paraId="4E17952B" w14:textId="77777777" w:rsidR="0039169E" w:rsidRPr="00E26B57" w:rsidRDefault="0039169E" w:rsidP="00C9300C">
            <w:pPr>
              <w:pStyle w:val="a7"/>
              <w:jc w:val="center"/>
              <w:rPr>
                <w:rFonts w:ascii="Times New Roman" w:hAnsi="Times New Roman"/>
                <w:sz w:val="20"/>
                <w:szCs w:val="20"/>
              </w:rPr>
            </w:pPr>
          </w:p>
        </w:tc>
        <w:tc>
          <w:tcPr>
            <w:tcW w:w="736" w:type="dxa"/>
            <w:tcBorders>
              <w:top w:val="nil"/>
              <w:left w:val="nil"/>
              <w:bottom w:val="single" w:sz="4" w:space="0" w:color="auto"/>
              <w:right w:val="single" w:sz="4" w:space="0" w:color="auto"/>
            </w:tcBorders>
            <w:noWrap/>
            <w:vAlign w:val="bottom"/>
          </w:tcPr>
          <w:p w14:paraId="79C26497" w14:textId="77777777" w:rsidR="0039169E" w:rsidRPr="00E26B57" w:rsidRDefault="0039169E" w:rsidP="00C9300C">
            <w:pPr>
              <w:pStyle w:val="a7"/>
              <w:jc w:val="center"/>
              <w:rPr>
                <w:rFonts w:ascii="Times New Roman" w:hAnsi="Times New Roman"/>
                <w:sz w:val="20"/>
                <w:szCs w:val="20"/>
              </w:rPr>
            </w:pPr>
          </w:p>
        </w:tc>
        <w:tc>
          <w:tcPr>
            <w:tcW w:w="850" w:type="dxa"/>
            <w:tcBorders>
              <w:top w:val="nil"/>
              <w:left w:val="nil"/>
              <w:bottom w:val="single" w:sz="4" w:space="0" w:color="auto"/>
              <w:right w:val="single" w:sz="4" w:space="0" w:color="auto"/>
            </w:tcBorders>
            <w:noWrap/>
            <w:vAlign w:val="bottom"/>
          </w:tcPr>
          <w:p w14:paraId="3199EA1F" w14:textId="77777777" w:rsidR="0039169E" w:rsidRPr="00E26B57" w:rsidRDefault="0039169E" w:rsidP="00C9300C">
            <w:pPr>
              <w:pStyle w:val="a7"/>
              <w:jc w:val="center"/>
              <w:rPr>
                <w:rFonts w:ascii="Times New Roman" w:hAnsi="Times New Roman"/>
                <w:sz w:val="20"/>
                <w:szCs w:val="20"/>
              </w:rPr>
            </w:pPr>
          </w:p>
        </w:tc>
        <w:tc>
          <w:tcPr>
            <w:tcW w:w="851" w:type="dxa"/>
            <w:tcBorders>
              <w:top w:val="nil"/>
              <w:left w:val="nil"/>
              <w:bottom w:val="single" w:sz="4" w:space="0" w:color="auto"/>
              <w:right w:val="single" w:sz="4" w:space="0" w:color="auto"/>
            </w:tcBorders>
            <w:noWrap/>
            <w:vAlign w:val="bottom"/>
          </w:tcPr>
          <w:p w14:paraId="78B76513" w14:textId="77777777" w:rsidR="0039169E" w:rsidRPr="00E26B57" w:rsidRDefault="0039169E" w:rsidP="00C9300C">
            <w:pPr>
              <w:pStyle w:val="a7"/>
              <w:jc w:val="center"/>
              <w:rPr>
                <w:rFonts w:ascii="Times New Roman" w:hAnsi="Times New Roman"/>
                <w:sz w:val="20"/>
                <w:szCs w:val="20"/>
              </w:rPr>
            </w:pPr>
          </w:p>
        </w:tc>
        <w:tc>
          <w:tcPr>
            <w:tcW w:w="850" w:type="dxa"/>
            <w:tcBorders>
              <w:top w:val="nil"/>
              <w:left w:val="nil"/>
              <w:bottom w:val="single" w:sz="4" w:space="0" w:color="auto"/>
              <w:right w:val="single" w:sz="4" w:space="0" w:color="auto"/>
            </w:tcBorders>
            <w:noWrap/>
            <w:vAlign w:val="bottom"/>
          </w:tcPr>
          <w:p w14:paraId="2EAD847D" w14:textId="77777777" w:rsidR="0039169E" w:rsidRPr="00E26B57" w:rsidRDefault="0039169E" w:rsidP="00C9300C">
            <w:pPr>
              <w:pStyle w:val="a7"/>
              <w:jc w:val="center"/>
              <w:rPr>
                <w:rFonts w:ascii="Times New Roman" w:hAnsi="Times New Roman"/>
                <w:sz w:val="20"/>
                <w:szCs w:val="20"/>
              </w:rPr>
            </w:pPr>
          </w:p>
        </w:tc>
        <w:tc>
          <w:tcPr>
            <w:tcW w:w="851" w:type="dxa"/>
            <w:tcBorders>
              <w:top w:val="nil"/>
              <w:left w:val="nil"/>
              <w:bottom w:val="single" w:sz="4" w:space="0" w:color="auto"/>
              <w:right w:val="single" w:sz="4" w:space="0" w:color="auto"/>
            </w:tcBorders>
            <w:noWrap/>
            <w:vAlign w:val="bottom"/>
          </w:tcPr>
          <w:p w14:paraId="51C0692E" w14:textId="77777777" w:rsidR="0039169E" w:rsidRPr="00E26B57" w:rsidRDefault="0039169E" w:rsidP="00C9300C">
            <w:pPr>
              <w:pStyle w:val="a7"/>
              <w:jc w:val="center"/>
              <w:rPr>
                <w:rFonts w:ascii="Times New Roman" w:hAnsi="Times New Roman"/>
                <w:sz w:val="20"/>
                <w:szCs w:val="20"/>
              </w:rPr>
            </w:pPr>
          </w:p>
        </w:tc>
        <w:tc>
          <w:tcPr>
            <w:tcW w:w="1134" w:type="dxa"/>
            <w:tcBorders>
              <w:top w:val="nil"/>
              <w:left w:val="nil"/>
              <w:bottom w:val="single" w:sz="4" w:space="0" w:color="auto"/>
              <w:right w:val="single" w:sz="4" w:space="0" w:color="auto"/>
            </w:tcBorders>
            <w:noWrap/>
            <w:vAlign w:val="bottom"/>
          </w:tcPr>
          <w:p w14:paraId="5D8FE546" w14:textId="77777777" w:rsidR="0039169E" w:rsidRPr="00E26B57" w:rsidRDefault="0039169E" w:rsidP="00C9300C">
            <w:pPr>
              <w:pStyle w:val="a7"/>
              <w:jc w:val="center"/>
              <w:rPr>
                <w:rFonts w:ascii="Times New Roman" w:hAnsi="Times New Roman"/>
                <w:sz w:val="20"/>
                <w:szCs w:val="20"/>
              </w:rPr>
            </w:pPr>
          </w:p>
        </w:tc>
      </w:tr>
      <w:tr w:rsidR="0039169E" w:rsidRPr="00E26B57" w14:paraId="4651E4B4" w14:textId="77777777" w:rsidTr="00C9300C">
        <w:trPr>
          <w:trHeight w:val="20"/>
        </w:trPr>
        <w:tc>
          <w:tcPr>
            <w:tcW w:w="3681" w:type="dxa"/>
            <w:tcBorders>
              <w:top w:val="single" w:sz="4" w:space="0" w:color="auto"/>
              <w:left w:val="single" w:sz="4" w:space="0" w:color="auto"/>
              <w:bottom w:val="single" w:sz="4" w:space="0" w:color="auto"/>
              <w:right w:val="single" w:sz="4" w:space="0" w:color="auto"/>
            </w:tcBorders>
            <w:vAlign w:val="center"/>
            <w:hideMark/>
          </w:tcPr>
          <w:p w14:paraId="7653D310" w14:textId="77777777" w:rsidR="0039169E" w:rsidRPr="00E26B57" w:rsidRDefault="0039169E" w:rsidP="00C9300C">
            <w:pPr>
              <w:pStyle w:val="a7"/>
              <w:rPr>
                <w:rFonts w:ascii="Times New Roman" w:hAnsi="Times New Roman"/>
                <w:sz w:val="20"/>
                <w:szCs w:val="20"/>
              </w:rPr>
            </w:pPr>
            <w:r w:rsidRPr="00E26B57">
              <w:rPr>
                <w:rFonts w:ascii="Times New Roman" w:hAnsi="Times New Roman"/>
                <w:sz w:val="20"/>
                <w:szCs w:val="20"/>
              </w:rPr>
              <w:t>Мясо</w:t>
            </w:r>
          </w:p>
        </w:tc>
        <w:tc>
          <w:tcPr>
            <w:tcW w:w="823" w:type="dxa"/>
            <w:tcBorders>
              <w:top w:val="nil"/>
              <w:left w:val="nil"/>
              <w:bottom w:val="single" w:sz="4" w:space="0" w:color="auto"/>
              <w:right w:val="single" w:sz="4" w:space="0" w:color="auto"/>
            </w:tcBorders>
            <w:noWrap/>
            <w:hideMark/>
          </w:tcPr>
          <w:p w14:paraId="08D50A05"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nil"/>
              <w:left w:val="nil"/>
              <w:bottom w:val="single" w:sz="4" w:space="0" w:color="auto"/>
              <w:right w:val="single" w:sz="4" w:space="0" w:color="auto"/>
            </w:tcBorders>
            <w:noWrap/>
            <w:vAlign w:val="bottom"/>
            <w:hideMark/>
          </w:tcPr>
          <w:p w14:paraId="6FEE295F"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1 045</w:t>
            </w:r>
          </w:p>
        </w:tc>
        <w:tc>
          <w:tcPr>
            <w:tcW w:w="850" w:type="dxa"/>
            <w:tcBorders>
              <w:top w:val="nil"/>
              <w:left w:val="nil"/>
              <w:bottom w:val="single" w:sz="4" w:space="0" w:color="auto"/>
              <w:right w:val="single" w:sz="4" w:space="0" w:color="auto"/>
            </w:tcBorders>
            <w:noWrap/>
            <w:vAlign w:val="bottom"/>
            <w:hideMark/>
          </w:tcPr>
          <w:p w14:paraId="1EB60D43"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1 050</w:t>
            </w:r>
          </w:p>
        </w:tc>
        <w:tc>
          <w:tcPr>
            <w:tcW w:w="851" w:type="dxa"/>
            <w:tcBorders>
              <w:top w:val="nil"/>
              <w:left w:val="nil"/>
              <w:bottom w:val="single" w:sz="4" w:space="0" w:color="auto"/>
              <w:right w:val="single" w:sz="4" w:space="0" w:color="auto"/>
            </w:tcBorders>
            <w:noWrap/>
            <w:vAlign w:val="bottom"/>
            <w:hideMark/>
          </w:tcPr>
          <w:p w14:paraId="49277E9C"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1 020</w:t>
            </w:r>
          </w:p>
        </w:tc>
        <w:tc>
          <w:tcPr>
            <w:tcW w:w="850" w:type="dxa"/>
            <w:tcBorders>
              <w:top w:val="nil"/>
              <w:left w:val="nil"/>
              <w:bottom w:val="single" w:sz="4" w:space="0" w:color="auto"/>
              <w:right w:val="single" w:sz="4" w:space="0" w:color="auto"/>
            </w:tcBorders>
            <w:noWrap/>
            <w:vAlign w:val="bottom"/>
            <w:hideMark/>
          </w:tcPr>
          <w:p w14:paraId="0B30F427"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1 072</w:t>
            </w:r>
          </w:p>
        </w:tc>
        <w:tc>
          <w:tcPr>
            <w:tcW w:w="851" w:type="dxa"/>
            <w:tcBorders>
              <w:top w:val="nil"/>
              <w:left w:val="nil"/>
              <w:bottom w:val="single" w:sz="4" w:space="0" w:color="auto"/>
              <w:right w:val="single" w:sz="4" w:space="0" w:color="auto"/>
            </w:tcBorders>
            <w:noWrap/>
            <w:vAlign w:val="bottom"/>
            <w:hideMark/>
          </w:tcPr>
          <w:p w14:paraId="70132899"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1 536</w:t>
            </w:r>
          </w:p>
        </w:tc>
        <w:tc>
          <w:tcPr>
            <w:tcW w:w="1134" w:type="dxa"/>
            <w:tcBorders>
              <w:top w:val="nil"/>
              <w:left w:val="nil"/>
              <w:bottom w:val="single" w:sz="4" w:space="0" w:color="auto"/>
              <w:right w:val="single" w:sz="4" w:space="0" w:color="auto"/>
            </w:tcBorders>
            <w:noWrap/>
            <w:vAlign w:val="bottom"/>
            <w:hideMark/>
          </w:tcPr>
          <w:p w14:paraId="2A096AC6"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147</w:t>
            </w:r>
          </w:p>
        </w:tc>
      </w:tr>
      <w:tr w:rsidR="0039169E" w:rsidRPr="00E26B57" w14:paraId="312E4960" w14:textId="77777777" w:rsidTr="00C9300C">
        <w:trPr>
          <w:trHeight w:val="20"/>
        </w:trPr>
        <w:tc>
          <w:tcPr>
            <w:tcW w:w="3681" w:type="dxa"/>
            <w:tcBorders>
              <w:top w:val="nil"/>
              <w:left w:val="single" w:sz="4" w:space="0" w:color="auto"/>
              <w:bottom w:val="single" w:sz="4" w:space="0" w:color="auto"/>
              <w:right w:val="single" w:sz="4" w:space="0" w:color="auto"/>
            </w:tcBorders>
            <w:vAlign w:val="center"/>
            <w:hideMark/>
          </w:tcPr>
          <w:p w14:paraId="4EBF9EC3" w14:textId="77777777" w:rsidR="0039169E" w:rsidRPr="00E26B57" w:rsidRDefault="0039169E" w:rsidP="00C9300C">
            <w:pPr>
              <w:pStyle w:val="a7"/>
              <w:rPr>
                <w:rFonts w:ascii="Times New Roman" w:hAnsi="Times New Roman"/>
                <w:sz w:val="20"/>
                <w:szCs w:val="20"/>
              </w:rPr>
            </w:pPr>
            <w:r w:rsidRPr="00E26B57">
              <w:rPr>
                <w:rFonts w:ascii="Times New Roman" w:hAnsi="Times New Roman"/>
                <w:sz w:val="20"/>
                <w:szCs w:val="20"/>
              </w:rPr>
              <w:t>Молоко</w:t>
            </w:r>
          </w:p>
        </w:tc>
        <w:tc>
          <w:tcPr>
            <w:tcW w:w="823" w:type="dxa"/>
            <w:tcBorders>
              <w:top w:val="nil"/>
              <w:left w:val="nil"/>
              <w:bottom w:val="single" w:sz="4" w:space="0" w:color="auto"/>
              <w:right w:val="single" w:sz="4" w:space="0" w:color="auto"/>
            </w:tcBorders>
            <w:noWrap/>
            <w:hideMark/>
          </w:tcPr>
          <w:p w14:paraId="283A82B9"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nil"/>
              <w:left w:val="nil"/>
              <w:bottom w:val="single" w:sz="4" w:space="0" w:color="auto"/>
              <w:right w:val="single" w:sz="4" w:space="0" w:color="auto"/>
            </w:tcBorders>
            <w:noWrap/>
            <w:vAlign w:val="bottom"/>
            <w:hideMark/>
          </w:tcPr>
          <w:p w14:paraId="67B5AB8D"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6 170</w:t>
            </w:r>
          </w:p>
        </w:tc>
        <w:tc>
          <w:tcPr>
            <w:tcW w:w="850" w:type="dxa"/>
            <w:tcBorders>
              <w:top w:val="nil"/>
              <w:left w:val="nil"/>
              <w:bottom w:val="single" w:sz="4" w:space="0" w:color="auto"/>
              <w:right w:val="single" w:sz="4" w:space="0" w:color="auto"/>
            </w:tcBorders>
            <w:noWrap/>
            <w:vAlign w:val="bottom"/>
            <w:hideMark/>
          </w:tcPr>
          <w:p w14:paraId="3F8330D7"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6 180</w:t>
            </w:r>
          </w:p>
        </w:tc>
        <w:tc>
          <w:tcPr>
            <w:tcW w:w="851" w:type="dxa"/>
            <w:tcBorders>
              <w:top w:val="nil"/>
              <w:left w:val="nil"/>
              <w:bottom w:val="single" w:sz="4" w:space="0" w:color="auto"/>
              <w:right w:val="single" w:sz="4" w:space="0" w:color="auto"/>
            </w:tcBorders>
            <w:noWrap/>
            <w:vAlign w:val="bottom"/>
            <w:hideMark/>
          </w:tcPr>
          <w:p w14:paraId="26F5822C"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6 200</w:t>
            </w:r>
          </w:p>
        </w:tc>
        <w:tc>
          <w:tcPr>
            <w:tcW w:w="850" w:type="dxa"/>
            <w:tcBorders>
              <w:top w:val="nil"/>
              <w:left w:val="nil"/>
              <w:bottom w:val="single" w:sz="4" w:space="0" w:color="auto"/>
              <w:right w:val="single" w:sz="4" w:space="0" w:color="auto"/>
            </w:tcBorders>
            <w:noWrap/>
            <w:vAlign w:val="bottom"/>
            <w:hideMark/>
          </w:tcPr>
          <w:p w14:paraId="338F9233"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6 324</w:t>
            </w:r>
          </w:p>
        </w:tc>
        <w:tc>
          <w:tcPr>
            <w:tcW w:w="851" w:type="dxa"/>
            <w:tcBorders>
              <w:top w:val="nil"/>
              <w:left w:val="nil"/>
              <w:bottom w:val="single" w:sz="4" w:space="0" w:color="auto"/>
              <w:right w:val="single" w:sz="4" w:space="0" w:color="auto"/>
            </w:tcBorders>
            <w:noWrap/>
            <w:vAlign w:val="bottom"/>
            <w:hideMark/>
          </w:tcPr>
          <w:p w14:paraId="25E87B8E"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5 534</w:t>
            </w:r>
          </w:p>
        </w:tc>
        <w:tc>
          <w:tcPr>
            <w:tcW w:w="1134" w:type="dxa"/>
            <w:tcBorders>
              <w:top w:val="nil"/>
              <w:left w:val="nil"/>
              <w:bottom w:val="single" w:sz="4" w:space="0" w:color="auto"/>
              <w:right w:val="single" w:sz="4" w:space="0" w:color="auto"/>
            </w:tcBorders>
            <w:noWrap/>
            <w:vAlign w:val="bottom"/>
            <w:hideMark/>
          </w:tcPr>
          <w:p w14:paraId="62D8C5EF"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90</w:t>
            </w:r>
          </w:p>
        </w:tc>
      </w:tr>
      <w:tr w:rsidR="0039169E" w:rsidRPr="00E26B57" w14:paraId="2DA612BC" w14:textId="77777777" w:rsidTr="00C9300C">
        <w:trPr>
          <w:trHeight w:val="20"/>
        </w:trPr>
        <w:tc>
          <w:tcPr>
            <w:tcW w:w="3681" w:type="dxa"/>
            <w:tcBorders>
              <w:top w:val="single" w:sz="4" w:space="0" w:color="auto"/>
              <w:left w:val="single" w:sz="4" w:space="0" w:color="auto"/>
              <w:bottom w:val="single" w:sz="4" w:space="0" w:color="auto"/>
              <w:right w:val="single" w:sz="4" w:space="0" w:color="auto"/>
            </w:tcBorders>
            <w:vAlign w:val="center"/>
            <w:hideMark/>
          </w:tcPr>
          <w:p w14:paraId="62F3B164" w14:textId="77777777" w:rsidR="0039169E" w:rsidRPr="00E26B57" w:rsidRDefault="0039169E" w:rsidP="00C9300C">
            <w:pPr>
              <w:pStyle w:val="a7"/>
              <w:rPr>
                <w:rFonts w:ascii="Times New Roman" w:hAnsi="Times New Roman"/>
                <w:sz w:val="20"/>
                <w:szCs w:val="20"/>
              </w:rPr>
            </w:pPr>
            <w:r w:rsidRPr="00E26B57">
              <w:rPr>
                <w:rFonts w:ascii="Times New Roman" w:hAnsi="Times New Roman"/>
                <w:sz w:val="20"/>
                <w:szCs w:val="20"/>
              </w:rPr>
              <w:t>Овощи закрытого и открытого грунта</w:t>
            </w:r>
          </w:p>
        </w:tc>
        <w:tc>
          <w:tcPr>
            <w:tcW w:w="823" w:type="dxa"/>
            <w:tcBorders>
              <w:top w:val="single" w:sz="4" w:space="0" w:color="auto"/>
              <w:left w:val="single" w:sz="4" w:space="0" w:color="auto"/>
              <w:bottom w:val="single" w:sz="4" w:space="0" w:color="auto"/>
              <w:right w:val="single" w:sz="4" w:space="0" w:color="auto"/>
            </w:tcBorders>
            <w:noWrap/>
            <w:hideMark/>
          </w:tcPr>
          <w:p w14:paraId="39E92292"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bottom"/>
            <w:hideMark/>
          </w:tcPr>
          <w:p w14:paraId="3FDFFB54"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2 185</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EB99983"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2 920</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014301D2"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2 600</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2A996DB"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3 268</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F0D0090"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2 833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0DB71B5"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130</w:t>
            </w:r>
          </w:p>
        </w:tc>
      </w:tr>
      <w:tr w:rsidR="0039169E" w:rsidRPr="00E26B57" w14:paraId="1EC2C482" w14:textId="77777777" w:rsidTr="00C9300C">
        <w:trPr>
          <w:trHeight w:val="20"/>
        </w:trPr>
        <w:tc>
          <w:tcPr>
            <w:tcW w:w="3681" w:type="dxa"/>
            <w:tcBorders>
              <w:top w:val="single" w:sz="4" w:space="0" w:color="auto"/>
              <w:left w:val="single" w:sz="4" w:space="0" w:color="auto"/>
              <w:bottom w:val="single" w:sz="4" w:space="0" w:color="auto"/>
              <w:right w:val="single" w:sz="4" w:space="0" w:color="auto"/>
            </w:tcBorders>
            <w:vAlign w:val="center"/>
            <w:hideMark/>
          </w:tcPr>
          <w:p w14:paraId="57297203" w14:textId="77777777" w:rsidR="0039169E" w:rsidRPr="00E26B57" w:rsidRDefault="0039169E" w:rsidP="00C9300C">
            <w:pPr>
              <w:pStyle w:val="a7"/>
              <w:rPr>
                <w:rFonts w:ascii="Times New Roman" w:hAnsi="Times New Roman"/>
                <w:sz w:val="20"/>
                <w:szCs w:val="20"/>
              </w:rPr>
            </w:pPr>
            <w:r>
              <w:rPr>
                <w:rFonts w:ascii="Times New Roman" w:hAnsi="Times New Roman"/>
                <w:sz w:val="20"/>
                <w:szCs w:val="20"/>
              </w:rPr>
              <w:t>Вы</w:t>
            </w:r>
            <w:r w:rsidRPr="00E26B57">
              <w:rPr>
                <w:rFonts w:ascii="Times New Roman" w:hAnsi="Times New Roman"/>
                <w:sz w:val="20"/>
                <w:szCs w:val="20"/>
              </w:rPr>
              <w:t>лов рыбы</w:t>
            </w:r>
          </w:p>
        </w:tc>
        <w:tc>
          <w:tcPr>
            <w:tcW w:w="823" w:type="dxa"/>
            <w:tcBorders>
              <w:top w:val="single" w:sz="4" w:space="0" w:color="auto"/>
              <w:left w:val="single" w:sz="4" w:space="0" w:color="auto"/>
              <w:bottom w:val="single" w:sz="4" w:space="0" w:color="auto"/>
              <w:right w:val="single" w:sz="4" w:space="0" w:color="auto"/>
            </w:tcBorders>
            <w:noWrap/>
            <w:hideMark/>
          </w:tcPr>
          <w:p w14:paraId="6C07D460"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center"/>
            <w:hideMark/>
          </w:tcPr>
          <w:p w14:paraId="036B4750"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743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59B72D9"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980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791BDCE"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1 582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D2B72E9"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2 000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6E41DD9"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1 597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859F96E"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215</w:t>
            </w:r>
          </w:p>
        </w:tc>
      </w:tr>
      <w:tr w:rsidR="0039169E" w:rsidRPr="00E26B57" w14:paraId="0D14FAD8" w14:textId="77777777" w:rsidTr="00C9300C">
        <w:trPr>
          <w:trHeight w:val="20"/>
        </w:trPr>
        <w:tc>
          <w:tcPr>
            <w:tcW w:w="3681" w:type="dxa"/>
            <w:tcBorders>
              <w:top w:val="single" w:sz="4" w:space="0" w:color="auto"/>
              <w:left w:val="single" w:sz="4" w:space="0" w:color="auto"/>
              <w:bottom w:val="single" w:sz="4" w:space="0" w:color="auto"/>
              <w:right w:val="single" w:sz="4" w:space="0" w:color="auto"/>
            </w:tcBorders>
            <w:vAlign w:val="center"/>
          </w:tcPr>
          <w:p w14:paraId="30F97702" w14:textId="77777777" w:rsidR="0039169E" w:rsidRPr="00E26B57" w:rsidRDefault="0039169E" w:rsidP="00C9300C">
            <w:pPr>
              <w:pStyle w:val="a7"/>
              <w:rPr>
                <w:rFonts w:ascii="Times New Roman" w:hAnsi="Times New Roman"/>
                <w:sz w:val="20"/>
                <w:szCs w:val="20"/>
              </w:rPr>
            </w:pPr>
            <w:r w:rsidRPr="00E26B57">
              <w:rPr>
                <w:rFonts w:ascii="Times New Roman" w:hAnsi="Times New Roman"/>
                <w:sz w:val="20"/>
                <w:szCs w:val="20"/>
              </w:rPr>
              <w:t>Производство пищевой рыбной продукции</w:t>
            </w:r>
          </w:p>
        </w:tc>
        <w:tc>
          <w:tcPr>
            <w:tcW w:w="823" w:type="dxa"/>
            <w:tcBorders>
              <w:top w:val="single" w:sz="4" w:space="0" w:color="auto"/>
              <w:left w:val="single" w:sz="4" w:space="0" w:color="auto"/>
              <w:bottom w:val="single" w:sz="4" w:space="0" w:color="auto"/>
              <w:right w:val="single" w:sz="4" w:space="0" w:color="auto"/>
            </w:tcBorders>
            <w:noWrap/>
            <w:vAlign w:val="center"/>
          </w:tcPr>
          <w:p w14:paraId="6D576203"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center"/>
          </w:tcPr>
          <w:p w14:paraId="4C580892"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170</w:t>
            </w:r>
          </w:p>
        </w:tc>
        <w:tc>
          <w:tcPr>
            <w:tcW w:w="850" w:type="dxa"/>
            <w:tcBorders>
              <w:top w:val="single" w:sz="4" w:space="0" w:color="auto"/>
              <w:left w:val="single" w:sz="4" w:space="0" w:color="auto"/>
              <w:bottom w:val="single" w:sz="4" w:space="0" w:color="auto"/>
              <w:right w:val="single" w:sz="4" w:space="0" w:color="auto"/>
            </w:tcBorders>
            <w:noWrap/>
            <w:vAlign w:val="center"/>
          </w:tcPr>
          <w:p w14:paraId="684DB010"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200</w:t>
            </w:r>
          </w:p>
        </w:tc>
        <w:tc>
          <w:tcPr>
            <w:tcW w:w="851" w:type="dxa"/>
            <w:tcBorders>
              <w:top w:val="single" w:sz="4" w:space="0" w:color="auto"/>
              <w:left w:val="single" w:sz="4" w:space="0" w:color="auto"/>
              <w:bottom w:val="single" w:sz="4" w:space="0" w:color="auto"/>
              <w:right w:val="single" w:sz="4" w:space="0" w:color="auto"/>
            </w:tcBorders>
            <w:noWrap/>
            <w:vAlign w:val="center"/>
          </w:tcPr>
          <w:p w14:paraId="07684CA7"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81</w:t>
            </w:r>
          </w:p>
        </w:tc>
        <w:tc>
          <w:tcPr>
            <w:tcW w:w="850" w:type="dxa"/>
            <w:tcBorders>
              <w:top w:val="single" w:sz="4" w:space="0" w:color="auto"/>
              <w:left w:val="single" w:sz="4" w:space="0" w:color="auto"/>
              <w:bottom w:val="single" w:sz="4" w:space="0" w:color="auto"/>
              <w:right w:val="single" w:sz="4" w:space="0" w:color="auto"/>
            </w:tcBorders>
            <w:noWrap/>
            <w:vAlign w:val="center"/>
          </w:tcPr>
          <w:p w14:paraId="4751594A"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25</w:t>
            </w:r>
          </w:p>
        </w:tc>
        <w:tc>
          <w:tcPr>
            <w:tcW w:w="851" w:type="dxa"/>
            <w:tcBorders>
              <w:top w:val="single" w:sz="4" w:space="0" w:color="auto"/>
              <w:left w:val="single" w:sz="4" w:space="0" w:color="auto"/>
              <w:bottom w:val="single" w:sz="4" w:space="0" w:color="auto"/>
              <w:right w:val="single" w:sz="4" w:space="0" w:color="auto"/>
            </w:tcBorders>
            <w:noWrap/>
            <w:vAlign w:val="center"/>
          </w:tcPr>
          <w:p w14:paraId="16DB55AF"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noWrap/>
            <w:vAlign w:val="center"/>
          </w:tcPr>
          <w:p w14:paraId="7772E054"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5</w:t>
            </w:r>
          </w:p>
        </w:tc>
      </w:tr>
      <w:tr w:rsidR="0039169E" w:rsidRPr="00E26B57" w14:paraId="4342897A" w14:textId="77777777" w:rsidTr="00C9300C">
        <w:trPr>
          <w:trHeight w:val="20"/>
        </w:trPr>
        <w:tc>
          <w:tcPr>
            <w:tcW w:w="3681" w:type="dxa"/>
            <w:tcBorders>
              <w:top w:val="single" w:sz="4" w:space="0" w:color="auto"/>
              <w:left w:val="single" w:sz="4" w:space="0" w:color="auto"/>
              <w:bottom w:val="single" w:sz="4" w:space="0" w:color="auto"/>
              <w:right w:val="single" w:sz="4" w:space="0" w:color="auto"/>
            </w:tcBorders>
            <w:vAlign w:val="center"/>
          </w:tcPr>
          <w:p w14:paraId="78E7DB8D" w14:textId="77777777" w:rsidR="0039169E" w:rsidRPr="00E26B57" w:rsidRDefault="0039169E" w:rsidP="00C9300C">
            <w:pPr>
              <w:pStyle w:val="a7"/>
              <w:rPr>
                <w:rFonts w:ascii="Times New Roman" w:hAnsi="Times New Roman"/>
                <w:sz w:val="20"/>
                <w:szCs w:val="20"/>
              </w:rPr>
            </w:pPr>
            <w:r w:rsidRPr="00E26B57">
              <w:rPr>
                <w:rFonts w:ascii="Times New Roman" w:hAnsi="Times New Roman"/>
                <w:sz w:val="20"/>
                <w:szCs w:val="20"/>
              </w:rPr>
              <w:t>Заготовлено сырья дикоросов</w:t>
            </w:r>
          </w:p>
        </w:tc>
        <w:tc>
          <w:tcPr>
            <w:tcW w:w="823" w:type="dxa"/>
            <w:tcBorders>
              <w:top w:val="single" w:sz="4" w:space="0" w:color="auto"/>
              <w:left w:val="single" w:sz="4" w:space="0" w:color="auto"/>
              <w:bottom w:val="single" w:sz="4" w:space="0" w:color="auto"/>
              <w:right w:val="single" w:sz="4" w:space="0" w:color="auto"/>
            </w:tcBorders>
            <w:noWrap/>
            <w:vAlign w:val="center"/>
          </w:tcPr>
          <w:p w14:paraId="71DE9B11"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center"/>
          </w:tcPr>
          <w:p w14:paraId="03EFDC48"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63</w:t>
            </w:r>
          </w:p>
        </w:tc>
        <w:tc>
          <w:tcPr>
            <w:tcW w:w="850" w:type="dxa"/>
            <w:tcBorders>
              <w:top w:val="single" w:sz="4" w:space="0" w:color="auto"/>
              <w:left w:val="single" w:sz="4" w:space="0" w:color="auto"/>
              <w:bottom w:val="single" w:sz="4" w:space="0" w:color="auto"/>
              <w:right w:val="single" w:sz="4" w:space="0" w:color="auto"/>
            </w:tcBorders>
            <w:noWrap/>
            <w:vAlign w:val="center"/>
          </w:tcPr>
          <w:p w14:paraId="23E2686F"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98</w:t>
            </w:r>
          </w:p>
        </w:tc>
        <w:tc>
          <w:tcPr>
            <w:tcW w:w="851" w:type="dxa"/>
            <w:tcBorders>
              <w:top w:val="single" w:sz="4" w:space="0" w:color="auto"/>
              <w:left w:val="single" w:sz="4" w:space="0" w:color="auto"/>
              <w:bottom w:val="single" w:sz="4" w:space="0" w:color="auto"/>
              <w:right w:val="single" w:sz="4" w:space="0" w:color="auto"/>
            </w:tcBorders>
            <w:noWrap/>
            <w:vAlign w:val="center"/>
          </w:tcPr>
          <w:p w14:paraId="3FCD3F98"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52</w:t>
            </w:r>
          </w:p>
        </w:tc>
        <w:tc>
          <w:tcPr>
            <w:tcW w:w="850" w:type="dxa"/>
            <w:tcBorders>
              <w:top w:val="single" w:sz="4" w:space="0" w:color="auto"/>
              <w:left w:val="single" w:sz="4" w:space="0" w:color="auto"/>
              <w:bottom w:val="single" w:sz="4" w:space="0" w:color="auto"/>
              <w:right w:val="single" w:sz="4" w:space="0" w:color="auto"/>
            </w:tcBorders>
            <w:noWrap/>
            <w:vAlign w:val="center"/>
          </w:tcPr>
          <w:p w14:paraId="400D78D2"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64</w:t>
            </w:r>
          </w:p>
        </w:tc>
        <w:tc>
          <w:tcPr>
            <w:tcW w:w="851" w:type="dxa"/>
            <w:tcBorders>
              <w:top w:val="single" w:sz="4" w:space="0" w:color="auto"/>
              <w:left w:val="single" w:sz="4" w:space="0" w:color="auto"/>
              <w:bottom w:val="single" w:sz="4" w:space="0" w:color="auto"/>
              <w:right w:val="single" w:sz="4" w:space="0" w:color="auto"/>
            </w:tcBorders>
            <w:noWrap/>
            <w:vAlign w:val="center"/>
          </w:tcPr>
          <w:p w14:paraId="5FE0D885"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71</w:t>
            </w:r>
          </w:p>
        </w:tc>
        <w:tc>
          <w:tcPr>
            <w:tcW w:w="1134" w:type="dxa"/>
            <w:tcBorders>
              <w:top w:val="single" w:sz="4" w:space="0" w:color="auto"/>
              <w:left w:val="single" w:sz="4" w:space="0" w:color="auto"/>
              <w:bottom w:val="single" w:sz="4" w:space="0" w:color="auto"/>
              <w:right w:val="single" w:sz="4" w:space="0" w:color="auto"/>
            </w:tcBorders>
            <w:noWrap/>
            <w:vAlign w:val="center"/>
          </w:tcPr>
          <w:p w14:paraId="4FDF440D"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113</w:t>
            </w:r>
          </w:p>
        </w:tc>
      </w:tr>
      <w:tr w:rsidR="0039169E" w:rsidRPr="00E26B57" w14:paraId="2F48A790" w14:textId="77777777" w:rsidTr="00C9300C">
        <w:trPr>
          <w:trHeight w:val="20"/>
        </w:trPr>
        <w:tc>
          <w:tcPr>
            <w:tcW w:w="3681" w:type="dxa"/>
            <w:tcBorders>
              <w:top w:val="single" w:sz="4" w:space="0" w:color="auto"/>
              <w:left w:val="single" w:sz="4" w:space="0" w:color="auto"/>
              <w:bottom w:val="single" w:sz="4" w:space="0" w:color="auto"/>
              <w:right w:val="single" w:sz="4" w:space="0" w:color="auto"/>
            </w:tcBorders>
            <w:vAlign w:val="center"/>
          </w:tcPr>
          <w:p w14:paraId="6AA0F698" w14:textId="77777777" w:rsidR="0039169E" w:rsidRPr="00E26B57" w:rsidRDefault="0039169E" w:rsidP="00C9300C">
            <w:pPr>
              <w:pStyle w:val="a7"/>
              <w:rPr>
                <w:rFonts w:ascii="Times New Roman" w:hAnsi="Times New Roman"/>
                <w:sz w:val="20"/>
                <w:szCs w:val="20"/>
              </w:rPr>
            </w:pPr>
            <w:r w:rsidRPr="00E26B57">
              <w:rPr>
                <w:rFonts w:ascii="Times New Roman" w:hAnsi="Times New Roman"/>
                <w:sz w:val="20"/>
                <w:szCs w:val="20"/>
              </w:rPr>
              <w:t>Производство продукции переработки дикоросов</w:t>
            </w:r>
          </w:p>
        </w:tc>
        <w:tc>
          <w:tcPr>
            <w:tcW w:w="823" w:type="dxa"/>
            <w:tcBorders>
              <w:top w:val="single" w:sz="4" w:space="0" w:color="auto"/>
              <w:left w:val="single" w:sz="4" w:space="0" w:color="auto"/>
              <w:bottom w:val="single" w:sz="4" w:space="0" w:color="auto"/>
              <w:right w:val="single" w:sz="4" w:space="0" w:color="auto"/>
            </w:tcBorders>
            <w:noWrap/>
            <w:vAlign w:val="center"/>
          </w:tcPr>
          <w:p w14:paraId="3C2106ED"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center"/>
          </w:tcPr>
          <w:p w14:paraId="5A13868A"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70</w:t>
            </w:r>
          </w:p>
        </w:tc>
        <w:tc>
          <w:tcPr>
            <w:tcW w:w="850" w:type="dxa"/>
            <w:tcBorders>
              <w:top w:val="single" w:sz="4" w:space="0" w:color="auto"/>
              <w:left w:val="single" w:sz="4" w:space="0" w:color="auto"/>
              <w:bottom w:val="single" w:sz="4" w:space="0" w:color="auto"/>
              <w:right w:val="single" w:sz="4" w:space="0" w:color="auto"/>
            </w:tcBorders>
            <w:noWrap/>
            <w:vAlign w:val="center"/>
          </w:tcPr>
          <w:p w14:paraId="3A1D512C"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noWrap/>
            <w:vAlign w:val="center"/>
          </w:tcPr>
          <w:p w14:paraId="11BFD430"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46</w:t>
            </w:r>
          </w:p>
        </w:tc>
        <w:tc>
          <w:tcPr>
            <w:tcW w:w="850" w:type="dxa"/>
            <w:tcBorders>
              <w:top w:val="single" w:sz="4" w:space="0" w:color="auto"/>
              <w:left w:val="single" w:sz="4" w:space="0" w:color="auto"/>
              <w:bottom w:val="single" w:sz="4" w:space="0" w:color="auto"/>
              <w:right w:val="single" w:sz="4" w:space="0" w:color="auto"/>
            </w:tcBorders>
            <w:noWrap/>
            <w:vAlign w:val="center"/>
          </w:tcPr>
          <w:p w14:paraId="073BE8B1"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49</w:t>
            </w:r>
          </w:p>
        </w:tc>
        <w:tc>
          <w:tcPr>
            <w:tcW w:w="851" w:type="dxa"/>
            <w:tcBorders>
              <w:top w:val="single" w:sz="4" w:space="0" w:color="auto"/>
              <w:left w:val="single" w:sz="4" w:space="0" w:color="auto"/>
              <w:bottom w:val="single" w:sz="4" w:space="0" w:color="auto"/>
              <w:right w:val="single" w:sz="4" w:space="0" w:color="auto"/>
            </w:tcBorders>
            <w:noWrap/>
            <w:vAlign w:val="center"/>
          </w:tcPr>
          <w:p w14:paraId="205A8B12"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32</w:t>
            </w:r>
          </w:p>
        </w:tc>
        <w:tc>
          <w:tcPr>
            <w:tcW w:w="1134" w:type="dxa"/>
            <w:tcBorders>
              <w:top w:val="single" w:sz="4" w:space="0" w:color="auto"/>
              <w:left w:val="single" w:sz="4" w:space="0" w:color="auto"/>
              <w:bottom w:val="single" w:sz="4" w:space="0" w:color="auto"/>
              <w:right w:val="single" w:sz="4" w:space="0" w:color="auto"/>
            </w:tcBorders>
            <w:noWrap/>
            <w:vAlign w:val="center"/>
          </w:tcPr>
          <w:p w14:paraId="4C95F0EE" w14:textId="77777777" w:rsidR="0039169E" w:rsidRPr="00E26B57" w:rsidRDefault="0039169E" w:rsidP="00C9300C">
            <w:pPr>
              <w:pStyle w:val="a7"/>
              <w:jc w:val="center"/>
              <w:rPr>
                <w:rFonts w:ascii="Times New Roman" w:hAnsi="Times New Roman"/>
                <w:sz w:val="20"/>
                <w:szCs w:val="20"/>
              </w:rPr>
            </w:pPr>
            <w:r w:rsidRPr="00E26B57">
              <w:rPr>
                <w:rFonts w:ascii="Times New Roman" w:hAnsi="Times New Roman"/>
                <w:sz w:val="20"/>
                <w:szCs w:val="20"/>
              </w:rPr>
              <w:t>46</w:t>
            </w:r>
          </w:p>
        </w:tc>
      </w:tr>
    </w:tbl>
    <w:p w14:paraId="115115A2" w14:textId="77777777" w:rsidR="0039169E" w:rsidRDefault="0039169E" w:rsidP="0039169E">
      <w:pPr>
        <w:pStyle w:val="a7"/>
        <w:ind w:firstLine="708"/>
        <w:jc w:val="both"/>
        <w:rPr>
          <w:rFonts w:ascii="Times New Roman" w:hAnsi="Times New Roman"/>
          <w:sz w:val="28"/>
          <w:szCs w:val="28"/>
          <w:highlight w:val="yellow"/>
        </w:rPr>
      </w:pPr>
    </w:p>
    <w:p w14:paraId="6A782E96" w14:textId="5DE23745" w:rsidR="00700A92" w:rsidRPr="007E6643" w:rsidRDefault="00CC24C6" w:rsidP="00700A92">
      <w:pPr>
        <w:pStyle w:val="a7"/>
        <w:ind w:firstLine="708"/>
        <w:jc w:val="both"/>
        <w:rPr>
          <w:rFonts w:ascii="Times New Roman" w:hAnsi="Times New Roman"/>
          <w:sz w:val="28"/>
          <w:szCs w:val="28"/>
        </w:rPr>
      </w:pPr>
      <w:r w:rsidRPr="007E6643">
        <w:rPr>
          <w:rFonts w:ascii="Times New Roman" w:hAnsi="Times New Roman"/>
          <w:sz w:val="28"/>
          <w:szCs w:val="28"/>
        </w:rPr>
        <w:t>Крупнейшие предприятия</w:t>
      </w:r>
      <w:r w:rsidR="00251BA9" w:rsidRPr="007E6643">
        <w:rPr>
          <w:rFonts w:ascii="Times New Roman" w:hAnsi="Times New Roman"/>
          <w:sz w:val="28"/>
          <w:szCs w:val="28"/>
        </w:rPr>
        <w:t xml:space="preserve"> в 2024 году</w:t>
      </w:r>
      <w:r w:rsidRPr="007E6643">
        <w:rPr>
          <w:rFonts w:ascii="Times New Roman" w:hAnsi="Times New Roman"/>
          <w:sz w:val="28"/>
          <w:szCs w:val="28"/>
        </w:rPr>
        <w:t xml:space="preserve">: крестьянское (фермерское) хозяйство </w:t>
      </w:r>
      <w:r w:rsidR="00E26B57" w:rsidRPr="007E6643">
        <w:rPr>
          <w:rFonts w:ascii="Times New Roman" w:hAnsi="Times New Roman"/>
          <w:sz w:val="28"/>
          <w:szCs w:val="28"/>
        </w:rPr>
        <w:br/>
      </w:r>
      <w:r w:rsidRPr="007E6643">
        <w:rPr>
          <w:rFonts w:ascii="Times New Roman" w:hAnsi="Times New Roman"/>
          <w:sz w:val="28"/>
          <w:szCs w:val="28"/>
        </w:rPr>
        <w:t xml:space="preserve">Башмакова В.А. (с. Троица, производство 3,5 тыс. тонн молока </w:t>
      </w:r>
      <w:r w:rsidR="004D6D93" w:rsidRPr="007E6643">
        <w:rPr>
          <w:rFonts w:ascii="Times New Roman" w:hAnsi="Times New Roman"/>
          <w:sz w:val="28"/>
          <w:szCs w:val="28"/>
        </w:rPr>
        <w:t>или</w:t>
      </w:r>
      <w:r w:rsidRPr="007E6643">
        <w:rPr>
          <w:rFonts w:ascii="Times New Roman" w:hAnsi="Times New Roman"/>
          <w:sz w:val="28"/>
          <w:szCs w:val="28"/>
        </w:rPr>
        <w:t xml:space="preserve"> 62</w:t>
      </w:r>
      <w:r w:rsidR="00D76F3F" w:rsidRPr="007E6643">
        <w:rPr>
          <w:rFonts w:ascii="Times New Roman" w:hAnsi="Times New Roman"/>
          <w:sz w:val="28"/>
          <w:szCs w:val="28"/>
        </w:rPr>
        <w:t xml:space="preserve"> </w:t>
      </w:r>
      <w:r w:rsidRPr="007E6643">
        <w:rPr>
          <w:rFonts w:ascii="Times New Roman" w:hAnsi="Times New Roman"/>
          <w:sz w:val="28"/>
          <w:szCs w:val="28"/>
        </w:rPr>
        <w:t xml:space="preserve">% от общего объема производства молока всех хозяйств), </w:t>
      </w:r>
      <w:bookmarkStart w:id="5" w:name="_Hlk206199774"/>
      <w:r w:rsidRPr="007E6643">
        <w:rPr>
          <w:rFonts w:ascii="Times New Roman" w:hAnsi="Times New Roman"/>
          <w:sz w:val="28"/>
          <w:szCs w:val="28"/>
        </w:rPr>
        <w:t xml:space="preserve">крестьянское (фермерское) хозяйство </w:t>
      </w:r>
      <w:r w:rsidRPr="007E6643">
        <w:rPr>
          <w:rFonts w:ascii="Times New Roman" w:hAnsi="Times New Roman"/>
          <w:sz w:val="28"/>
          <w:szCs w:val="28"/>
        </w:rPr>
        <w:lastRenderedPageBreak/>
        <w:t xml:space="preserve">Веретельникова С.В. (д. Белогорье, производство 52,4 тонны мяса </w:t>
      </w:r>
      <w:r w:rsidR="00D31FA9" w:rsidRPr="007E6643">
        <w:rPr>
          <w:rFonts w:ascii="Times New Roman" w:hAnsi="Times New Roman"/>
          <w:sz w:val="28"/>
          <w:szCs w:val="28"/>
        </w:rPr>
        <w:br/>
      </w:r>
      <w:r w:rsidRPr="007E6643">
        <w:rPr>
          <w:rFonts w:ascii="Times New Roman" w:hAnsi="Times New Roman"/>
          <w:sz w:val="28"/>
          <w:szCs w:val="28"/>
        </w:rPr>
        <w:t>и мясных полуфабрикатов); крестьянское (фермерское) хозяйство Воронцова А.А. (с. Батово, производство 199,7 тонн мяса и мясных полуфабрикатов); крестьянское (фермерское) хозяйство Андреева О.А. (с.</w:t>
      </w:r>
      <w:r w:rsidR="004D6D93" w:rsidRPr="007E6643">
        <w:rPr>
          <w:rFonts w:ascii="Times New Roman" w:hAnsi="Times New Roman"/>
          <w:sz w:val="28"/>
          <w:szCs w:val="28"/>
        </w:rPr>
        <w:t> </w:t>
      </w:r>
      <w:r w:rsidRPr="007E6643">
        <w:rPr>
          <w:rFonts w:ascii="Times New Roman" w:hAnsi="Times New Roman"/>
          <w:sz w:val="28"/>
          <w:szCs w:val="28"/>
        </w:rPr>
        <w:t xml:space="preserve">Елизарово, производство 163,5 тонн мяса и мясных полуфабрикатов); сельскохозяйственный кооператив «Югорское подворье» (б.д. Базьяны, производство </w:t>
      </w:r>
      <w:r w:rsidR="004D6D93" w:rsidRPr="007E6643">
        <w:rPr>
          <w:rFonts w:ascii="Times New Roman" w:hAnsi="Times New Roman"/>
          <w:sz w:val="28"/>
          <w:szCs w:val="28"/>
        </w:rPr>
        <w:t xml:space="preserve">куриного </w:t>
      </w:r>
      <w:r w:rsidRPr="007E6643">
        <w:rPr>
          <w:rFonts w:ascii="Times New Roman" w:hAnsi="Times New Roman"/>
          <w:sz w:val="28"/>
          <w:szCs w:val="28"/>
        </w:rPr>
        <w:t>я</w:t>
      </w:r>
      <w:r w:rsidR="004D6D93" w:rsidRPr="007E6643">
        <w:rPr>
          <w:rFonts w:ascii="Times New Roman" w:hAnsi="Times New Roman"/>
          <w:sz w:val="28"/>
          <w:szCs w:val="28"/>
        </w:rPr>
        <w:t>й</w:t>
      </w:r>
      <w:r w:rsidRPr="007E6643">
        <w:rPr>
          <w:rFonts w:ascii="Times New Roman" w:hAnsi="Times New Roman"/>
          <w:sz w:val="28"/>
          <w:szCs w:val="28"/>
        </w:rPr>
        <w:t>ц</w:t>
      </w:r>
      <w:r w:rsidR="004D6D93" w:rsidRPr="007E6643">
        <w:rPr>
          <w:rFonts w:ascii="Times New Roman" w:hAnsi="Times New Roman"/>
          <w:sz w:val="28"/>
          <w:szCs w:val="28"/>
        </w:rPr>
        <w:t>а и</w:t>
      </w:r>
      <w:r w:rsidRPr="007E6643">
        <w:rPr>
          <w:rFonts w:ascii="Times New Roman" w:hAnsi="Times New Roman"/>
          <w:sz w:val="28"/>
          <w:szCs w:val="28"/>
        </w:rPr>
        <w:t xml:space="preserve"> мяса птицы); ООО «Агрофирма-1» (д. Ярки, производит 30</w:t>
      </w:r>
      <w:r w:rsidR="005B2E5D" w:rsidRPr="007E6643">
        <w:rPr>
          <w:rFonts w:ascii="Times New Roman" w:hAnsi="Times New Roman"/>
          <w:sz w:val="28"/>
          <w:szCs w:val="28"/>
        </w:rPr>
        <w:t xml:space="preserve"> </w:t>
      </w:r>
      <w:r w:rsidRPr="007E6643">
        <w:rPr>
          <w:rFonts w:ascii="Times New Roman" w:hAnsi="Times New Roman"/>
          <w:sz w:val="28"/>
          <w:szCs w:val="28"/>
        </w:rPr>
        <w:t>% всех</w:t>
      </w:r>
      <w:bookmarkStart w:id="6" w:name="_Hlk207277585"/>
      <w:r w:rsidR="005B2E5D" w:rsidRPr="007E6643">
        <w:rPr>
          <w:rFonts w:ascii="Times New Roman" w:hAnsi="Times New Roman"/>
          <w:sz w:val="28"/>
          <w:szCs w:val="28"/>
        </w:rPr>
        <w:t xml:space="preserve"> выращиваемых овощей</w:t>
      </w:r>
      <w:r w:rsidR="00251BA9" w:rsidRPr="007E6643">
        <w:rPr>
          <w:rFonts w:ascii="Times New Roman" w:hAnsi="Times New Roman"/>
          <w:sz w:val="28"/>
          <w:szCs w:val="28"/>
        </w:rPr>
        <w:t xml:space="preserve"> на территории Ханты-Мансийского района</w:t>
      </w:r>
      <w:r w:rsidR="005B2E5D" w:rsidRPr="007E6643">
        <w:rPr>
          <w:rFonts w:ascii="Times New Roman" w:hAnsi="Times New Roman"/>
          <w:sz w:val="28"/>
          <w:szCs w:val="28"/>
        </w:rPr>
        <w:t>).</w:t>
      </w:r>
    </w:p>
    <w:p w14:paraId="4CE1ED84" w14:textId="7C9322C3" w:rsidR="0049413D" w:rsidRDefault="004D6D93" w:rsidP="004D6D93">
      <w:pPr>
        <w:pStyle w:val="a7"/>
        <w:ind w:firstLine="708"/>
        <w:jc w:val="both"/>
        <w:rPr>
          <w:rFonts w:ascii="Times New Roman" w:hAnsi="Times New Roman"/>
          <w:sz w:val="28"/>
          <w:szCs w:val="28"/>
        </w:rPr>
      </w:pPr>
      <w:r w:rsidRPr="007E6643">
        <w:rPr>
          <w:rFonts w:ascii="Times New Roman" w:hAnsi="Times New Roman"/>
          <w:sz w:val="28"/>
          <w:szCs w:val="28"/>
        </w:rPr>
        <w:t xml:space="preserve">В целом, заявленные цели по объему отгруженных товаров собственного производства, выполненных работ и </w:t>
      </w:r>
      <w:r w:rsidR="00251BA9" w:rsidRPr="007E6643">
        <w:rPr>
          <w:rFonts w:ascii="Times New Roman" w:hAnsi="Times New Roman"/>
          <w:sz w:val="28"/>
          <w:szCs w:val="28"/>
        </w:rPr>
        <w:t>оказываемых</w:t>
      </w:r>
      <w:r w:rsidR="00251BA9">
        <w:rPr>
          <w:rFonts w:ascii="Times New Roman" w:hAnsi="Times New Roman"/>
          <w:sz w:val="28"/>
          <w:szCs w:val="28"/>
        </w:rPr>
        <w:t xml:space="preserve"> </w:t>
      </w:r>
      <w:r w:rsidRPr="003E3B8F">
        <w:rPr>
          <w:rFonts w:ascii="Times New Roman" w:hAnsi="Times New Roman"/>
          <w:sz w:val="28"/>
          <w:szCs w:val="28"/>
        </w:rPr>
        <w:t xml:space="preserve">услуг собственными силами, </w:t>
      </w:r>
      <w:r>
        <w:rPr>
          <w:rFonts w:ascii="Times New Roman" w:hAnsi="Times New Roman"/>
          <w:sz w:val="28"/>
          <w:szCs w:val="28"/>
        </w:rPr>
        <w:t xml:space="preserve">достигнуты. </w:t>
      </w:r>
    </w:p>
    <w:p w14:paraId="1C9A7C1C" w14:textId="27C1B24D" w:rsidR="004D6D93" w:rsidRDefault="004D6D93" w:rsidP="004D6D93">
      <w:pPr>
        <w:pStyle w:val="a7"/>
        <w:ind w:firstLine="708"/>
        <w:jc w:val="both"/>
        <w:rPr>
          <w:rFonts w:ascii="Times New Roman" w:hAnsi="Times New Roman"/>
          <w:sz w:val="28"/>
          <w:szCs w:val="28"/>
        </w:rPr>
      </w:pPr>
      <w:r w:rsidRPr="00D76F3F">
        <w:rPr>
          <w:rFonts w:ascii="Times New Roman" w:hAnsi="Times New Roman"/>
          <w:sz w:val="28"/>
          <w:szCs w:val="28"/>
        </w:rPr>
        <w:t xml:space="preserve">Оценка достигнутых целей по направлению «Экономика» </w:t>
      </w:r>
      <w:r w:rsidR="0039169E">
        <w:rPr>
          <w:rFonts w:ascii="Times New Roman" w:hAnsi="Times New Roman"/>
          <w:sz w:val="28"/>
          <w:szCs w:val="28"/>
        </w:rPr>
        <w:t xml:space="preserve">приведена </w:t>
      </w:r>
      <w:r w:rsidR="005B0AEF" w:rsidRPr="005B0AEF">
        <w:rPr>
          <w:rFonts w:ascii="Times New Roman" w:hAnsi="Times New Roman"/>
          <w:sz w:val="28"/>
          <w:szCs w:val="28"/>
        </w:rPr>
        <w:t xml:space="preserve">в приложении к </w:t>
      </w:r>
      <w:r w:rsidR="0039169E">
        <w:rPr>
          <w:rFonts w:ascii="Times New Roman" w:hAnsi="Times New Roman"/>
          <w:sz w:val="28"/>
          <w:szCs w:val="28"/>
        </w:rPr>
        <w:t xml:space="preserve">настоящей </w:t>
      </w:r>
      <w:r w:rsidR="005B0AEF" w:rsidRPr="005B0AEF">
        <w:rPr>
          <w:rFonts w:ascii="Times New Roman" w:hAnsi="Times New Roman"/>
          <w:sz w:val="28"/>
          <w:szCs w:val="28"/>
        </w:rPr>
        <w:t>Стратегии</w:t>
      </w:r>
      <w:r w:rsidRPr="00D76F3F">
        <w:rPr>
          <w:rFonts w:ascii="Times New Roman" w:hAnsi="Times New Roman"/>
          <w:sz w:val="28"/>
          <w:szCs w:val="28"/>
        </w:rPr>
        <w:t>.</w:t>
      </w:r>
    </w:p>
    <w:p w14:paraId="6D97F491" w14:textId="77777777" w:rsidR="004D6D93" w:rsidRDefault="004D6D93" w:rsidP="004D6D93">
      <w:pPr>
        <w:pStyle w:val="a7"/>
        <w:ind w:firstLine="708"/>
        <w:jc w:val="both"/>
        <w:rPr>
          <w:rFonts w:ascii="Times New Roman" w:hAnsi="Times New Roman"/>
          <w:sz w:val="28"/>
          <w:szCs w:val="28"/>
        </w:rPr>
      </w:pPr>
    </w:p>
    <w:p w14:paraId="7373E523" w14:textId="733F5863" w:rsidR="00700A92" w:rsidRPr="00B4410A" w:rsidRDefault="00700A92" w:rsidP="00700A92">
      <w:pPr>
        <w:pStyle w:val="a7"/>
        <w:ind w:firstLine="708"/>
        <w:jc w:val="both"/>
        <w:rPr>
          <w:rFonts w:ascii="Times New Roman" w:hAnsi="Times New Roman"/>
          <w:sz w:val="28"/>
          <w:szCs w:val="28"/>
        </w:rPr>
      </w:pPr>
      <w:r>
        <w:rPr>
          <w:rFonts w:ascii="Times New Roman" w:hAnsi="Times New Roman"/>
          <w:sz w:val="28"/>
          <w:szCs w:val="28"/>
        </w:rPr>
        <w:t xml:space="preserve">1.1.6 </w:t>
      </w:r>
      <w:r w:rsidR="00D27178">
        <w:rPr>
          <w:rFonts w:ascii="Times New Roman" w:hAnsi="Times New Roman"/>
          <w:sz w:val="28"/>
          <w:szCs w:val="28"/>
        </w:rPr>
        <w:t>М</w:t>
      </w:r>
      <w:r w:rsidR="00D27178" w:rsidRPr="00D27178">
        <w:rPr>
          <w:rFonts w:ascii="Times New Roman" w:hAnsi="Times New Roman"/>
          <w:sz w:val="28"/>
          <w:szCs w:val="28"/>
        </w:rPr>
        <w:t xml:space="preserve">алое </w:t>
      </w:r>
      <w:r w:rsidR="00BD1219">
        <w:rPr>
          <w:rFonts w:ascii="Times New Roman" w:hAnsi="Times New Roman"/>
          <w:sz w:val="28"/>
          <w:szCs w:val="28"/>
        </w:rPr>
        <w:t xml:space="preserve">и среднее </w:t>
      </w:r>
      <w:r w:rsidR="00D27178" w:rsidRPr="00D27178">
        <w:rPr>
          <w:rFonts w:ascii="Times New Roman" w:hAnsi="Times New Roman"/>
          <w:sz w:val="28"/>
          <w:szCs w:val="28"/>
        </w:rPr>
        <w:t>предпринимательство</w:t>
      </w:r>
      <w:r w:rsidR="00D27178">
        <w:rPr>
          <w:rFonts w:ascii="Times New Roman" w:hAnsi="Times New Roman"/>
          <w:sz w:val="28"/>
          <w:szCs w:val="28"/>
        </w:rPr>
        <w:t>,</w:t>
      </w:r>
      <w:r w:rsidR="00D27178" w:rsidRPr="00D27178">
        <w:rPr>
          <w:rFonts w:ascii="Times New Roman" w:hAnsi="Times New Roman"/>
          <w:sz w:val="28"/>
          <w:szCs w:val="28"/>
        </w:rPr>
        <w:t xml:space="preserve"> </w:t>
      </w:r>
      <w:r w:rsidR="00D27178">
        <w:rPr>
          <w:rFonts w:ascii="Times New Roman" w:hAnsi="Times New Roman"/>
          <w:sz w:val="28"/>
          <w:szCs w:val="28"/>
        </w:rPr>
        <w:t>п</w:t>
      </w:r>
      <w:r>
        <w:rPr>
          <w:rFonts w:ascii="Times New Roman" w:hAnsi="Times New Roman"/>
          <w:sz w:val="28"/>
          <w:szCs w:val="28"/>
        </w:rPr>
        <w:t xml:space="preserve">отребительский рынок (розничная торговля, общепит, </w:t>
      </w:r>
      <w:r w:rsidRPr="00B4410A">
        <w:rPr>
          <w:rFonts w:ascii="Times New Roman" w:hAnsi="Times New Roman"/>
          <w:sz w:val="28"/>
          <w:szCs w:val="28"/>
        </w:rPr>
        <w:t>платные услуги)</w:t>
      </w:r>
      <w:bookmarkEnd w:id="5"/>
      <w:bookmarkEnd w:id="6"/>
    </w:p>
    <w:p w14:paraId="402A74F0" w14:textId="77777777" w:rsidR="00700A92" w:rsidRPr="00B4410A" w:rsidRDefault="00700A92" w:rsidP="00700A92">
      <w:pPr>
        <w:pStyle w:val="a7"/>
        <w:ind w:firstLine="708"/>
        <w:jc w:val="both"/>
        <w:rPr>
          <w:rFonts w:ascii="Times New Roman" w:hAnsi="Times New Roman"/>
          <w:sz w:val="28"/>
          <w:szCs w:val="28"/>
        </w:rPr>
      </w:pPr>
    </w:p>
    <w:p w14:paraId="18117F43" w14:textId="3B79DA5F" w:rsidR="00742866" w:rsidRPr="001C031B" w:rsidRDefault="00483B40" w:rsidP="00742866">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По данным Единого реестра субъектов малого и среднего предпринимательства з</w:t>
      </w:r>
      <w:r w:rsidR="004D6D93" w:rsidRPr="00B4410A">
        <w:rPr>
          <w:rFonts w:ascii="Times New Roman" w:eastAsia="Times New Roman" w:hAnsi="Times New Roman"/>
          <w:sz w:val="28"/>
          <w:szCs w:val="28"/>
        </w:rPr>
        <w:t xml:space="preserve">а период 2020-2024 годов на территории Ханты-Мансийского района общее количество </w:t>
      </w:r>
      <w:r w:rsidR="004D6D93" w:rsidRPr="001C031B">
        <w:rPr>
          <w:rFonts w:ascii="Times New Roman" w:eastAsia="Times New Roman" w:hAnsi="Times New Roman"/>
          <w:sz w:val="28"/>
          <w:szCs w:val="28"/>
        </w:rPr>
        <w:t xml:space="preserve">зарегистрированных </w:t>
      </w:r>
      <w:r w:rsidR="00742866" w:rsidRPr="001C031B">
        <w:rPr>
          <w:rFonts w:ascii="Times New Roman" w:eastAsia="Times New Roman" w:hAnsi="Times New Roman"/>
          <w:sz w:val="28"/>
          <w:szCs w:val="28"/>
        </w:rPr>
        <w:t>субъект</w:t>
      </w:r>
      <w:r w:rsidR="004D6D93" w:rsidRPr="001C031B">
        <w:rPr>
          <w:rFonts w:ascii="Times New Roman" w:eastAsia="Times New Roman" w:hAnsi="Times New Roman"/>
          <w:sz w:val="28"/>
          <w:szCs w:val="28"/>
        </w:rPr>
        <w:t>ов</w:t>
      </w:r>
      <w:r w:rsidR="00742866" w:rsidRPr="001C031B">
        <w:rPr>
          <w:rFonts w:ascii="Times New Roman" w:eastAsia="Times New Roman" w:hAnsi="Times New Roman"/>
          <w:sz w:val="28"/>
          <w:szCs w:val="28"/>
        </w:rPr>
        <w:t xml:space="preserve"> малого </w:t>
      </w:r>
      <w:r w:rsidR="001C031B" w:rsidRPr="001C031B">
        <w:rPr>
          <w:rFonts w:ascii="Times New Roman" w:eastAsia="Times New Roman" w:hAnsi="Times New Roman"/>
          <w:sz w:val="28"/>
          <w:szCs w:val="28"/>
        </w:rPr>
        <w:t xml:space="preserve">и среднего </w:t>
      </w:r>
      <w:r w:rsidR="00742866" w:rsidRPr="001C031B">
        <w:rPr>
          <w:rFonts w:ascii="Times New Roman" w:eastAsia="Times New Roman" w:hAnsi="Times New Roman"/>
          <w:sz w:val="28"/>
          <w:szCs w:val="28"/>
        </w:rPr>
        <w:t>предпринимательства</w:t>
      </w:r>
      <w:r w:rsidR="004D6D93" w:rsidRPr="001C031B">
        <w:rPr>
          <w:rFonts w:ascii="Times New Roman" w:eastAsia="Times New Roman" w:hAnsi="Times New Roman"/>
          <w:sz w:val="28"/>
          <w:szCs w:val="28"/>
        </w:rPr>
        <w:t xml:space="preserve"> увеличилось на </w:t>
      </w:r>
      <w:r w:rsidR="00B4410A" w:rsidRPr="001C031B">
        <w:rPr>
          <w:rFonts w:ascii="Times New Roman" w:eastAsia="Times New Roman" w:hAnsi="Times New Roman"/>
          <w:sz w:val="28"/>
          <w:szCs w:val="28"/>
        </w:rPr>
        <w:t>48</w:t>
      </w:r>
      <w:r w:rsidR="004D6D93" w:rsidRPr="001C031B">
        <w:rPr>
          <w:rFonts w:ascii="Times New Roman" w:eastAsia="Times New Roman" w:hAnsi="Times New Roman"/>
          <w:sz w:val="28"/>
          <w:szCs w:val="28"/>
        </w:rPr>
        <w:t xml:space="preserve"> единиц</w:t>
      </w:r>
      <w:r w:rsidR="006C54E5" w:rsidRPr="001C031B">
        <w:rPr>
          <w:rFonts w:ascii="Times New Roman" w:eastAsia="Times New Roman" w:hAnsi="Times New Roman"/>
          <w:sz w:val="28"/>
          <w:szCs w:val="28"/>
        </w:rPr>
        <w:t>, в том числе:</w:t>
      </w:r>
      <w:r w:rsidR="004D6D93" w:rsidRPr="001C031B">
        <w:rPr>
          <w:rFonts w:ascii="Times New Roman" w:eastAsia="Times New Roman" w:hAnsi="Times New Roman"/>
          <w:sz w:val="28"/>
          <w:szCs w:val="28"/>
        </w:rPr>
        <w:t xml:space="preserve">  </w:t>
      </w:r>
      <w:r w:rsidR="00742866" w:rsidRPr="001C031B">
        <w:rPr>
          <w:rFonts w:ascii="Times New Roman" w:eastAsia="Times New Roman" w:hAnsi="Times New Roman"/>
          <w:sz w:val="28"/>
          <w:szCs w:val="28"/>
        </w:rPr>
        <w:t xml:space="preserve"> </w:t>
      </w:r>
    </w:p>
    <w:p w14:paraId="548421E7" w14:textId="4FD25B0D" w:rsidR="004D6D93" w:rsidRPr="00B4410A" w:rsidRDefault="004D6D93" w:rsidP="004D6D93">
      <w:pPr>
        <w:pStyle w:val="a7"/>
        <w:ind w:firstLine="708"/>
        <w:jc w:val="both"/>
        <w:rPr>
          <w:rFonts w:ascii="Times New Roman" w:eastAsia="Times New Roman" w:hAnsi="Times New Roman"/>
          <w:sz w:val="28"/>
          <w:szCs w:val="28"/>
        </w:rPr>
      </w:pPr>
      <w:r w:rsidRPr="001C031B">
        <w:rPr>
          <w:rFonts w:ascii="Times New Roman" w:eastAsia="Times New Roman" w:hAnsi="Times New Roman"/>
          <w:sz w:val="28"/>
          <w:szCs w:val="28"/>
        </w:rPr>
        <w:t>- индивидуальны</w:t>
      </w:r>
      <w:r w:rsidR="006C54E5" w:rsidRPr="001C031B">
        <w:rPr>
          <w:rFonts w:ascii="Times New Roman" w:eastAsia="Times New Roman" w:hAnsi="Times New Roman"/>
          <w:sz w:val="28"/>
          <w:szCs w:val="28"/>
        </w:rPr>
        <w:t>х</w:t>
      </w:r>
      <w:r w:rsidRPr="001C031B">
        <w:rPr>
          <w:rFonts w:ascii="Times New Roman" w:eastAsia="Times New Roman" w:hAnsi="Times New Roman"/>
          <w:sz w:val="28"/>
          <w:szCs w:val="28"/>
        </w:rPr>
        <w:t xml:space="preserve"> предпри</w:t>
      </w:r>
      <w:r w:rsidR="006C54E5" w:rsidRPr="001C031B">
        <w:rPr>
          <w:rFonts w:ascii="Times New Roman" w:eastAsia="Times New Roman" w:hAnsi="Times New Roman"/>
          <w:sz w:val="28"/>
          <w:szCs w:val="28"/>
        </w:rPr>
        <w:t>нимателей</w:t>
      </w:r>
      <w:r w:rsidRPr="001C031B">
        <w:rPr>
          <w:rFonts w:ascii="Times New Roman" w:eastAsia="Times New Roman" w:hAnsi="Times New Roman"/>
          <w:sz w:val="28"/>
          <w:szCs w:val="28"/>
        </w:rPr>
        <w:t xml:space="preserve"> (</w:t>
      </w:r>
      <w:r w:rsidR="006C54E5" w:rsidRPr="001C031B">
        <w:rPr>
          <w:rFonts w:ascii="Times New Roman" w:eastAsia="Times New Roman" w:hAnsi="Times New Roman"/>
          <w:sz w:val="28"/>
          <w:szCs w:val="28"/>
        </w:rPr>
        <w:t xml:space="preserve">далее также - </w:t>
      </w:r>
      <w:r w:rsidRPr="001C031B">
        <w:rPr>
          <w:rFonts w:ascii="Times New Roman" w:eastAsia="Times New Roman" w:hAnsi="Times New Roman"/>
          <w:sz w:val="28"/>
          <w:szCs w:val="28"/>
        </w:rPr>
        <w:t>ИП)</w:t>
      </w:r>
      <w:r w:rsidR="00B4410A" w:rsidRPr="001C031B">
        <w:rPr>
          <w:rFonts w:ascii="Times New Roman" w:eastAsia="Times New Roman" w:hAnsi="Times New Roman"/>
          <w:sz w:val="28"/>
          <w:szCs w:val="28"/>
        </w:rPr>
        <w:t xml:space="preserve"> увеличилось на 48 единиц (на 01.01.2025 – 341 единица);</w:t>
      </w:r>
    </w:p>
    <w:p w14:paraId="724BE2FC" w14:textId="05B7B521" w:rsidR="00742866"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малы</w:t>
      </w:r>
      <w:r w:rsidR="00B4410A" w:rsidRPr="00B4410A">
        <w:rPr>
          <w:rFonts w:ascii="Times New Roman" w:eastAsia="Times New Roman" w:hAnsi="Times New Roman"/>
          <w:sz w:val="28"/>
          <w:szCs w:val="28"/>
        </w:rPr>
        <w:t>х</w:t>
      </w:r>
      <w:r w:rsidRPr="00B4410A">
        <w:rPr>
          <w:rFonts w:ascii="Times New Roman" w:eastAsia="Times New Roman" w:hAnsi="Times New Roman"/>
          <w:sz w:val="28"/>
          <w:szCs w:val="28"/>
        </w:rPr>
        <w:t xml:space="preserve"> и микропредприяти</w:t>
      </w:r>
      <w:r w:rsidR="00B4410A" w:rsidRPr="00B4410A">
        <w:rPr>
          <w:rFonts w:ascii="Times New Roman" w:eastAsia="Times New Roman" w:hAnsi="Times New Roman"/>
          <w:sz w:val="28"/>
          <w:szCs w:val="28"/>
        </w:rPr>
        <w:t xml:space="preserve">й снизилось на 14 </w:t>
      </w:r>
      <w:r w:rsidRPr="00B4410A">
        <w:rPr>
          <w:rFonts w:ascii="Times New Roman" w:eastAsia="Times New Roman" w:hAnsi="Times New Roman"/>
          <w:sz w:val="28"/>
          <w:szCs w:val="28"/>
        </w:rPr>
        <w:t xml:space="preserve">единиц </w:t>
      </w:r>
      <w:r w:rsidR="00B4410A" w:rsidRPr="00B4410A">
        <w:rPr>
          <w:rFonts w:ascii="Times New Roman" w:eastAsia="Times New Roman" w:hAnsi="Times New Roman"/>
          <w:sz w:val="28"/>
          <w:szCs w:val="28"/>
        </w:rPr>
        <w:t xml:space="preserve">(на 01.01.2025 </w:t>
      </w:r>
      <w:r w:rsidR="00962490">
        <w:rPr>
          <w:rFonts w:ascii="Times New Roman" w:eastAsia="Times New Roman" w:hAnsi="Times New Roman"/>
          <w:sz w:val="28"/>
          <w:szCs w:val="28"/>
        </w:rPr>
        <w:t>–</w:t>
      </w:r>
      <w:r w:rsidRPr="00B4410A">
        <w:rPr>
          <w:rFonts w:ascii="Times New Roman" w:eastAsia="Times New Roman" w:hAnsi="Times New Roman"/>
          <w:sz w:val="28"/>
          <w:szCs w:val="28"/>
        </w:rPr>
        <w:t xml:space="preserve"> </w:t>
      </w:r>
      <w:r w:rsidR="00B4410A" w:rsidRPr="00B4410A">
        <w:rPr>
          <w:rFonts w:ascii="Times New Roman" w:eastAsia="Times New Roman" w:hAnsi="Times New Roman"/>
          <w:sz w:val="28"/>
          <w:szCs w:val="28"/>
        </w:rPr>
        <w:t>76</w:t>
      </w:r>
      <w:r w:rsidR="00962490">
        <w:rPr>
          <w:rFonts w:ascii="Times New Roman" w:eastAsia="Times New Roman" w:hAnsi="Times New Roman"/>
          <w:sz w:val="28"/>
          <w:szCs w:val="28"/>
        </w:rPr>
        <w:t> </w:t>
      </w:r>
      <w:r w:rsidRPr="00B4410A">
        <w:rPr>
          <w:rFonts w:ascii="Times New Roman" w:eastAsia="Times New Roman" w:hAnsi="Times New Roman"/>
          <w:sz w:val="28"/>
          <w:szCs w:val="28"/>
        </w:rPr>
        <w:t>единиц</w:t>
      </w:r>
      <w:r w:rsidR="00B4410A" w:rsidRPr="00B4410A">
        <w:rPr>
          <w:rFonts w:ascii="Times New Roman" w:eastAsia="Times New Roman" w:hAnsi="Times New Roman"/>
          <w:sz w:val="28"/>
          <w:szCs w:val="28"/>
        </w:rPr>
        <w:t>).</w:t>
      </w:r>
      <w:r w:rsidRPr="00B4410A">
        <w:rPr>
          <w:rFonts w:ascii="Times New Roman" w:eastAsia="Times New Roman" w:hAnsi="Times New Roman"/>
          <w:sz w:val="28"/>
          <w:szCs w:val="28"/>
        </w:rPr>
        <w:t xml:space="preserve"> </w:t>
      </w:r>
    </w:p>
    <w:p w14:paraId="37FA8AAD" w14:textId="71E7CEDF" w:rsidR="00B4410A" w:rsidRPr="00BA186B" w:rsidRDefault="00B4410A" w:rsidP="00B4410A">
      <w:pPr>
        <w:pStyle w:val="a7"/>
        <w:ind w:firstLine="708"/>
        <w:jc w:val="both"/>
        <w:rPr>
          <w:rFonts w:ascii="Times New Roman" w:hAnsi="Times New Roman"/>
          <w:bCs/>
          <w:sz w:val="28"/>
          <w:szCs w:val="28"/>
        </w:rPr>
      </w:pPr>
      <w:r w:rsidRPr="00B4410A">
        <w:rPr>
          <w:rFonts w:ascii="Times New Roman" w:hAnsi="Times New Roman"/>
          <w:bCs/>
          <w:sz w:val="28"/>
          <w:szCs w:val="28"/>
        </w:rPr>
        <w:t xml:space="preserve">В сфере малого и среднего </w:t>
      </w:r>
      <w:r w:rsidR="00251BA9">
        <w:rPr>
          <w:rFonts w:ascii="Times New Roman" w:hAnsi="Times New Roman"/>
          <w:bCs/>
          <w:sz w:val="28"/>
          <w:szCs w:val="28"/>
        </w:rPr>
        <w:t>предпринимательства</w:t>
      </w:r>
      <w:r w:rsidRPr="00B4410A">
        <w:rPr>
          <w:rFonts w:ascii="Times New Roman" w:hAnsi="Times New Roman"/>
          <w:bCs/>
          <w:sz w:val="28"/>
          <w:szCs w:val="28"/>
        </w:rPr>
        <w:t xml:space="preserve"> </w:t>
      </w:r>
      <w:r w:rsidR="00483B40">
        <w:rPr>
          <w:rFonts w:ascii="Times New Roman" w:hAnsi="Times New Roman"/>
          <w:bCs/>
          <w:sz w:val="28"/>
          <w:szCs w:val="28"/>
        </w:rPr>
        <w:t xml:space="preserve">по состоянию на 01.01.2025 </w:t>
      </w:r>
      <w:r w:rsidRPr="00B4410A">
        <w:rPr>
          <w:rFonts w:ascii="Times New Roman" w:hAnsi="Times New Roman"/>
          <w:bCs/>
          <w:sz w:val="28"/>
          <w:szCs w:val="28"/>
        </w:rPr>
        <w:t xml:space="preserve">занято 1920 жителей </w:t>
      </w:r>
      <w:r w:rsidR="001E60CC">
        <w:rPr>
          <w:rFonts w:ascii="Times New Roman" w:hAnsi="Times New Roman"/>
          <w:bCs/>
          <w:sz w:val="28"/>
          <w:szCs w:val="28"/>
        </w:rPr>
        <w:t xml:space="preserve">Ханты-Мансийского </w:t>
      </w:r>
      <w:r w:rsidRPr="00B4410A">
        <w:rPr>
          <w:rFonts w:ascii="Times New Roman" w:hAnsi="Times New Roman"/>
          <w:bCs/>
          <w:sz w:val="28"/>
          <w:szCs w:val="28"/>
        </w:rPr>
        <w:t xml:space="preserve">района, включая 1041 </w:t>
      </w:r>
      <w:r w:rsidR="00483B40">
        <w:rPr>
          <w:rFonts w:ascii="Times New Roman" w:hAnsi="Times New Roman"/>
          <w:bCs/>
          <w:sz w:val="28"/>
          <w:szCs w:val="28"/>
        </w:rPr>
        <w:t xml:space="preserve">физических лиц, являющихся плательщиками налога на профессиональный доход (далее </w:t>
      </w:r>
      <w:r w:rsidRPr="00B4410A">
        <w:rPr>
          <w:rFonts w:ascii="Times New Roman" w:hAnsi="Times New Roman"/>
          <w:bCs/>
          <w:sz w:val="28"/>
          <w:szCs w:val="28"/>
        </w:rPr>
        <w:t>самозаняты</w:t>
      </w:r>
      <w:r w:rsidR="00483B40">
        <w:rPr>
          <w:rFonts w:ascii="Times New Roman" w:hAnsi="Times New Roman"/>
          <w:bCs/>
          <w:sz w:val="28"/>
          <w:szCs w:val="28"/>
        </w:rPr>
        <w:t>е</w:t>
      </w:r>
      <w:r w:rsidRPr="00B4410A">
        <w:rPr>
          <w:rFonts w:ascii="Times New Roman" w:hAnsi="Times New Roman"/>
          <w:bCs/>
          <w:sz w:val="28"/>
          <w:szCs w:val="28"/>
        </w:rPr>
        <w:t xml:space="preserve"> гражданин</w:t>
      </w:r>
      <w:r w:rsidR="00483B40">
        <w:rPr>
          <w:rFonts w:ascii="Times New Roman" w:hAnsi="Times New Roman"/>
          <w:bCs/>
          <w:sz w:val="28"/>
          <w:szCs w:val="28"/>
        </w:rPr>
        <w:t>е).</w:t>
      </w:r>
      <w:r w:rsidRPr="00B4410A">
        <w:rPr>
          <w:rFonts w:ascii="Times New Roman" w:eastAsia="Times New Roman" w:hAnsi="Times New Roman"/>
          <w:sz w:val="28"/>
          <w:szCs w:val="28"/>
        </w:rPr>
        <w:t xml:space="preserve"> Количество самозанятых</w:t>
      </w:r>
      <w:r w:rsidR="00483B40">
        <w:rPr>
          <w:rFonts w:ascii="Times New Roman" w:eastAsia="Times New Roman" w:hAnsi="Times New Roman"/>
          <w:sz w:val="28"/>
          <w:szCs w:val="28"/>
        </w:rPr>
        <w:t xml:space="preserve"> граждан</w:t>
      </w:r>
      <w:r w:rsidRPr="00B4410A">
        <w:rPr>
          <w:rFonts w:ascii="Times New Roman" w:eastAsia="Times New Roman" w:hAnsi="Times New Roman"/>
          <w:sz w:val="28"/>
          <w:szCs w:val="28"/>
        </w:rPr>
        <w:t xml:space="preserve"> за 5 лет увеличилось в 8 раз. Основным фактором увеличения численности самозанятых граждан является введение в 2023 году </w:t>
      </w:r>
      <w:r w:rsidR="00483B40">
        <w:rPr>
          <w:rFonts w:ascii="Times New Roman" w:eastAsia="Times New Roman" w:hAnsi="Times New Roman"/>
          <w:sz w:val="28"/>
          <w:szCs w:val="28"/>
        </w:rPr>
        <w:t>ново</w:t>
      </w:r>
      <w:r w:rsidR="00873311">
        <w:rPr>
          <w:rFonts w:ascii="Times New Roman" w:eastAsia="Times New Roman" w:hAnsi="Times New Roman"/>
          <w:sz w:val="28"/>
          <w:szCs w:val="28"/>
        </w:rPr>
        <w:t xml:space="preserve">й </w:t>
      </w:r>
      <w:r w:rsidRPr="00B4410A">
        <w:rPr>
          <w:rFonts w:ascii="Times New Roman" w:eastAsia="Times New Roman" w:hAnsi="Times New Roman"/>
          <w:sz w:val="28"/>
          <w:szCs w:val="28"/>
        </w:rPr>
        <w:t>формы регистрации</w:t>
      </w:r>
      <w:r w:rsidR="00483B40">
        <w:rPr>
          <w:rFonts w:ascii="Times New Roman" w:eastAsia="Times New Roman" w:hAnsi="Times New Roman"/>
          <w:sz w:val="28"/>
          <w:szCs w:val="28"/>
        </w:rPr>
        <w:t xml:space="preserve"> </w:t>
      </w:r>
      <w:r w:rsidRPr="00B4410A">
        <w:rPr>
          <w:rFonts w:ascii="Times New Roman" w:eastAsia="Times New Roman" w:hAnsi="Times New Roman"/>
          <w:sz w:val="28"/>
          <w:szCs w:val="28"/>
        </w:rPr>
        <w:t>субъект</w:t>
      </w:r>
      <w:r w:rsidR="00483B40">
        <w:rPr>
          <w:rFonts w:ascii="Times New Roman" w:eastAsia="Times New Roman" w:hAnsi="Times New Roman"/>
          <w:sz w:val="28"/>
          <w:szCs w:val="28"/>
        </w:rPr>
        <w:t>ов</w:t>
      </w:r>
      <w:r w:rsidRPr="00B4410A">
        <w:rPr>
          <w:rFonts w:ascii="Times New Roman" w:eastAsia="Times New Roman" w:hAnsi="Times New Roman"/>
          <w:sz w:val="28"/>
          <w:szCs w:val="28"/>
        </w:rPr>
        <w:t xml:space="preserve"> предпринимательства в качестве плательщика налога на профессиональный доход</w:t>
      </w:r>
      <w:r w:rsidR="00873311">
        <w:rPr>
          <w:rFonts w:ascii="Times New Roman" w:eastAsia="Times New Roman" w:hAnsi="Times New Roman"/>
          <w:sz w:val="28"/>
          <w:szCs w:val="28"/>
        </w:rPr>
        <w:t xml:space="preserve">, без </w:t>
      </w:r>
      <w:r w:rsidR="00873311" w:rsidRPr="00BA186B">
        <w:rPr>
          <w:rFonts w:ascii="Times New Roman" w:eastAsia="Times New Roman" w:hAnsi="Times New Roman"/>
          <w:sz w:val="28"/>
          <w:szCs w:val="28"/>
        </w:rPr>
        <w:t>необходимости посещения налогового органа, применение которой освобождает от сдачи налоговой отчетности</w:t>
      </w:r>
      <w:r w:rsidRPr="00BA186B">
        <w:rPr>
          <w:rFonts w:ascii="Times New Roman" w:eastAsia="Times New Roman" w:hAnsi="Times New Roman"/>
          <w:sz w:val="28"/>
          <w:szCs w:val="28"/>
        </w:rPr>
        <w:t xml:space="preserve">.  </w:t>
      </w:r>
    </w:p>
    <w:p w14:paraId="40D9BFEB" w14:textId="1F1ACDDA" w:rsidR="00742866" w:rsidRPr="00BA186B" w:rsidRDefault="00742866" w:rsidP="00742866">
      <w:pPr>
        <w:pStyle w:val="a7"/>
        <w:ind w:firstLine="708"/>
        <w:jc w:val="both"/>
        <w:rPr>
          <w:rFonts w:ascii="Times New Roman" w:eastAsia="Times New Roman" w:hAnsi="Times New Roman"/>
          <w:sz w:val="28"/>
          <w:szCs w:val="28"/>
        </w:rPr>
      </w:pPr>
      <w:r w:rsidRPr="00BA186B">
        <w:rPr>
          <w:rFonts w:ascii="Times New Roman" w:eastAsia="Times New Roman" w:hAnsi="Times New Roman"/>
          <w:sz w:val="28"/>
          <w:szCs w:val="28"/>
        </w:rPr>
        <w:t xml:space="preserve">Субъекты малого </w:t>
      </w:r>
      <w:r w:rsidR="00BA186B" w:rsidRPr="00BA186B">
        <w:rPr>
          <w:rFonts w:ascii="Times New Roman" w:eastAsia="Times New Roman" w:hAnsi="Times New Roman"/>
          <w:sz w:val="28"/>
          <w:szCs w:val="28"/>
        </w:rPr>
        <w:t>и среднего предпринимательства</w:t>
      </w:r>
      <w:r w:rsidRPr="00BA186B">
        <w:rPr>
          <w:rFonts w:ascii="Times New Roman" w:eastAsia="Times New Roman" w:hAnsi="Times New Roman"/>
          <w:sz w:val="28"/>
          <w:szCs w:val="28"/>
        </w:rPr>
        <w:t xml:space="preserve"> осуществляют деятельность в сферах экономической деятельности: </w:t>
      </w:r>
    </w:p>
    <w:p w14:paraId="7CA476FB" w14:textId="561D729E" w:rsidR="00742866" w:rsidRPr="00BA186B" w:rsidRDefault="00742866" w:rsidP="00742866">
      <w:pPr>
        <w:pStyle w:val="a7"/>
        <w:ind w:firstLine="708"/>
        <w:jc w:val="both"/>
        <w:rPr>
          <w:rFonts w:ascii="Times New Roman" w:eastAsia="Times New Roman" w:hAnsi="Times New Roman"/>
          <w:sz w:val="28"/>
          <w:szCs w:val="28"/>
        </w:rPr>
      </w:pPr>
      <w:r w:rsidRPr="00BA186B">
        <w:rPr>
          <w:rFonts w:ascii="Times New Roman" w:eastAsia="Times New Roman" w:hAnsi="Times New Roman"/>
          <w:sz w:val="28"/>
          <w:szCs w:val="28"/>
        </w:rPr>
        <w:t>- розничная и оптовая торговля – 31,6 % от общег</w:t>
      </w:r>
      <w:r w:rsidR="008257C1" w:rsidRPr="00BA186B">
        <w:rPr>
          <w:rFonts w:ascii="Times New Roman" w:eastAsia="Times New Roman" w:hAnsi="Times New Roman"/>
          <w:sz w:val="28"/>
          <w:szCs w:val="28"/>
        </w:rPr>
        <w:t>о числа субъектов малого предпринимательства</w:t>
      </w:r>
      <w:r w:rsidRPr="00BA186B">
        <w:rPr>
          <w:rFonts w:ascii="Times New Roman" w:eastAsia="Times New Roman" w:hAnsi="Times New Roman"/>
          <w:sz w:val="28"/>
          <w:szCs w:val="28"/>
        </w:rPr>
        <w:t>;</w:t>
      </w:r>
    </w:p>
    <w:p w14:paraId="4C756881" w14:textId="0A78B9BD" w:rsidR="00742866" w:rsidRPr="00BA186B" w:rsidRDefault="00742866" w:rsidP="00742866">
      <w:pPr>
        <w:pStyle w:val="a7"/>
        <w:ind w:firstLine="708"/>
        <w:jc w:val="both"/>
        <w:rPr>
          <w:rFonts w:ascii="Times New Roman" w:eastAsia="Times New Roman" w:hAnsi="Times New Roman"/>
          <w:sz w:val="28"/>
          <w:szCs w:val="28"/>
        </w:rPr>
      </w:pPr>
      <w:r w:rsidRPr="00BA186B">
        <w:rPr>
          <w:rFonts w:ascii="Times New Roman" w:eastAsia="Times New Roman" w:hAnsi="Times New Roman"/>
          <w:sz w:val="28"/>
          <w:szCs w:val="28"/>
        </w:rPr>
        <w:t>- платные услуги – 18,9 % (в том числе бытовые</w:t>
      </w:r>
      <w:r w:rsidR="00873311" w:rsidRPr="00BA186B">
        <w:rPr>
          <w:rFonts w:ascii="Times New Roman" w:eastAsia="Times New Roman" w:hAnsi="Times New Roman"/>
          <w:sz w:val="28"/>
          <w:szCs w:val="28"/>
        </w:rPr>
        <w:t xml:space="preserve"> услуги</w:t>
      </w:r>
      <w:r w:rsidRPr="00BA186B">
        <w:rPr>
          <w:rFonts w:ascii="Times New Roman" w:eastAsia="Times New Roman" w:hAnsi="Times New Roman"/>
          <w:sz w:val="28"/>
          <w:szCs w:val="28"/>
        </w:rPr>
        <w:t xml:space="preserve"> – 3,9 %); </w:t>
      </w:r>
    </w:p>
    <w:p w14:paraId="4F36F74D" w14:textId="77777777" w:rsidR="00742866" w:rsidRPr="00BA186B" w:rsidRDefault="00742866" w:rsidP="00742866">
      <w:pPr>
        <w:pStyle w:val="a7"/>
        <w:ind w:firstLine="708"/>
        <w:jc w:val="both"/>
        <w:rPr>
          <w:rFonts w:ascii="Times New Roman" w:eastAsia="Times New Roman" w:hAnsi="Times New Roman"/>
          <w:sz w:val="28"/>
          <w:szCs w:val="28"/>
        </w:rPr>
      </w:pPr>
      <w:r w:rsidRPr="00BA186B">
        <w:rPr>
          <w:rFonts w:ascii="Times New Roman" w:eastAsia="Times New Roman" w:hAnsi="Times New Roman"/>
          <w:sz w:val="28"/>
          <w:szCs w:val="28"/>
        </w:rPr>
        <w:t>- деятельность автомобильного транспорта – 10,3 %;</w:t>
      </w:r>
    </w:p>
    <w:p w14:paraId="0ABA2808" w14:textId="77777777" w:rsidR="00742866" w:rsidRPr="00B4410A" w:rsidRDefault="00742866" w:rsidP="00742866">
      <w:pPr>
        <w:pStyle w:val="a7"/>
        <w:ind w:firstLine="708"/>
        <w:jc w:val="both"/>
        <w:rPr>
          <w:rFonts w:ascii="Times New Roman" w:eastAsia="Times New Roman" w:hAnsi="Times New Roman"/>
          <w:sz w:val="28"/>
          <w:szCs w:val="28"/>
        </w:rPr>
      </w:pPr>
      <w:r w:rsidRPr="00BA186B">
        <w:rPr>
          <w:rFonts w:ascii="Times New Roman" w:eastAsia="Times New Roman" w:hAnsi="Times New Roman"/>
          <w:sz w:val="28"/>
          <w:szCs w:val="28"/>
        </w:rPr>
        <w:t>- сельское хозяйство</w:t>
      </w:r>
      <w:r w:rsidRPr="00B4410A">
        <w:rPr>
          <w:rFonts w:ascii="Times New Roman" w:eastAsia="Times New Roman" w:hAnsi="Times New Roman"/>
          <w:sz w:val="28"/>
          <w:szCs w:val="28"/>
        </w:rPr>
        <w:t xml:space="preserve"> – 8,4 %; </w:t>
      </w:r>
    </w:p>
    <w:p w14:paraId="27D6421D" w14:textId="229E7354" w:rsidR="00D27178"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прочие виды деятельности – 30,8 %.</w:t>
      </w:r>
    </w:p>
    <w:p w14:paraId="7EA720DB" w14:textId="2A5C6758" w:rsidR="00B4410A" w:rsidRPr="00B4410A" w:rsidRDefault="00B4410A" w:rsidP="00B4410A">
      <w:pPr>
        <w:pStyle w:val="a7"/>
        <w:ind w:firstLine="708"/>
        <w:jc w:val="both"/>
        <w:rPr>
          <w:rFonts w:ascii="Times New Roman" w:hAnsi="Times New Roman"/>
          <w:sz w:val="28"/>
          <w:szCs w:val="28"/>
        </w:rPr>
      </w:pPr>
      <w:r w:rsidRPr="00B4410A">
        <w:rPr>
          <w:rFonts w:ascii="Times New Roman" w:hAnsi="Times New Roman"/>
          <w:sz w:val="28"/>
          <w:szCs w:val="28"/>
        </w:rPr>
        <w:t xml:space="preserve">С 2020 года на территории </w:t>
      </w:r>
      <w:r w:rsidR="0039169E">
        <w:rPr>
          <w:rFonts w:ascii="Times New Roman" w:hAnsi="Times New Roman"/>
          <w:sz w:val="28"/>
          <w:szCs w:val="28"/>
        </w:rPr>
        <w:t xml:space="preserve">Ханты-Мансийского </w:t>
      </w:r>
      <w:r w:rsidRPr="00B4410A">
        <w:rPr>
          <w:rFonts w:ascii="Times New Roman" w:hAnsi="Times New Roman"/>
          <w:sz w:val="28"/>
          <w:szCs w:val="28"/>
        </w:rPr>
        <w:t xml:space="preserve">района реализовано более 100 предпринимательских и гражданских инициатив в сферах животноводства, заготовки и переработки дикоросов, туризма, креативных индустрий, социального </w:t>
      </w:r>
      <w:r w:rsidRPr="00B4410A">
        <w:rPr>
          <w:rFonts w:ascii="Times New Roman" w:hAnsi="Times New Roman"/>
          <w:sz w:val="28"/>
          <w:szCs w:val="28"/>
        </w:rPr>
        <w:lastRenderedPageBreak/>
        <w:t xml:space="preserve">предпринимательства на общую сумму более 60 млн рублей. Следует отметить реализацию частных проектов, связанных с производством пищевой продукции из дикоросов, имеющей сертификаты органической продукции. Данная продукция востребована не только на российском рынке, но и за рубежом.   </w:t>
      </w:r>
    </w:p>
    <w:p w14:paraId="18B13A9B" w14:textId="642CF688" w:rsidR="00B4410A" w:rsidRDefault="00B4410A" w:rsidP="00B4410A">
      <w:pPr>
        <w:pStyle w:val="a7"/>
        <w:ind w:firstLine="708"/>
        <w:jc w:val="both"/>
        <w:rPr>
          <w:rFonts w:ascii="Times New Roman" w:hAnsi="Times New Roman"/>
          <w:sz w:val="28"/>
          <w:szCs w:val="28"/>
        </w:rPr>
      </w:pPr>
      <w:r w:rsidRPr="00B4410A">
        <w:rPr>
          <w:rFonts w:ascii="Times New Roman" w:hAnsi="Times New Roman"/>
          <w:sz w:val="28"/>
          <w:szCs w:val="28"/>
        </w:rPr>
        <w:t>За период с 2020 по 2024 годы в рамках национального проекта «Малое и</w:t>
      </w:r>
      <w:r w:rsidR="00ED5DC2">
        <w:t> </w:t>
      </w:r>
      <w:r w:rsidRPr="00B4410A">
        <w:rPr>
          <w:rFonts w:ascii="Times New Roman" w:hAnsi="Times New Roman"/>
          <w:sz w:val="28"/>
          <w:szCs w:val="28"/>
        </w:rPr>
        <w:t>среднее предпринимательство» финансовая поддержка оказана на сумму 28 млн рублей, предоставлена 155 предпринимателям, 167 получили имущественную поддержку.</w:t>
      </w:r>
    </w:p>
    <w:p w14:paraId="37D4F387" w14:textId="047C1F41" w:rsidR="00700A92" w:rsidRDefault="00873311"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По данным Росстата о</w:t>
      </w:r>
      <w:r w:rsidR="005B2E5D" w:rsidRPr="00700A92">
        <w:rPr>
          <w:rFonts w:ascii="Times New Roman" w:eastAsia="Times New Roman" w:hAnsi="Times New Roman"/>
          <w:sz w:val="28"/>
          <w:szCs w:val="28"/>
        </w:rPr>
        <w:t>борот розничной торговли Ханты-Мансийского района за 5 лет вырос на 15</w:t>
      </w:r>
      <w:r w:rsidR="005B0AEF">
        <w:rPr>
          <w:rFonts w:ascii="Times New Roman" w:eastAsia="Times New Roman" w:hAnsi="Times New Roman"/>
          <w:sz w:val="28"/>
          <w:szCs w:val="28"/>
        </w:rPr>
        <w:t> </w:t>
      </w:r>
      <w:r w:rsidR="005B2E5D" w:rsidRPr="00700A92">
        <w:rPr>
          <w:rFonts w:ascii="Times New Roman" w:eastAsia="Times New Roman" w:hAnsi="Times New Roman"/>
          <w:sz w:val="28"/>
          <w:szCs w:val="28"/>
        </w:rPr>
        <w:t>%, среднегодовой темп роста составил 3,6 %.</w:t>
      </w:r>
    </w:p>
    <w:p w14:paraId="7F8F61CC" w14:textId="7FD1710A" w:rsidR="00700A92" w:rsidRDefault="005B2E5D" w:rsidP="00700A9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Инфраструктура розничной торговли представлена 150 объектами розничной сети общей торговой площадью 8,3 тыс. кв. метров. Наибольший удельный вес (более 50</w:t>
      </w:r>
      <w:r w:rsidR="00302DB6">
        <w:rPr>
          <w:rFonts w:ascii="Times New Roman" w:eastAsia="Times New Roman" w:hAnsi="Times New Roman"/>
          <w:sz w:val="28"/>
          <w:szCs w:val="28"/>
        </w:rPr>
        <w:t xml:space="preserve"> </w:t>
      </w:r>
      <w:r w:rsidRPr="005B2E5D">
        <w:rPr>
          <w:rFonts w:ascii="Times New Roman" w:eastAsia="Times New Roman" w:hAnsi="Times New Roman"/>
          <w:sz w:val="28"/>
          <w:szCs w:val="28"/>
        </w:rPr>
        <w:t>%) приходится на магазины и павильоны со смешанным ассортиментом товаров.</w:t>
      </w:r>
    </w:p>
    <w:p w14:paraId="3AA7D48F" w14:textId="692D04E9" w:rsidR="00700A92" w:rsidRDefault="005B2E5D" w:rsidP="00700A9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Обеспеченность торговыми площадями на одного жителя 0,42 кв.</w:t>
      </w:r>
      <w:r w:rsidR="005E14B3">
        <w:rPr>
          <w:rFonts w:ascii="Times New Roman" w:eastAsia="Times New Roman" w:hAnsi="Times New Roman"/>
          <w:sz w:val="28"/>
          <w:szCs w:val="28"/>
        </w:rPr>
        <w:t xml:space="preserve"> </w:t>
      </w:r>
      <w:r w:rsidRPr="005B2E5D">
        <w:rPr>
          <w:rFonts w:ascii="Times New Roman" w:eastAsia="Times New Roman" w:hAnsi="Times New Roman"/>
          <w:sz w:val="28"/>
          <w:szCs w:val="28"/>
        </w:rPr>
        <w:t>м</w:t>
      </w:r>
      <w:r w:rsidR="005E14B3">
        <w:rPr>
          <w:rFonts w:ascii="Times New Roman" w:eastAsia="Times New Roman" w:hAnsi="Times New Roman"/>
          <w:sz w:val="28"/>
          <w:szCs w:val="28"/>
        </w:rPr>
        <w:t>етров</w:t>
      </w:r>
      <w:r w:rsidR="008257C1">
        <w:rPr>
          <w:rFonts w:ascii="Times New Roman" w:eastAsia="Times New Roman" w:hAnsi="Times New Roman"/>
          <w:sz w:val="28"/>
          <w:szCs w:val="28"/>
        </w:rPr>
        <w:t>, что</w:t>
      </w:r>
      <w:r w:rsidRPr="005B2E5D">
        <w:rPr>
          <w:rFonts w:ascii="Times New Roman" w:eastAsia="Times New Roman" w:hAnsi="Times New Roman"/>
          <w:sz w:val="28"/>
          <w:szCs w:val="28"/>
        </w:rPr>
        <w:t xml:space="preserve"> превышает минимально установленный </w:t>
      </w:r>
      <w:r w:rsidR="0006418C">
        <w:rPr>
          <w:rFonts w:ascii="Times New Roman" w:eastAsia="Times New Roman" w:hAnsi="Times New Roman"/>
          <w:sz w:val="28"/>
          <w:szCs w:val="28"/>
        </w:rPr>
        <w:t>П</w:t>
      </w:r>
      <w:r w:rsidRPr="005B2E5D">
        <w:rPr>
          <w:rFonts w:ascii="Times New Roman" w:eastAsia="Times New Roman" w:hAnsi="Times New Roman"/>
          <w:sz w:val="28"/>
          <w:szCs w:val="28"/>
        </w:rPr>
        <w:t>равительством</w:t>
      </w:r>
      <w:r w:rsidR="008257C1">
        <w:rPr>
          <w:rFonts w:ascii="Times New Roman" w:eastAsia="Times New Roman" w:hAnsi="Times New Roman"/>
          <w:sz w:val="28"/>
          <w:szCs w:val="28"/>
        </w:rPr>
        <w:t xml:space="preserve"> Ханты-Мансийского </w:t>
      </w:r>
      <w:r w:rsidR="0006418C">
        <w:rPr>
          <w:rFonts w:ascii="Times New Roman" w:eastAsia="Times New Roman" w:hAnsi="Times New Roman"/>
          <w:sz w:val="28"/>
          <w:szCs w:val="28"/>
        </w:rPr>
        <w:t>автономного округа</w:t>
      </w:r>
      <w:r w:rsidRPr="005B2E5D">
        <w:rPr>
          <w:rFonts w:ascii="Times New Roman" w:eastAsia="Times New Roman" w:hAnsi="Times New Roman"/>
          <w:sz w:val="28"/>
          <w:szCs w:val="28"/>
        </w:rPr>
        <w:t xml:space="preserve"> </w:t>
      </w:r>
      <w:r w:rsidR="008257C1">
        <w:rPr>
          <w:rFonts w:ascii="Times New Roman" w:eastAsia="Times New Roman" w:hAnsi="Times New Roman"/>
          <w:sz w:val="28"/>
          <w:szCs w:val="28"/>
        </w:rPr>
        <w:t xml:space="preserve">– Югры </w:t>
      </w:r>
      <w:r w:rsidRPr="005B2E5D">
        <w:rPr>
          <w:rFonts w:ascii="Times New Roman" w:eastAsia="Times New Roman" w:hAnsi="Times New Roman"/>
          <w:sz w:val="28"/>
          <w:szCs w:val="28"/>
        </w:rPr>
        <w:t>норматив.</w:t>
      </w:r>
    </w:p>
    <w:p w14:paraId="17C9F551" w14:textId="45CA9BE8" w:rsidR="0021141E" w:rsidRDefault="0021141E" w:rsidP="00700A92">
      <w:pPr>
        <w:pStyle w:val="a7"/>
        <w:ind w:firstLine="708"/>
        <w:jc w:val="both"/>
        <w:rPr>
          <w:rFonts w:ascii="Times New Roman" w:eastAsia="Times New Roman" w:hAnsi="Times New Roman"/>
          <w:sz w:val="28"/>
          <w:szCs w:val="28"/>
        </w:rPr>
      </w:pPr>
      <w:r w:rsidRPr="0021141E">
        <w:rPr>
          <w:rFonts w:ascii="Times New Roman" w:eastAsia="Times New Roman" w:hAnsi="Times New Roman"/>
          <w:sz w:val="28"/>
          <w:szCs w:val="28"/>
        </w:rPr>
        <w:t xml:space="preserve">По состоянию на 01.12.2025 на территории </w:t>
      </w:r>
      <w:r w:rsidR="001E60CC">
        <w:rPr>
          <w:rFonts w:ascii="Times New Roman" w:eastAsia="Times New Roman" w:hAnsi="Times New Roman"/>
          <w:sz w:val="28"/>
          <w:szCs w:val="28"/>
        </w:rPr>
        <w:t xml:space="preserve">Ханты-Мансийского </w:t>
      </w:r>
      <w:r w:rsidRPr="0021141E">
        <w:rPr>
          <w:rFonts w:ascii="Times New Roman" w:eastAsia="Times New Roman" w:hAnsi="Times New Roman"/>
          <w:sz w:val="28"/>
          <w:szCs w:val="28"/>
        </w:rPr>
        <w:t>района аптечная сеть представлена 22 аптечными пунктами и 2 аптеками в п.</w:t>
      </w:r>
      <w:r w:rsidR="0006418C">
        <w:rPr>
          <w:rFonts w:ascii="Times New Roman" w:eastAsia="Times New Roman" w:hAnsi="Times New Roman"/>
          <w:sz w:val="28"/>
          <w:szCs w:val="28"/>
        </w:rPr>
        <w:t> </w:t>
      </w:r>
      <w:r w:rsidRPr="0021141E">
        <w:rPr>
          <w:rFonts w:ascii="Times New Roman" w:eastAsia="Times New Roman" w:hAnsi="Times New Roman"/>
          <w:sz w:val="28"/>
          <w:szCs w:val="28"/>
        </w:rPr>
        <w:t xml:space="preserve">Горноправдинск. С 2020 года количество аптечных пунктов </w:t>
      </w:r>
      <w:r>
        <w:rPr>
          <w:rFonts w:ascii="Times New Roman" w:eastAsia="Times New Roman" w:hAnsi="Times New Roman"/>
          <w:sz w:val="28"/>
          <w:szCs w:val="28"/>
        </w:rPr>
        <w:t>увеличилось</w:t>
      </w:r>
      <w:r w:rsidRPr="0021141E">
        <w:rPr>
          <w:rFonts w:ascii="Times New Roman" w:eastAsia="Times New Roman" w:hAnsi="Times New Roman"/>
          <w:sz w:val="28"/>
          <w:szCs w:val="28"/>
        </w:rPr>
        <w:t xml:space="preserve"> на 3 единицы.  Открылись </w:t>
      </w:r>
      <w:r>
        <w:rPr>
          <w:rFonts w:ascii="Times New Roman" w:eastAsia="Times New Roman" w:hAnsi="Times New Roman"/>
          <w:sz w:val="28"/>
          <w:szCs w:val="28"/>
        </w:rPr>
        <w:t xml:space="preserve">новые аптечные </w:t>
      </w:r>
      <w:r w:rsidRPr="0021141E">
        <w:rPr>
          <w:rFonts w:ascii="Times New Roman" w:eastAsia="Times New Roman" w:hAnsi="Times New Roman"/>
          <w:sz w:val="28"/>
          <w:szCs w:val="28"/>
        </w:rPr>
        <w:t>пункты в с</w:t>
      </w:r>
      <w:r w:rsidR="00676B4C">
        <w:rPr>
          <w:rFonts w:ascii="Times New Roman" w:eastAsia="Times New Roman" w:hAnsi="Times New Roman"/>
          <w:sz w:val="28"/>
          <w:szCs w:val="28"/>
        </w:rPr>
        <w:t>еле</w:t>
      </w:r>
      <w:r w:rsidRPr="0021141E">
        <w:rPr>
          <w:rFonts w:ascii="Times New Roman" w:eastAsia="Times New Roman" w:hAnsi="Times New Roman"/>
          <w:sz w:val="28"/>
          <w:szCs w:val="28"/>
        </w:rPr>
        <w:t xml:space="preserve"> Кышик, д</w:t>
      </w:r>
      <w:r w:rsidR="00676B4C">
        <w:rPr>
          <w:rFonts w:ascii="Times New Roman" w:eastAsia="Times New Roman" w:hAnsi="Times New Roman"/>
          <w:sz w:val="28"/>
          <w:szCs w:val="28"/>
        </w:rPr>
        <w:t>еревне</w:t>
      </w:r>
      <w:r w:rsidRPr="0021141E">
        <w:rPr>
          <w:rFonts w:ascii="Times New Roman" w:eastAsia="Times New Roman" w:hAnsi="Times New Roman"/>
          <w:sz w:val="28"/>
          <w:szCs w:val="28"/>
        </w:rPr>
        <w:t xml:space="preserve"> Лугофилинская, д</w:t>
      </w:r>
      <w:r w:rsidR="00676B4C">
        <w:rPr>
          <w:rFonts w:ascii="Times New Roman" w:eastAsia="Times New Roman" w:hAnsi="Times New Roman"/>
          <w:sz w:val="28"/>
          <w:szCs w:val="28"/>
        </w:rPr>
        <w:t>еревне</w:t>
      </w:r>
      <w:r w:rsidRPr="0021141E">
        <w:rPr>
          <w:rFonts w:ascii="Times New Roman" w:eastAsia="Times New Roman" w:hAnsi="Times New Roman"/>
          <w:sz w:val="28"/>
          <w:szCs w:val="28"/>
        </w:rPr>
        <w:t xml:space="preserve"> Шапша.</w:t>
      </w:r>
    </w:p>
    <w:p w14:paraId="2B9836E8" w14:textId="523711BE" w:rsidR="00700A92" w:rsidRDefault="005B2E5D" w:rsidP="00700A9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 xml:space="preserve">В Ханты-Мансийском районе осуществляют деятельность 10 предприятий общественного питания общедоступной сети, 4 из которых находятся </w:t>
      </w:r>
      <w:r w:rsidR="00363833">
        <w:rPr>
          <w:rFonts w:ascii="Times New Roman" w:eastAsia="Times New Roman" w:hAnsi="Times New Roman"/>
          <w:sz w:val="28"/>
          <w:szCs w:val="28"/>
        </w:rPr>
        <w:br/>
      </w:r>
      <w:r w:rsidR="00D31FA9">
        <w:rPr>
          <w:rFonts w:ascii="Times New Roman" w:eastAsia="Times New Roman" w:hAnsi="Times New Roman"/>
          <w:sz w:val="28"/>
          <w:szCs w:val="28"/>
        </w:rPr>
        <w:t xml:space="preserve">в населенных пунктах: </w:t>
      </w:r>
      <w:r w:rsidR="008257C1">
        <w:rPr>
          <w:rFonts w:ascii="Times New Roman" w:eastAsia="Times New Roman" w:hAnsi="Times New Roman"/>
          <w:sz w:val="28"/>
          <w:szCs w:val="28"/>
        </w:rPr>
        <w:t xml:space="preserve">поселок </w:t>
      </w:r>
      <w:r w:rsidR="00D31FA9">
        <w:rPr>
          <w:rFonts w:ascii="Times New Roman" w:eastAsia="Times New Roman" w:hAnsi="Times New Roman"/>
          <w:sz w:val="28"/>
          <w:szCs w:val="28"/>
        </w:rPr>
        <w:t>Горноправдинск</w:t>
      </w:r>
      <w:r w:rsidR="008257C1">
        <w:rPr>
          <w:rFonts w:ascii="Times New Roman" w:eastAsia="Times New Roman" w:hAnsi="Times New Roman"/>
          <w:sz w:val="28"/>
          <w:szCs w:val="28"/>
        </w:rPr>
        <w:t xml:space="preserve">, поселок </w:t>
      </w:r>
      <w:r w:rsidRPr="005B2E5D">
        <w:rPr>
          <w:rFonts w:ascii="Times New Roman" w:eastAsia="Times New Roman" w:hAnsi="Times New Roman"/>
          <w:sz w:val="28"/>
          <w:szCs w:val="28"/>
        </w:rPr>
        <w:t xml:space="preserve">Луговской, </w:t>
      </w:r>
      <w:r w:rsidR="002E70A5">
        <w:rPr>
          <w:rFonts w:ascii="Times New Roman" w:eastAsia="Times New Roman" w:hAnsi="Times New Roman"/>
          <w:sz w:val="28"/>
          <w:szCs w:val="28"/>
        </w:rPr>
        <w:t xml:space="preserve">село </w:t>
      </w:r>
      <w:r w:rsidR="002E70A5" w:rsidRPr="005B2E5D">
        <w:rPr>
          <w:rFonts w:ascii="Times New Roman" w:eastAsia="Times New Roman" w:hAnsi="Times New Roman"/>
          <w:noProof/>
          <w:sz w:val="28"/>
          <w:szCs w:val="28"/>
        </w:rPr>
        <w:t>Цингалы</w:t>
      </w:r>
      <w:r w:rsidR="002E70A5">
        <w:rPr>
          <w:rFonts w:ascii="Times New Roman" w:eastAsia="Times New Roman" w:hAnsi="Times New Roman"/>
          <w:sz w:val="28"/>
          <w:szCs w:val="28"/>
        </w:rPr>
        <w:t xml:space="preserve">, </w:t>
      </w:r>
      <w:r w:rsidRPr="005B2E5D">
        <w:rPr>
          <w:rFonts w:ascii="Times New Roman" w:eastAsia="Times New Roman" w:hAnsi="Times New Roman"/>
          <w:sz w:val="28"/>
          <w:szCs w:val="28"/>
        </w:rPr>
        <w:t xml:space="preserve">остальные объекты питания расположены на межселенной территории Ханты-Мансийского района. </w:t>
      </w:r>
    </w:p>
    <w:p w14:paraId="097F2040" w14:textId="133183B2" w:rsidR="00700A92" w:rsidRPr="00906FFB" w:rsidRDefault="005B2E5D" w:rsidP="00700A9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 xml:space="preserve">Платные услуги, предоставляемые населению на территории </w:t>
      </w:r>
      <w:r w:rsidR="00302DB6">
        <w:rPr>
          <w:rFonts w:ascii="Times New Roman" w:eastAsia="Times New Roman" w:hAnsi="Times New Roman"/>
          <w:sz w:val="28"/>
          <w:szCs w:val="28"/>
        </w:rPr>
        <w:br/>
      </w:r>
      <w:r w:rsidRPr="005B2E5D">
        <w:rPr>
          <w:rFonts w:ascii="Times New Roman" w:eastAsia="Times New Roman" w:hAnsi="Times New Roman"/>
          <w:sz w:val="28"/>
          <w:szCs w:val="28"/>
        </w:rPr>
        <w:t>Ханты-Мансийского района, включают</w:t>
      </w:r>
      <w:r w:rsidR="008257C1">
        <w:rPr>
          <w:rFonts w:ascii="Times New Roman" w:eastAsia="Times New Roman" w:hAnsi="Times New Roman"/>
          <w:sz w:val="28"/>
          <w:szCs w:val="28"/>
        </w:rPr>
        <w:t xml:space="preserve"> в себя</w:t>
      </w:r>
      <w:r w:rsidRPr="005B2E5D">
        <w:rPr>
          <w:rFonts w:ascii="Times New Roman" w:eastAsia="Times New Roman" w:hAnsi="Times New Roman"/>
          <w:sz w:val="28"/>
          <w:szCs w:val="28"/>
        </w:rPr>
        <w:t>: ремонт и пошив одежды, ремонт бытовой техники, техобслуживание и ремонт транспортных средств, бани/душевые, парикмахерские, фотоателье и пр</w:t>
      </w:r>
      <w:r w:rsidR="0006418C">
        <w:rPr>
          <w:rFonts w:ascii="Times New Roman" w:eastAsia="Times New Roman" w:hAnsi="Times New Roman"/>
          <w:sz w:val="28"/>
          <w:szCs w:val="28"/>
        </w:rPr>
        <w:t>очие</w:t>
      </w:r>
      <w:r w:rsidRPr="005B2E5D">
        <w:rPr>
          <w:rFonts w:ascii="Times New Roman" w:eastAsia="Times New Roman" w:hAnsi="Times New Roman"/>
          <w:sz w:val="28"/>
          <w:szCs w:val="28"/>
        </w:rPr>
        <w:t xml:space="preserve"> виды бытовых услуг. Из 39 объектов, предоставляющих платные услуги, 26</w:t>
      </w:r>
      <w:r w:rsidR="005B0AEF">
        <w:rPr>
          <w:rFonts w:ascii="Times New Roman" w:eastAsia="Times New Roman" w:hAnsi="Times New Roman"/>
          <w:sz w:val="28"/>
          <w:szCs w:val="28"/>
        </w:rPr>
        <w:t xml:space="preserve"> объектов</w:t>
      </w:r>
      <w:r w:rsidR="008C3173">
        <w:rPr>
          <w:rFonts w:ascii="Times New Roman" w:eastAsia="Times New Roman" w:hAnsi="Times New Roman"/>
          <w:sz w:val="28"/>
          <w:szCs w:val="28"/>
        </w:rPr>
        <w:t xml:space="preserve"> сосредоточены </w:t>
      </w:r>
      <w:r w:rsidRPr="005B2E5D">
        <w:rPr>
          <w:rFonts w:ascii="Times New Roman" w:eastAsia="Times New Roman" w:hAnsi="Times New Roman"/>
          <w:sz w:val="28"/>
          <w:szCs w:val="28"/>
        </w:rPr>
        <w:t>в</w:t>
      </w:r>
      <w:r w:rsidR="008C3173">
        <w:rPr>
          <w:rFonts w:ascii="Times New Roman" w:eastAsia="Times New Roman" w:hAnsi="Times New Roman"/>
          <w:sz w:val="28"/>
          <w:szCs w:val="28"/>
        </w:rPr>
        <w:t> </w:t>
      </w:r>
      <w:r w:rsidRPr="005B2E5D">
        <w:rPr>
          <w:rFonts w:ascii="Times New Roman" w:eastAsia="Times New Roman" w:hAnsi="Times New Roman"/>
          <w:sz w:val="28"/>
          <w:szCs w:val="28"/>
        </w:rPr>
        <w:t>п.</w:t>
      </w:r>
      <w:r w:rsidR="005B0AEF">
        <w:rPr>
          <w:rFonts w:ascii="Times New Roman" w:eastAsia="Times New Roman" w:hAnsi="Times New Roman"/>
          <w:sz w:val="28"/>
          <w:szCs w:val="28"/>
        </w:rPr>
        <w:t> </w:t>
      </w:r>
      <w:r w:rsidR="008257C1">
        <w:rPr>
          <w:rFonts w:ascii="Times New Roman" w:eastAsia="Times New Roman" w:hAnsi="Times New Roman"/>
          <w:sz w:val="28"/>
          <w:szCs w:val="28"/>
        </w:rPr>
        <w:t>Горноправдинск (66,7</w:t>
      </w:r>
      <w:r w:rsidR="00175BE2" w:rsidRPr="00906FFB">
        <w:rPr>
          <w:rFonts w:ascii="Times New Roman" w:eastAsia="Times New Roman" w:hAnsi="Times New Roman"/>
          <w:sz w:val="28"/>
          <w:szCs w:val="28"/>
        </w:rPr>
        <w:t xml:space="preserve"> </w:t>
      </w:r>
      <w:r w:rsidRPr="00906FFB">
        <w:rPr>
          <w:rFonts w:ascii="Times New Roman" w:eastAsia="Times New Roman" w:hAnsi="Times New Roman"/>
          <w:sz w:val="28"/>
          <w:szCs w:val="28"/>
        </w:rPr>
        <w:t>%</w:t>
      </w:r>
      <w:r w:rsidR="005B0AEF" w:rsidRPr="00906FFB">
        <w:rPr>
          <w:rFonts w:ascii="Times New Roman" w:eastAsia="Times New Roman" w:hAnsi="Times New Roman"/>
          <w:sz w:val="28"/>
          <w:szCs w:val="28"/>
        </w:rPr>
        <w:t xml:space="preserve"> от общего количества</w:t>
      </w:r>
      <w:r w:rsidRPr="00906FFB">
        <w:rPr>
          <w:rFonts w:ascii="Times New Roman" w:eastAsia="Times New Roman" w:hAnsi="Times New Roman"/>
          <w:sz w:val="28"/>
          <w:szCs w:val="28"/>
        </w:rPr>
        <w:t xml:space="preserve">).   </w:t>
      </w:r>
    </w:p>
    <w:p w14:paraId="6D04F30A" w14:textId="6AA8CA4D" w:rsidR="00700A92" w:rsidRPr="00906FFB" w:rsidRDefault="005B2E5D" w:rsidP="00700A92">
      <w:pPr>
        <w:pStyle w:val="a7"/>
        <w:ind w:firstLine="708"/>
        <w:jc w:val="both"/>
        <w:rPr>
          <w:rFonts w:ascii="Times New Roman" w:eastAsia="Times New Roman" w:hAnsi="Times New Roman"/>
          <w:sz w:val="28"/>
          <w:szCs w:val="28"/>
        </w:rPr>
      </w:pPr>
      <w:r w:rsidRPr="00906FFB">
        <w:rPr>
          <w:rFonts w:ascii="Times New Roman" w:eastAsia="Times New Roman" w:hAnsi="Times New Roman"/>
          <w:sz w:val="28"/>
          <w:szCs w:val="28"/>
        </w:rPr>
        <w:t xml:space="preserve">Занято в экономике </w:t>
      </w:r>
      <w:r w:rsidR="0039169E">
        <w:rPr>
          <w:rFonts w:ascii="Times New Roman" w:eastAsia="Times New Roman" w:hAnsi="Times New Roman"/>
          <w:sz w:val="28"/>
          <w:szCs w:val="28"/>
        </w:rPr>
        <w:t xml:space="preserve">Ханты-Мансийского </w:t>
      </w:r>
      <w:r w:rsidRPr="00906FFB">
        <w:rPr>
          <w:rFonts w:ascii="Times New Roman" w:eastAsia="Times New Roman" w:hAnsi="Times New Roman"/>
          <w:sz w:val="28"/>
          <w:szCs w:val="28"/>
        </w:rPr>
        <w:t>района в сфере оптовой и розничной торговли, общепита около 300 человек (5,8</w:t>
      </w:r>
      <w:r w:rsidR="00302DB6" w:rsidRPr="00906FFB">
        <w:rPr>
          <w:rFonts w:ascii="Times New Roman" w:eastAsia="Times New Roman" w:hAnsi="Times New Roman"/>
          <w:sz w:val="28"/>
          <w:szCs w:val="28"/>
        </w:rPr>
        <w:t xml:space="preserve"> </w:t>
      </w:r>
      <w:r w:rsidRPr="00906FFB">
        <w:rPr>
          <w:rFonts w:ascii="Times New Roman" w:eastAsia="Times New Roman" w:hAnsi="Times New Roman"/>
          <w:sz w:val="28"/>
          <w:szCs w:val="28"/>
        </w:rPr>
        <w:t>% от занятого населения</w:t>
      </w:r>
      <w:r w:rsidR="008257C1">
        <w:rPr>
          <w:rFonts w:ascii="Times New Roman" w:eastAsia="Times New Roman" w:hAnsi="Times New Roman"/>
          <w:sz w:val="28"/>
          <w:szCs w:val="28"/>
        </w:rPr>
        <w:t xml:space="preserve"> в экономике Ханты-Мансийского района</w:t>
      </w:r>
      <w:r w:rsidRPr="00906FFB">
        <w:rPr>
          <w:rFonts w:ascii="Times New Roman" w:eastAsia="Times New Roman" w:hAnsi="Times New Roman"/>
          <w:sz w:val="28"/>
          <w:szCs w:val="28"/>
        </w:rPr>
        <w:t xml:space="preserve">). </w:t>
      </w:r>
    </w:p>
    <w:p w14:paraId="6B0017AC" w14:textId="1E9447CC" w:rsidR="00387A94" w:rsidRPr="002C271F" w:rsidRDefault="00387A94" w:rsidP="00387A94">
      <w:pPr>
        <w:pStyle w:val="a7"/>
        <w:ind w:firstLine="708"/>
        <w:jc w:val="both"/>
        <w:rPr>
          <w:rFonts w:ascii="Times New Roman" w:eastAsia="Times New Roman" w:hAnsi="Times New Roman"/>
          <w:sz w:val="28"/>
          <w:szCs w:val="28"/>
        </w:rPr>
      </w:pPr>
      <w:r w:rsidRPr="00906FFB">
        <w:rPr>
          <w:rFonts w:ascii="Times New Roman" w:eastAsia="Times New Roman" w:hAnsi="Times New Roman"/>
          <w:sz w:val="28"/>
          <w:szCs w:val="28"/>
        </w:rPr>
        <w:t>Плановые показатели по объему платных услуг и обороту розничной торговли достигнуты. В 2023-2024 годах в розничной торговле наблюдалось незначительное невыполнение</w:t>
      </w:r>
      <w:r w:rsidRPr="002C271F">
        <w:rPr>
          <w:rFonts w:ascii="Times New Roman" w:eastAsia="Times New Roman" w:hAnsi="Times New Roman"/>
          <w:sz w:val="28"/>
          <w:szCs w:val="28"/>
        </w:rPr>
        <w:t xml:space="preserve"> плана в пределах статистической погрешности.  </w:t>
      </w:r>
      <w:r w:rsidRPr="005B0AEF">
        <w:rPr>
          <w:rFonts w:ascii="Times New Roman" w:eastAsia="Times New Roman" w:hAnsi="Times New Roman"/>
          <w:sz w:val="28"/>
          <w:szCs w:val="28"/>
        </w:rPr>
        <w:t xml:space="preserve">Детальная оценка достигнутых целей по направлению «Потребительский рынок» </w:t>
      </w:r>
      <w:r w:rsidRPr="005B0AEF">
        <w:rPr>
          <w:rFonts w:ascii="Times New Roman" w:eastAsia="Times New Roman" w:hAnsi="Times New Roman"/>
          <w:sz w:val="28"/>
          <w:szCs w:val="28"/>
        </w:rPr>
        <w:br/>
      </w:r>
      <w:r w:rsidR="0039169E">
        <w:rPr>
          <w:rFonts w:ascii="Times New Roman" w:eastAsia="Times New Roman" w:hAnsi="Times New Roman"/>
          <w:sz w:val="28"/>
          <w:szCs w:val="28"/>
        </w:rPr>
        <w:t>приведена</w:t>
      </w:r>
      <w:r w:rsidRPr="005B0AEF">
        <w:rPr>
          <w:rFonts w:ascii="Times New Roman" w:eastAsia="Times New Roman" w:hAnsi="Times New Roman"/>
          <w:sz w:val="28"/>
          <w:szCs w:val="28"/>
        </w:rPr>
        <w:t xml:space="preserve"> </w:t>
      </w:r>
      <w:r w:rsidR="005B0AEF" w:rsidRPr="005B0AEF">
        <w:rPr>
          <w:rFonts w:ascii="Times New Roman" w:eastAsia="Times New Roman" w:hAnsi="Times New Roman"/>
          <w:sz w:val="28"/>
          <w:szCs w:val="28"/>
        </w:rPr>
        <w:t xml:space="preserve">в приложении к </w:t>
      </w:r>
      <w:r w:rsidR="0039169E">
        <w:rPr>
          <w:rFonts w:ascii="Times New Roman" w:eastAsia="Times New Roman" w:hAnsi="Times New Roman"/>
          <w:sz w:val="28"/>
          <w:szCs w:val="28"/>
        </w:rPr>
        <w:t xml:space="preserve">настоящей </w:t>
      </w:r>
      <w:r w:rsidR="005B0AEF" w:rsidRPr="005B0AEF">
        <w:rPr>
          <w:rFonts w:ascii="Times New Roman" w:eastAsia="Times New Roman" w:hAnsi="Times New Roman"/>
          <w:sz w:val="28"/>
          <w:szCs w:val="28"/>
        </w:rPr>
        <w:t>Стратегии</w:t>
      </w:r>
      <w:r w:rsidRPr="005B0AEF">
        <w:rPr>
          <w:rFonts w:ascii="Times New Roman" w:eastAsia="Times New Roman" w:hAnsi="Times New Roman"/>
          <w:sz w:val="28"/>
          <w:szCs w:val="28"/>
        </w:rPr>
        <w:t>.</w:t>
      </w:r>
    </w:p>
    <w:p w14:paraId="5B2329EB" w14:textId="77777777" w:rsidR="00387A94" w:rsidRPr="00BB1505" w:rsidRDefault="00387A94" w:rsidP="00700A92">
      <w:pPr>
        <w:pStyle w:val="a7"/>
        <w:ind w:firstLine="708"/>
        <w:jc w:val="both"/>
        <w:rPr>
          <w:rFonts w:ascii="Times New Roman" w:hAnsi="Times New Roman"/>
          <w:sz w:val="28"/>
          <w:szCs w:val="28"/>
        </w:rPr>
      </w:pPr>
    </w:p>
    <w:p w14:paraId="0E0F7246" w14:textId="4FBB2FBC" w:rsidR="00700A92" w:rsidRDefault="00700A92" w:rsidP="00700A92">
      <w:pPr>
        <w:pStyle w:val="a7"/>
        <w:ind w:firstLine="708"/>
        <w:jc w:val="both"/>
        <w:rPr>
          <w:rFonts w:ascii="Times New Roman" w:hAnsi="Times New Roman"/>
          <w:sz w:val="28"/>
          <w:szCs w:val="28"/>
        </w:rPr>
      </w:pPr>
      <w:r>
        <w:rPr>
          <w:rFonts w:ascii="Times New Roman" w:hAnsi="Times New Roman"/>
          <w:sz w:val="28"/>
          <w:szCs w:val="28"/>
        </w:rPr>
        <w:t>1.1.7 Инвестиции и инновации</w:t>
      </w:r>
    </w:p>
    <w:p w14:paraId="019F97EA" w14:textId="77777777" w:rsidR="00700A92" w:rsidRDefault="00700A92" w:rsidP="00700A92">
      <w:pPr>
        <w:pStyle w:val="a7"/>
        <w:ind w:firstLine="708"/>
        <w:jc w:val="both"/>
        <w:rPr>
          <w:rFonts w:ascii="Times New Roman" w:hAnsi="Times New Roman"/>
          <w:sz w:val="28"/>
          <w:szCs w:val="28"/>
        </w:rPr>
      </w:pPr>
    </w:p>
    <w:p w14:paraId="265B74D5" w14:textId="386B2676" w:rsidR="00BB2B72" w:rsidRDefault="005B2E5D" w:rsidP="00BB2B7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lastRenderedPageBreak/>
        <w:t>Ханты-Мансийский район</w:t>
      </w:r>
      <w:r w:rsidR="00C45CC7">
        <w:rPr>
          <w:rFonts w:ascii="Times New Roman" w:eastAsia="Times New Roman" w:hAnsi="Times New Roman"/>
          <w:sz w:val="28"/>
          <w:szCs w:val="28"/>
        </w:rPr>
        <w:t>, являясь одной из крупнейших территорий</w:t>
      </w:r>
      <w:r w:rsidRPr="005B2E5D">
        <w:rPr>
          <w:rFonts w:ascii="Times New Roman" w:eastAsia="Times New Roman" w:hAnsi="Times New Roman"/>
          <w:sz w:val="28"/>
          <w:szCs w:val="28"/>
        </w:rPr>
        <w:t xml:space="preserve"> присутствия предприятий-недропользователей</w:t>
      </w:r>
      <w:r w:rsidR="008F2E08">
        <w:rPr>
          <w:rFonts w:ascii="Times New Roman" w:eastAsia="Times New Roman" w:hAnsi="Times New Roman"/>
          <w:sz w:val="28"/>
          <w:szCs w:val="28"/>
        </w:rPr>
        <w:t>,</w:t>
      </w:r>
      <w:r w:rsidRPr="005B2E5D">
        <w:rPr>
          <w:rFonts w:ascii="Times New Roman" w:eastAsia="Times New Roman" w:hAnsi="Times New Roman"/>
          <w:sz w:val="28"/>
          <w:szCs w:val="28"/>
        </w:rPr>
        <w:t xml:space="preserve"> имеет существенный</w:t>
      </w:r>
      <w:r w:rsidR="00C45CC7">
        <w:rPr>
          <w:rFonts w:ascii="Times New Roman" w:eastAsia="Times New Roman" w:hAnsi="Times New Roman"/>
          <w:sz w:val="28"/>
          <w:szCs w:val="28"/>
        </w:rPr>
        <w:t xml:space="preserve"> </w:t>
      </w:r>
      <w:r w:rsidRPr="005B2E5D">
        <w:rPr>
          <w:rFonts w:ascii="Times New Roman" w:eastAsia="Times New Roman" w:hAnsi="Times New Roman"/>
          <w:sz w:val="28"/>
          <w:szCs w:val="28"/>
        </w:rPr>
        <w:t>инвестиционный потенциал, характеризующийся увеличением объема</w:t>
      </w:r>
      <w:r w:rsidR="0077588D">
        <w:rPr>
          <w:rFonts w:ascii="Times New Roman" w:eastAsia="Times New Roman" w:hAnsi="Times New Roman"/>
          <w:sz w:val="28"/>
          <w:szCs w:val="28"/>
        </w:rPr>
        <w:t xml:space="preserve"> инвестиций</w:t>
      </w:r>
      <w:r w:rsidRPr="005B2E5D">
        <w:rPr>
          <w:rFonts w:ascii="Times New Roman" w:eastAsia="Times New Roman" w:hAnsi="Times New Roman"/>
          <w:sz w:val="28"/>
          <w:szCs w:val="28"/>
        </w:rPr>
        <w:t xml:space="preserve"> в основной капитал со 126 до</w:t>
      </w:r>
      <w:r w:rsidR="0077588D">
        <w:rPr>
          <w:rFonts w:ascii="Times New Roman" w:eastAsia="Times New Roman" w:hAnsi="Times New Roman"/>
          <w:sz w:val="28"/>
          <w:szCs w:val="28"/>
        </w:rPr>
        <w:t> </w:t>
      </w:r>
      <w:r w:rsidRPr="005B2E5D">
        <w:rPr>
          <w:rFonts w:ascii="Times New Roman" w:eastAsia="Times New Roman" w:hAnsi="Times New Roman"/>
          <w:sz w:val="28"/>
          <w:szCs w:val="28"/>
        </w:rPr>
        <w:t>330 млрд рублей за 2020-2024 годы</w:t>
      </w:r>
      <w:r w:rsidR="00C45CC7">
        <w:rPr>
          <w:rFonts w:ascii="Times New Roman" w:eastAsia="Times New Roman" w:hAnsi="Times New Roman"/>
          <w:sz w:val="28"/>
          <w:szCs w:val="28"/>
        </w:rPr>
        <w:t xml:space="preserve">. </w:t>
      </w:r>
      <w:r w:rsidR="00BB2B72" w:rsidRPr="00BB2B72">
        <w:rPr>
          <w:rFonts w:ascii="Times New Roman" w:eastAsia="Times New Roman" w:hAnsi="Times New Roman"/>
          <w:sz w:val="28"/>
          <w:szCs w:val="28"/>
        </w:rPr>
        <w:t>Основной объем инвестиций (около 80</w:t>
      </w:r>
      <w:r w:rsidR="003E02F5">
        <w:rPr>
          <w:rFonts w:ascii="Times New Roman" w:eastAsia="Times New Roman" w:hAnsi="Times New Roman"/>
          <w:sz w:val="28"/>
          <w:szCs w:val="28"/>
        </w:rPr>
        <w:t xml:space="preserve"> </w:t>
      </w:r>
      <w:r w:rsidR="00BB2B72" w:rsidRPr="00BB2B72">
        <w:rPr>
          <w:rFonts w:ascii="Times New Roman" w:eastAsia="Times New Roman" w:hAnsi="Times New Roman"/>
          <w:sz w:val="28"/>
          <w:szCs w:val="28"/>
        </w:rPr>
        <w:t xml:space="preserve">%) формируется за счет собственных средств предприятий. При этом львиная доля этих вложений направляется на создание и развитие промышленной, преимущественно добывающей, инфраструктуры </w:t>
      </w:r>
      <w:r w:rsidR="00BB2B72">
        <w:rPr>
          <w:rFonts w:ascii="Times New Roman" w:eastAsia="Times New Roman" w:hAnsi="Times New Roman"/>
          <w:sz w:val="28"/>
          <w:szCs w:val="28"/>
        </w:rPr>
        <w:t>предприятий</w:t>
      </w:r>
      <w:r w:rsidR="00BB2B72" w:rsidRPr="00BB2B72">
        <w:rPr>
          <w:rFonts w:ascii="Times New Roman" w:eastAsia="Times New Roman" w:hAnsi="Times New Roman"/>
          <w:sz w:val="28"/>
          <w:szCs w:val="28"/>
        </w:rPr>
        <w:t>-недропользователей.</w:t>
      </w:r>
    </w:p>
    <w:p w14:paraId="5199E967" w14:textId="2A1B9857" w:rsidR="00700A92" w:rsidRDefault="005B2E5D" w:rsidP="00BB2B7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 xml:space="preserve">Увеличение инвестиций в создание и модернизацию производственных мощностей, развитие инфраструктуры, строительство жилых и коммерческих проектов способствует росту экономики (в частности, создание новых рабочих мест) и конкурентоспособности </w:t>
      </w:r>
      <w:r w:rsidR="0076622C">
        <w:rPr>
          <w:rFonts w:ascii="Times New Roman" w:eastAsia="Times New Roman" w:hAnsi="Times New Roman"/>
          <w:sz w:val="28"/>
          <w:szCs w:val="28"/>
        </w:rPr>
        <w:t xml:space="preserve">Ханты-Мансийского </w:t>
      </w:r>
      <w:r w:rsidRPr="005B2E5D">
        <w:rPr>
          <w:rFonts w:ascii="Times New Roman" w:eastAsia="Times New Roman" w:hAnsi="Times New Roman"/>
          <w:sz w:val="28"/>
          <w:szCs w:val="28"/>
        </w:rPr>
        <w:t xml:space="preserve">района. </w:t>
      </w:r>
    </w:p>
    <w:p w14:paraId="189C057D" w14:textId="2A1DC0DC" w:rsidR="00363833" w:rsidRPr="00700A92" w:rsidRDefault="00BB2B72" w:rsidP="00387A94">
      <w:pPr>
        <w:spacing w:after="0" w:line="240" w:lineRule="auto"/>
        <w:ind w:firstLine="708"/>
        <w:jc w:val="both"/>
        <w:rPr>
          <w:rFonts w:ascii="Times New Roman" w:hAnsi="Times New Roman"/>
          <w:sz w:val="28"/>
          <w:szCs w:val="28"/>
        </w:rPr>
      </w:pPr>
      <w:r w:rsidRPr="00BB2B72">
        <w:rPr>
          <w:rFonts w:ascii="Times New Roman" w:eastAsia="Times New Roman" w:hAnsi="Times New Roman"/>
          <w:sz w:val="28"/>
          <w:szCs w:val="28"/>
        </w:rPr>
        <w:t xml:space="preserve">Ханты-Мансийский район совершенствует свой инвестиционный климат за счет внедрения муниципальных стандартов, регулирующих инвестиционную </w:t>
      </w:r>
      <w:r w:rsidR="003E02F5">
        <w:rPr>
          <w:rFonts w:ascii="Times New Roman" w:eastAsia="Times New Roman" w:hAnsi="Times New Roman"/>
          <w:sz w:val="28"/>
          <w:szCs w:val="28"/>
        </w:rPr>
        <w:br/>
      </w:r>
      <w:r w:rsidRPr="00BB2B72">
        <w:rPr>
          <w:rFonts w:ascii="Times New Roman" w:eastAsia="Times New Roman" w:hAnsi="Times New Roman"/>
          <w:sz w:val="28"/>
          <w:szCs w:val="28"/>
        </w:rPr>
        <w:t>и инновационную деятельность</w:t>
      </w:r>
      <w:r w:rsidR="005B2E5D" w:rsidRPr="00363833">
        <w:rPr>
          <w:rFonts w:ascii="Times New Roman" w:eastAsia="Times New Roman" w:hAnsi="Times New Roman"/>
          <w:sz w:val="28"/>
          <w:szCs w:val="28"/>
        </w:rPr>
        <w:t>:</w:t>
      </w:r>
    </w:p>
    <w:p w14:paraId="348B438F" w14:textId="311E49AA"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реализ</w:t>
      </w:r>
      <w:r w:rsidR="00387A94">
        <w:rPr>
          <w:rFonts w:ascii="Times New Roman" w:hAnsi="Times New Roman" w:cs="Times New Roman"/>
          <w:sz w:val="28"/>
          <w:szCs w:val="28"/>
        </w:rPr>
        <w:t>уется</w:t>
      </w:r>
      <w:r w:rsidR="005B2E5D" w:rsidRPr="00363833">
        <w:rPr>
          <w:rFonts w:ascii="Times New Roman" w:hAnsi="Times New Roman" w:cs="Times New Roman"/>
          <w:sz w:val="28"/>
          <w:szCs w:val="28"/>
        </w:rPr>
        <w:t xml:space="preserve"> комплексный план мероприятий (</w:t>
      </w:r>
      <w:r w:rsidR="00387438">
        <w:rPr>
          <w:rFonts w:ascii="Times New Roman" w:hAnsi="Times New Roman" w:cs="Times New Roman"/>
          <w:sz w:val="28"/>
          <w:szCs w:val="28"/>
        </w:rPr>
        <w:t>«</w:t>
      </w:r>
      <w:r w:rsidR="005B2E5D" w:rsidRPr="00363833">
        <w:rPr>
          <w:rFonts w:ascii="Times New Roman" w:hAnsi="Times New Roman" w:cs="Times New Roman"/>
          <w:sz w:val="28"/>
          <w:szCs w:val="28"/>
        </w:rPr>
        <w:t>дорожная карта</w:t>
      </w:r>
      <w:r w:rsidR="00387438">
        <w:rPr>
          <w:rFonts w:ascii="Times New Roman" w:hAnsi="Times New Roman" w:cs="Times New Roman"/>
          <w:sz w:val="28"/>
          <w:szCs w:val="28"/>
        </w:rPr>
        <w:t>»</w:t>
      </w:r>
      <w:r w:rsidR="005B2E5D" w:rsidRPr="00363833">
        <w:rPr>
          <w:rFonts w:ascii="Times New Roman" w:hAnsi="Times New Roman" w:cs="Times New Roman"/>
          <w:sz w:val="28"/>
          <w:szCs w:val="28"/>
        </w:rPr>
        <w:t>) по формированию благоприятного инвестиционного климата на территории Ханты-Мансийского района;</w:t>
      </w:r>
    </w:p>
    <w:p w14:paraId="5DAB92CC" w14:textId="0AC3AA12"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387A94">
        <w:rPr>
          <w:rFonts w:ascii="Times New Roman" w:hAnsi="Times New Roman" w:cs="Times New Roman"/>
          <w:sz w:val="28"/>
          <w:szCs w:val="28"/>
        </w:rPr>
        <w:t>сформирован</w:t>
      </w:r>
      <w:r w:rsidR="005B2E5D" w:rsidRPr="00363833">
        <w:rPr>
          <w:rFonts w:ascii="Times New Roman" w:hAnsi="Times New Roman" w:cs="Times New Roman"/>
          <w:sz w:val="28"/>
          <w:szCs w:val="28"/>
        </w:rPr>
        <w:t xml:space="preserve"> перечень инвестиционных площадок</w:t>
      </w:r>
      <w:r w:rsidR="00387A94">
        <w:rPr>
          <w:rFonts w:ascii="Times New Roman" w:hAnsi="Times New Roman" w:cs="Times New Roman"/>
          <w:sz w:val="28"/>
          <w:szCs w:val="28"/>
        </w:rPr>
        <w:t xml:space="preserve"> (49 площадок) во всех населенных пунктах</w:t>
      </w:r>
      <w:r w:rsidR="005B2E5D" w:rsidRPr="00363833">
        <w:rPr>
          <w:rFonts w:ascii="Times New Roman" w:hAnsi="Times New Roman" w:cs="Times New Roman"/>
          <w:sz w:val="28"/>
          <w:szCs w:val="28"/>
        </w:rPr>
        <w:t xml:space="preserve"> и перечень инвестиционных проектов (предложений)</w:t>
      </w:r>
      <w:r w:rsidR="00387A94">
        <w:rPr>
          <w:rFonts w:ascii="Times New Roman" w:hAnsi="Times New Roman" w:cs="Times New Roman"/>
          <w:sz w:val="28"/>
          <w:szCs w:val="28"/>
        </w:rPr>
        <w:t>, информация о которых размещается</w:t>
      </w:r>
      <w:r w:rsidR="005B2E5D" w:rsidRPr="00363833">
        <w:rPr>
          <w:rFonts w:ascii="Times New Roman" w:hAnsi="Times New Roman" w:cs="Times New Roman"/>
          <w:sz w:val="28"/>
          <w:szCs w:val="28"/>
        </w:rPr>
        <w:t xml:space="preserve"> на Инвестиционной карте Югры (map.investugra.ru)</w:t>
      </w:r>
      <w:r w:rsidR="00BB2B72">
        <w:rPr>
          <w:rFonts w:ascii="Times New Roman" w:hAnsi="Times New Roman" w:cs="Times New Roman"/>
          <w:sz w:val="28"/>
          <w:szCs w:val="28"/>
        </w:rPr>
        <w:t>. В перечне инвестиционных площадок включено 19 площадок промышленного характера, 14 площадок для сельского хозяйства, 5 площадок для размещения общественно-деловых зон и торговли, 4 площадки для строительства складской инфраструктуры, по 3 площадки для туристической инфраструктуры и</w:t>
      </w:r>
      <w:r w:rsidR="00ED5DC2">
        <w:rPr>
          <w:rFonts w:ascii="Times New Roman" w:hAnsi="Times New Roman" w:cs="Times New Roman"/>
          <w:sz w:val="28"/>
          <w:szCs w:val="28"/>
        </w:rPr>
        <w:t> </w:t>
      </w:r>
      <w:r w:rsidR="00BB2B72">
        <w:rPr>
          <w:rFonts w:ascii="Times New Roman" w:hAnsi="Times New Roman" w:cs="Times New Roman"/>
          <w:sz w:val="28"/>
          <w:szCs w:val="28"/>
        </w:rPr>
        <w:t>придорожного сервиса и 1 площадка для развития коммунальной инфраструктуры</w:t>
      </w:r>
      <w:r w:rsidR="005B2E5D" w:rsidRPr="00363833">
        <w:rPr>
          <w:rFonts w:ascii="Times New Roman" w:hAnsi="Times New Roman" w:cs="Times New Roman"/>
          <w:sz w:val="28"/>
          <w:szCs w:val="28"/>
        </w:rPr>
        <w:t>;</w:t>
      </w:r>
    </w:p>
    <w:p w14:paraId="14832CF9" w14:textId="77777777"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разработан и ежегодно обновляется инвестиционный паспорт Ханты-Мансийского района;</w:t>
      </w:r>
    </w:p>
    <w:p w14:paraId="0761051B" w14:textId="58A6FB7B"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387A94">
        <w:rPr>
          <w:rFonts w:ascii="Times New Roman" w:hAnsi="Times New Roman" w:cs="Times New Roman"/>
          <w:sz w:val="28"/>
          <w:szCs w:val="28"/>
        </w:rPr>
        <w:t>утверждена</w:t>
      </w:r>
      <w:r w:rsidR="005B2E5D" w:rsidRPr="00363833">
        <w:rPr>
          <w:rFonts w:ascii="Times New Roman" w:hAnsi="Times New Roman" w:cs="Times New Roman"/>
          <w:sz w:val="28"/>
          <w:szCs w:val="28"/>
        </w:rPr>
        <w:t xml:space="preserve"> Инвестиционная декларация Ханты-Мансийского района;</w:t>
      </w:r>
    </w:p>
    <w:p w14:paraId="300D9C93" w14:textId="2525B883"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внедрены алгоритмы действий инвестора по пред</w:t>
      </w:r>
      <w:r w:rsidR="00387438">
        <w:rPr>
          <w:rFonts w:ascii="Times New Roman" w:hAnsi="Times New Roman" w:cs="Times New Roman"/>
          <w:sz w:val="28"/>
          <w:szCs w:val="28"/>
        </w:rPr>
        <w:t>оставлению земельных участков на торгах</w:t>
      </w:r>
      <w:r w:rsidR="005B2E5D" w:rsidRPr="00363833">
        <w:rPr>
          <w:rFonts w:ascii="Times New Roman" w:hAnsi="Times New Roman" w:cs="Times New Roman"/>
          <w:sz w:val="28"/>
          <w:szCs w:val="28"/>
        </w:rPr>
        <w:t xml:space="preserve"> и без торгов, получению разрешительной документации на создание объектов капитального строительства и вводу их в эксплуатацию;</w:t>
      </w:r>
    </w:p>
    <w:p w14:paraId="153C7CFC" w14:textId="000CB616" w:rsidR="00700A92" w:rsidRDefault="00700A92" w:rsidP="00700A9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387A94">
        <w:rPr>
          <w:rFonts w:ascii="Times New Roman" w:hAnsi="Times New Roman" w:cs="Times New Roman"/>
          <w:sz w:val="28"/>
          <w:szCs w:val="28"/>
        </w:rPr>
        <w:t xml:space="preserve"> организованы </w:t>
      </w:r>
      <w:r w:rsidR="005B2E5D" w:rsidRPr="00363833">
        <w:rPr>
          <w:rFonts w:ascii="Times New Roman" w:hAnsi="Times New Roman" w:cs="Times New Roman"/>
          <w:sz w:val="28"/>
          <w:szCs w:val="28"/>
        </w:rPr>
        <w:t xml:space="preserve">информационно-консультационное обеспечение инвесторов </w:t>
      </w:r>
      <w:r w:rsidR="00363833">
        <w:rPr>
          <w:rFonts w:ascii="Times New Roman" w:hAnsi="Times New Roman" w:cs="Times New Roman"/>
          <w:sz w:val="28"/>
          <w:szCs w:val="28"/>
        </w:rPr>
        <w:br/>
      </w:r>
      <w:r w:rsidR="005B2E5D" w:rsidRPr="00363833">
        <w:rPr>
          <w:rFonts w:ascii="Times New Roman" w:hAnsi="Times New Roman" w:cs="Times New Roman"/>
          <w:sz w:val="28"/>
          <w:szCs w:val="28"/>
        </w:rPr>
        <w:t>и предпринимателей по вопросам поддержки инвестиционных проектов</w:t>
      </w:r>
      <w:r w:rsidR="00387A94">
        <w:rPr>
          <w:rFonts w:ascii="Times New Roman" w:hAnsi="Times New Roman" w:cs="Times New Roman"/>
          <w:sz w:val="28"/>
          <w:szCs w:val="28"/>
        </w:rPr>
        <w:t>, а также обратная связь с Главой Ханты-Мансийского района, который является Инвестиционным уполномоченным</w:t>
      </w:r>
      <w:r w:rsidR="005B2E5D" w:rsidRPr="00363833">
        <w:rPr>
          <w:rFonts w:ascii="Times New Roman" w:hAnsi="Times New Roman" w:cs="Times New Roman"/>
          <w:sz w:val="28"/>
          <w:szCs w:val="28"/>
        </w:rPr>
        <w:t>.</w:t>
      </w:r>
    </w:p>
    <w:p w14:paraId="2F75CA3B" w14:textId="45E1286E" w:rsidR="008361E8" w:rsidRPr="007E6643" w:rsidRDefault="008361E8" w:rsidP="008361E8">
      <w:pPr>
        <w:spacing w:after="0" w:line="240" w:lineRule="auto"/>
        <w:ind w:firstLine="708"/>
        <w:jc w:val="both"/>
        <w:rPr>
          <w:rFonts w:ascii="Times New Roman" w:hAnsi="Times New Roman" w:cs="Times New Roman"/>
          <w:sz w:val="28"/>
          <w:szCs w:val="28"/>
        </w:rPr>
      </w:pPr>
      <w:r w:rsidRPr="007E6643">
        <w:rPr>
          <w:rFonts w:ascii="Times New Roman" w:hAnsi="Times New Roman" w:cs="Times New Roman"/>
          <w:sz w:val="28"/>
          <w:szCs w:val="28"/>
        </w:rPr>
        <w:t xml:space="preserve">Начиная с 2020 года в </w:t>
      </w:r>
      <w:r w:rsidR="0039169E" w:rsidRPr="007E6643">
        <w:rPr>
          <w:rFonts w:ascii="Times New Roman" w:hAnsi="Times New Roman" w:cs="Times New Roman"/>
          <w:sz w:val="28"/>
          <w:szCs w:val="28"/>
        </w:rPr>
        <w:t>Ханты-Мансийском р</w:t>
      </w:r>
      <w:r w:rsidRPr="007E6643">
        <w:rPr>
          <w:rFonts w:ascii="Times New Roman" w:hAnsi="Times New Roman" w:cs="Times New Roman"/>
          <w:sz w:val="28"/>
          <w:szCs w:val="28"/>
        </w:rPr>
        <w:t>айоне реализуется (планируется к реализации) 54 инвестиционных проекта со сроком реализации в период 2020-2030 годы с общим объемом инвестиций более одного миллиарда рублей в проекты, не связанные с</w:t>
      </w:r>
      <w:r w:rsidR="00F21C44" w:rsidRPr="007E6643">
        <w:rPr>
          <w:rFonts w:ascii="Times New Roman" w:hAnsi="Times New Roman" w:cs="Times New Roman"/>
          <w:sz w:val="28"/>
          <w:szCs w:val="28"/>
        </w:rPr>
        <w:t> </w:t>
      </w:r>
      <w:r w:rsidRPr="007E6643">
        <w:rPr>
          <w:rFonts w:ascii="Times New Roman" w:hAnsi="Times New Roman" w:cs="Times New Roman"/>
          <w:sz w:val="28"/>
          <w:szCs w:val="28"/>
        </w:rPr>
        <w:t>добычей углеводородного сырья. В результате их реализации к 2030 году будут созданы свыше 300 новых рабочих мест.</w:t>
      </w:r>
    </w:p>
    <w:p w14:paraId="4C939142" w14:textId="2144CC98" w:rsidR="00965C15" w:rsidRDefault="005B2E5D" w:rsidP="00965C15">
      <w:pPr>
        <w:spacing w:after="0" w:line="240" w:lineRule="auto"/>
        <w:ind w:firstLine="708"/>
        <w:jc w:val="both"/>
        <w:rPr>
          <w:rFonts w:ascii="Times New Roman" w:hAnsi="Times New Roman" w:cs="Times New Roman"/>
          <w:sz w:val="28"/>
          <w:szCs w:val="28"/>
        </w:rPr>
      </w:pPr>
      <w:r w:rsidRPr="007E6643">
        <w:rPr>
          <w:rFonts w:ascii="Times New Roman" w:eastAsia="Times New Roman" w:hAnsi="Times New Roman" w:cs="Times New Roman"/>
          <w:sz w:val="28"/>
          <w:szCs w:val="28"/>
        </w:rPr>
        <w:t xml:space="preserve">В целях появления новых инвестиционных проектов, реализуемых </w:t>
      </w:r>
      <w:r w:rsidR="00F84480" w:rsidRPr="007E6643">
        <w:rPr>
          <w:rFonts w:ascii="Times New Roman" w:eastAsia="Times New Roman" w:hAnsi="Times New Roman" w:cs="Times New Roman"/>
          <w:sz w:val="28"/>
          <w:szCs w:val="28"/>
        </w:rPr>
        <w:t>в</w:t>
      </w:r>
      <w:r w:rsidR="00F21C44" w:rsidRPr="007E6643">
        <w:rPr>
          <w:rFonts w:ascii="Times New Roman" w:eastAsia="Times New Roman" w:hAnsi="Times New Roman" w:cs="Times New Roman"/>
          <w:sz w:val="28"/>
          <w:szCs w:val="28"/>
        </w:rPr>
        <w:t> </w:t>
      </w:r>
      <w:r w:rsidRPr="007E6643">
        <w:rPr>
          <w:rFonts w:ascii="Times New Roman" w:eastAsia="Times New Roman" w:hAnsi="Times New Roman" w:cs="Times New Roman"/>
          <w:sz w:val="28"/>
          <w:szCs w:val="28"/>
        </w:rPr>
        <w:t xml:space="preserve">инновационных сферах деятельности, в Ханты-Мансийском районе </w:t>
      </w:r>
      <w:r w:rsidR="0077588D" w:rsidRPr="007E6643">
        <w:rPr>
          <w:rFonts w:ascii="Times New Roman" w:eastAsia="Times New Roman" w:hAnsi="Times New Roman" w:cs="Times New Roman"/>
          <w:sz w:val="28"/>
          <w:szCs w:val="28"/>
        </w:rPr>
        <w:t xml:space="preserve">в 2024 году </w:t>
      </w:r>
      <w:r w:rsidRPr="007E6643">
        <w:rPr>
          <w:rFonts w:ascii="Times New Roman" w:eastAsia="Times New Roman" w:hAnsi="Times New Roman" w:cs="Times New Roman"/>
          <w:sz w:val="28"/>
          <w:szCs w:val="28"/>
        </w:rPr>
        <w:lastRenderedPageBreak/>
        <w:t>внедр</w:t>
      </w:r>
      <w:r w:rsidR="0077588D" w:rsidRPr="007E6643">
        <w:rPr>
          <w:rFonts w:ascii="Times New Roman" w:eastAsia="Times New Roman" w:hAnsi="Times New Roman" w:cs="Times New Roman"/>
          <w:sz w:val="28"/>
          <w:szCs w:val="28"/>
        </w:rPr>
        <w:t>ен</w:t>
      </w:r>
      <w:r w:rsidRPr="007E6643">
        <w:rPr>
          <w:rFonts w:ascii="Times New Roman" w:eastAsia="Times New Roman" w:hAnsi="Times New Roman" w:cs="Times New Roman"/>
          <w:sz w:val="28"/>
          <w:szCs w:val="28"/>
        </w:rPr>
        <w:t xml:space="preserve"> муниципальный инновационный стандарт, в рамках которого обеспечено исполнение следующих положений:</w:t>
      </w:r>
    </w:p>
    <w:p w14:paraId="151E71D0" w14:textId="1E9574A7"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 xml:space="preserve">утвержден порядок сопровождения инновационных проектов;    </w:t>
      </w:r>
    </w:p>
    <w:p w14:paraId="4C01013E" w14:textId="50CF788B"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 xml:space="preserve">создана специализированная страница об инновационной деятельности </w:t>
      </w:r>
      <w:r w:rsidR="0076622C">
        <w:rPr>
          <w:rFonts w:ascii="Times New Roman" w:hAnsi="Times New Roman" w:cs="Times New Roman"/>
          <w:sz w:val="28"/>
          <w:szCs w:val="28"/>
        </w:rPr>
        <w:t xml:space="preserve">Ханты-Мансийского </w:t>
      </w:r>
      <w:r w:rsidR="005B2E5D" w:rsidRPr="00363833">
        <w:rPr>
          <w:rFonts w:ascii="Times New Roman" w:hAnsi="Times New Roman" w:cs="Times New Roman"/>
          <w:sz w:val="28"/>
          <w:szCs w:val="28"/>
        </w:rPr>
        <w:t>района на официальном сайте Администрации Ханты-Мансийского района</w:t>
      </w:r>
      <w:r w:rsidR="00EC0540">
        <w:rPr>
          <w:rFonts w:ascii="Times New Roman" w:hAnsi="Times New Roman" w:cs="Times New Roman"/>
          <w:sz w:val="28"/>
          <w:szCs w:val="28"/>
        </w:rPr>
        <w:t xml:space="preserve"> </w:t>
      </w:r>
      <w:r w:rsidR="00EC0540" w:rsidRPr="00EC0540">
        <w:rPr>
          <w:rFonts w:ascii="Times New Roman" w:hAnsi="Times New Roman" w:cs="Times New Roman"/>
          <w:sz w:val="28"/>
          <w:szCs w:val="28"/>
        </w:rPr>
        <w:t>https://hmrn.ru/raion/ekonomika/innovatsii/</w:t>
      </w:r>
      <w:r w:rsidR="005B2E5D" w:rsidRPr="00363833">
        <w:rPr>
          <w:rFonts w:ascii="Times New Roman" w:hAnsi="Times New Roman" w:cs="Times New Roman"/>
          <w:sz w:val="28"/>
          <w:szCs w:val="28"/>
        </w:rPr>
        <w:t>;</w:t>
      </w:r>
    </w:p>
    <w:p w14:paraId="2A911EA5" w14:textId="0407FC3D" w:rsidR="00387A94" w:rsidRDefault="00387A94" w:rsidP="00387A9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63833">
        <w:rPr>
          <w:rFonts w:ascii="Times New Roman" w:hAnsi="Times New Roman" w:cs="Times New Roman"/>
          <w:sz w:val="28"/>
          <w:szCs w:val="28"/>
        </w:rPr>
        <w:t xml:space="preserve">определен </w:t>
      </w:r>
      <w:r w:rsidR="0039169E">
        <w:rPr>
          <w:rFonts w:ascii="Times New Roman" w:hAnsi="Times New Roman" w:cs="Times New Roman"/>
          <w:sz w:val="28"/>
          <w:szCs w:val="28"/>
        </w:rPr>
        <w:t>И</w:t>
      </w:r>
      <w:r w:rsidRPr="00363833">
        <w:rPr>
          <w:rFonts w:ascii="Times New Roman" w:hAnsi="Times New Roman" w:cs="Times New Roman"/>
          <w:sz w:val="28"/>
          <w:szCs w:val="28"/>
        </w:rPr>
        <w:t>нновационный уполномоченный и установлены показатели эффективности его деятельности (</w:t>
      </w:r>
      <w:r w:rsidR="00A760C1">
        <w:rPr>
          <w:rFonts w:ascii="Times New Roman" w:hAnsi="Times New Roman" w:cs="Times New Roman"/>
          <w:sz w:val="28"/>
          <w:szCs w:val="28"/>
        </w:rPr>
        <w:t>Г</w:t>
      </w:r>
      <w:r w:rsidRPr="00363833">
        <w:rPr>
          <w:rFonts w:ascii="Times New Roman" w:hAnsi="Times New Roman" w:cs="Times New Roman"/>
          <w:sz w:val="28"/>
          <w:szCs w:val="28"/>
        </w:rPr>
        <w:t>лава Ханты-Мансийского района);</w:t>
      </w:r>
    </w:p>
    <w:p w14:paraId="5D9988B4" w14:textId="77777777"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сформирован инновационный профиль Ханты-Мансийского района.</w:t>
      </w:r>
    </w:p>
    <w:p w14:paraId="5252FD36" w14:textId="0951D6E4" w:rsidR="000F4B80" w:rsidRDefault="00EC0540" w:rsidP="008361E8">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Н</w:t>
      </w:r>
      <w:r w:rsidR="008361E8">
        <w:rPr>
          <w:rFonts w:ascii="Times New Roman" w:eastAsia="Times New Roman" w:hAnsi="Times New Roman"/>
          <w:sz w:val="28"/>
          <w:szCs w:val="28"/>
        </w:rPr>
        <w:t xml:space="preserve">а территории </w:t>
      </w:r>
      <w:r w:rsidR="0039169E">
        <w:rPr>
          <w:rFonts w:ascii="Times New Roman" w:eastAsia="Times New Roman" w:hAnsi="Times New Roman"/>
          <w:sz w:val="28"/>
          <w:szCs w:val="28"/>
        </w:rPr>
        <w:t xml:space="preserve">Ханты-Мансийского </w:t>
      </w:r>
      <w:r w:rsidR="008361E8">
        <w:rPr>
          <w:rFonts w:ascii="Times New Roman" w:eastAsia="Times New Roman" w:hAnsi="Times New Roman"/>
          <w:sz w:val="28"/>
          <w:szCs w:val="28"/>
        </w:rPr>
        <w:t>района</w:t>
      </w:r>
      <w:r>
        <w:rPr>
          <w:rFonts w:ascii="Times New Roman" w:eastAsia="Times New Roman" w:hAnsi="Times New Roman"/>
          <w:sz w:val="28"/>
          <w:szCs w:val="28"/>
        </w:rPr>
        <w:t xml:space="preserve"> в соответствии с положениями инновационного стандарта</w:t>
      </w:r>
      <w:r w:rsidR="008361E8">
        <w:rPr>
          <w:rFonts w:ascii="Times New Roman" w:eastAsia="Times New Roman" w:hAnsi="Times New Roman"/>
          <w:sz w:val="28"/>
          <w:szCs w:val="28"/>
        </w:rPr>
        <w:t xml:space="preserve"> реализуются два инновационных проекта, инициатора</w:t>
      </w:r>
      <w:r w:rsidR="009864A1">
        <w:rPr>
          <w:rFonts w:ascii="Times New Roman" w:eastAsia="Times New Roman" w:hAnsi="Times New Roman"/>
          <w:sz w:val="28"/>
          <w:szCs w:val="28"/>
        </w:rPr>
        <w:t xml:space="preserve">ми которых являются резиденты Автономное </w:t>
      </w:r>
      <w:r w:rsidR="00C45D23">
        <w:rPr>
          <w:rFonts w:ascii="Times New Roman" w:eastAsia="Times New Roman" w:hAnsi="Times New Roman"/>
          <w:sz w:val="28"/>
          <w:szCs w:val="28"/>
        </w:rPr>
        <w:t>учреждение «</w:t>
      </w:r>
      <w:r w:rsidR="008361E8">
        <w:rPr>
          <w:rFonts w:ascii="Times New Roman" w:eastAsia="Times New Roman" w:hAnsi="Times New Roman"/>
          <w:sz w:val="28"/>
          <w:szCs w:val="28"/>
        </w:rPr>
        <w:t>Технопарк высоких технологий Югры»</w:t>
      </w:r>
      <w:r w:rsidR="00A331F1">
        <w:rPr>
          <w:rFonts w:ascii="Times New Roman" w:eastAsia="Times New Roman" w:hAnsi="Times New Roman"/>
          <w:sz w:val="28"/>
          <w:szCs w:val="28"/>
        </w:rPr>
        <w:t xml:space="preserve"> (далее – Технопарк)</w:t>
      </w:r>
      <w:r w:rsidR="008361E8">
        <w:rPr>
          <w:rFonts w:ascii="Times New Roman" w:eastAsia="Times New Roman" w:hAnsi="Times New Roman"/>
          <w:sz w:val="28"/>
          <w:szCs w:val="28"/>
        </w:rPr>
        <w:t xml:space="preserve">. </w:t>
      </w:r>
      <w:r w:rsidR="000F4B80">
        <w:rPr>
          <w:rFonts w:ascii="Times New Roman" w:eastAsia="Times New Roman" w:hAnsi="Times New Roman"/>
          <w:sz w:val="28"/>
          <w:szCs w:val="28"/>
        </w:rPr>
        <w:t>В частности,</w:t>
      </w:r>
      <w:r w:rsidR="009864A1">
        <w:rPr>
          <w:rFonts w:ascii="Times New Roman" w:eastAsia="Times New Roman" w:hAnsi="Times New Roman"/>
          <w:sz w:val="28"/>
          <w:szCs w:val="28"/>
        </w:rPr>
        <w:t xml:space="preserve"> Общество с ограниченной ответственностью</w:t>
      </w:r>
      <w:r w:rsidR="008361E8">
        <w:rPr>
          <w:rFonts w:ascii="Times New Roman" w:eastAsia="Times New Roman" w:hAnsi="Times New Roman"/>
          <w:sz w:val="28"/>
          <w:szCs w:val="28"/>
        </w:rPr>
        <w:t xml:space="preserve"> «Ягоды Югры» реализует проект селекции и</w:t>
      </w:r>
      <w:r w:rsidR="00F21C44">
        <w:rPr>
          <w:rFonts w:ascii="Times New Roman" w:eastAsia="Times New Roman" w:hAnsi="Times New Roman"/>
          <w:sz w:val="28"/>
          <w:szCs w:val="28"/>
        </w:rPr>
        <w:t> </w:t>
      </w:r>
      <w:r w:rsidR="008361E8">
        <w:rPr>
          <w:rFonts w:ascii="Times New Roman" w:eastAsia="Times New Roman" w:hAnsi="Times New Roman"/>
          <w:sz w:val="28"/>
          <w:szCs w:val="28"/>
        </w:rPr>
        <w:t xml:space="preserve">плантационного выращивания болотной ягоды (клюква, княженика, морошка) на территории Урочища Таволожное, </w:t>
      </w:r>
      <w:r w:rsidR="000F4B80">
        <w:rPr>
          <w:rFonts w:ascii="Times New Roman" w:eastAsia="Times New Roman" w:hAnsi="Times New Roman"/>
          <w:sz w:val="28"/>
          <w:szCs w:val="28"/>
        </w:rPr>
        <w:t xml:space="preserve">по результатам </w:t>
      </w:r>
      <w:r w:rsidR="00A331F1">
        <w:rPr>
          <w:rFonts w:ascii="Times New Roman" w:eastAsia="Times New Roman" w:hAnsi="Times New Roman"/>
          <w:sz w:val="28"/>
          <w:szCs w:val="28"/>
        </w:rPr>
        <w:t xml:space="preserve">научно-исследовательских </w:t>
      </w:r>
      <w:r w:rsidR="000F4B80">
        <w:rPr>
          <w:rFonts w:ascii="Times New Roman" w:eastAsia="Times New Roman" w:hAnsi="Times New Roman"/>
          <w:sz w:val="28"/>
          <w:szCs w:val="28"/>
        </w:rPr>
        <w:t>работ</w:t>
      </w:r>
      <w:r w:rsidR="00A331F1">
        <w:rPr>
          <w:rFonts w:ascii="Times New Roman" w:eastAsia="Times New Roman" w:hAnsi="Times New Roman"/>
          <w:sz w:val="28"/>
          <w:szCs w:val="28"/>
        </w:rPr>
        <w:t>, селекции</w:t>
      </w:r>
      <w:r w:rsidR="000F4B80">
        <w:rPr>
          <w:rFonts w:ascii="Times New Roman" w:eastAsia="Times New Roman" w:hAnsi="Times New Roman"/>
          <w:sz w:val="28"/>
          <w:szCs w:val="28"/>
        </w:rPr>
        <w:t xml:space="preserve"> предприятием получены </w:t>
      </w:r>
      <w:r w:rsidR="00A331F1">
        <w:rPr>
          <w:rFonts w:ascii="Times New Roman" w:eastAsia="Times New Roman" w:hAnsi="Times New Roman"/>
          <w:sz w:val="28"/>
          <w:szCs w:val="28"/>
        </w:rPr>
        <w:t>патенты на новые сорта ягод клюквы, морошки и княженики, более 20 видов дикорастущих видов пищевой продукции получили органик-сертификацию.</w:t>
      </w:r>
    </w:p>
    <w:p w14:paraId="3309211F" w14:textId="6184CDDC" w:rsidR="008361E8" w:rsidRDefault="00A331F1" w:rsidP="008361E8">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Резидентом Технопарка </w:t>
      </w:r>
      <w:r w:rsidR="008361E8">
        <w:rPr>
          <w:rFonts w:ascii="Times New Roman" w:eastAsia="Times New Roman" w:hAnsi="Times New Roman"/>
          <w:sz w:val="28"/>
          <w:szCs w:val="28"/>
        </w:rPr>
        <w:t xml:space="preserve">ООО «Гастро Фарм Технолоджис» реализуется </w:t>
      </w:r>
      <w:r w:rsidR="000F4B80">
        <w:rPr>
          <w:rFonts w:ascii="Times New Roman" w:eastAsia="Times New Roman" w:hAnsi="Times New Roman"/>
          <w:sz w:val="28"/>
          <w:szCs w:val="28"/>
        </w:rPr>
        <w:t xml:space="preserve">инновационный </w:t>
      </w:r>
      <w:r w:rsidR="008361E8">
        <w:rPr>
          <w:rFonts w:ascii="Times New Roman" w:eastAsia="Times New Roman" w:hAnsi="Times New Roman"/>
          <w:sz w:val="28"/>
          <w:szCs w:val="28"/>
        </w:rPr>
        <w:t xml:space="preserve">проект </w:t>
      </w:r>
      <w:r>
        <w:rPr>
          <w:rFonts w:ascii="Times New Roman" w:eastAsia="Times New Roman" w:hAnsi="Times New Roman"/>
          <w:sz w:val="28"/>
          <w:szCs w:val="28"/>
        </w:rPr>
        <w:t>по выращиванию микрозелени и производству на её основе пищевых соусов под брендом «</w:t>
      </w:r>
      <w:r w:rsidRPr="00A331F1">
        <w:rPr>
          <w:rFonts w:ascii="Times New Roman" w:eastAsia="Times New Roman" w:hAnsi="Times New Roman"/>
          <w:sz w:val="28"/>
          <w:szCs w:val="28"/>
        </w:rPr>
        <w:t>VITALIBRA</w:t>
      </w:r>
      <w:r>
        <w:rPr>
          <w:rFonts w:ascii="Times New Roman" w:eastAsia="Times New Roman" w:hAnsi="Times New Roman"/>
          <w:sz w:val="28"/>
          <w:szCs w:val="28"/>
        </w:rPr>
        <w:t>»</w:t>
      </w:r>
      <w:r w:rsidR="008361E8">
        <w:rPr>
          <w:rFonts w:ascii="Times New Roman" w:eastAsia="Times New Roman" w:hAnsi="Times New Roman"/>
          <w:sz w:val="28"/>
          <w:szCs w:val="28"/>
        </w:rPr>
        <w:t>.</w:t>
      </w:r>
      <w:r>
        <w:rPr>
          <w:rFonts w:ascii="Times New Roman" w:eastAsia="Times New Roman" w:hAnsi="Times New Roman"/>
          <w:sz w:val="28"/>
          <w:szCs w:val="28"/>
        </w:rPr>
        <w:t xml:space="preserve"> </w:t>
      </w:r>
      <w:r w:rsidRPr="00A331F1">
        <w:rPr>
          <w:rFonts w:ascii="Times New Roman" w:eastAsia="Times New Roman" w:hAnsi="Times New Roman"/>
          <w:sz w:val="28"/>
          <w:szCs w:val="28"/>
        </w:rPr>
        <w:t>ООО «Гастро Фарм Технолоджис»</w:t>
      </w:r>
      <w:r>
        <w:rPr>
          <w:rFonts w:ascii="Times New Roman" w:eastAsia="Times New Roman" w:hAnsi="Times New Roman"/>
          <w:sz w:val="28"/>
          <w:szCs w:val="28"/>
        </w:rPr>
        <w:t xml:space="preserve"> </w:t>
      </w:r>
      <w:r w:rsidRPr="00A331F1">
        <w:rPr>
          <w:rFonts w:ascii="Times New Roman" w:eastAsia="Times New Roman" w:hAnsi="Times New Roman"/>
          <w:sz w:val="28"/>
          <w:szCs w:val="28"/>
        </w:rPr>
        <w:t>состоит в Реестре малых технологических компаний Минэкономразвития Р</w:t>
      </w:r>
      <w:r>
        <w:rPr>
          <w:rFonts w:ascii="Times New Roman" w:eastAsia="Times New Roman" w:hAnsi="Times New Roman"/>
          <w:sz w:val="28"/>
          <w:szCs w:val="28"/>
        </w:rPr>
        <w:t>оссии</w:t>
      </w:r>
      <w:r w:rsidRPr="00A331F1">
        <w:rPr>
          <w:rFonts w:ascii="Times New Roman" w:eastAsia="Times New Roman" w:hAnsi="Times New Roman"/>
          <w:sz w:val="28"/>
          <w:szCs w:val="28"/>
        </w:rPr>
        <w:t xml:space="preserve">, является получателем государственной поддержки от Фонда «Сколково», победителем Акселератора технологических стартапов в Югре 2023 года </w:t>
      </w:r>
      <w:r w:rsidR="003E02F5">
        <w:rPr>
          <w:rFonts w:ascii="Times New Roman" w:eastAsia="Times New Roman" w:hAnsi="Times New Roman"/>
          <w:sz w:val="28"/>
          <w:szCs w:val="28"/>
        </w:rPr>
        <w:br/>
      </w:r>
      <w:r w:rsidRPr="00A331F1">
        <w:rPr>
          <w:rFonts w:ascii="Times New Roman" w:eastAsia="Times New Roman" w:hAnsi="Times New Roman"/>
          <w:sz w:val="28"/>
          <w:szCs w:val="28"/>
        </w:rPr>
        <w:t xml:space="preserve">и Акселератора для технологических компаний в сфере питания </w:t>
      </w:r>
      <w:r>
        <w:rPr>
          <w:rFonts w:ascii="Times New Roman" w:eastAsia="Times New Roman" w:hAnsi="Times New Roman"/>
          <w:sz w:val="28"/>
          <w:szCs w:val="28"/>
        </w:rPr>
        <w:t>«</w:t>
      </w:r>
      <w:r w:rsidRPr="00A331F1">
        <w:rPr>
          <w:rFonts w:ascii="Times New Roman" w:eastAsia="Times New Roman" w:hAnsi="Times New Roman"/>
          <w:sz w:val="28"/>
          <w:szCs w:val="28"/>
        </w:rPr>
        <w:t xml:space="preserve">FoodTech </w:t>
      </w:r>
      <w:r>
        <w:rPr>
          <w:rFonts w:ascii="Times New Roman" w:eastAsia="Times New Roman" w:hAnsi="Times New Roman"/>
          <w:sz w:val="28"/>
          <w:szCs w:val="28"/>
        </w:rPr>
        <w:t>–</w:t>
      </w:r>
      <w:r w:rsidRPr="00A331F1">
        <w:rPr>
          <w:rFonts w:ascii="Times New Roman" w:eastAsia="Times New Roman" w:hAnsi="Times New Roman"/>
          <w:sz w:val="28"/>
          <w:szCs w:val="28"/>
        </w:rPr>
        <w:t xml:space="preserve"> 2024</w:t>
      </w:r>
      <w:r>
        <w:rPr>
          <w:rFonts w:ascii="Times New Roman" w:eastAsia="Times New Roman" w:hAnsi="Times New Roman"/>
          <w:sz w:val="28"/>
          <w:szCs w:val="28"/>
        </w:rPr>
        <w:t>».</w:t>
      </w:r>
    </w:p>
    <w:p w14:paraId="206BBD04" w14:textId="013F29DF" w:rsidR="008361E8" w:rsidRPr="002C271F" w:rsidRDefault="00A331F1" w:rsidP="008361E8">
      <w:pPr>
        <w:pStyle w:val="a7"/>
        <w:ind w:firstLine="708"/>
        <w:jc w:val="both"/>
        <w:rPr>
          <w:rFonts w:ascii="Times New Roman" w:eastAsia="Times New Roman" w:hAnsi="Times New Roman"/>
          <w:sz w:val="28"/>
          <w:szCs w:val="28"/>
        </w:rPr>
      </w:pPr>
      <w:r w:rsidRPr="00A331F1">
        <w:rPr>
          <w:rFonts w:ascii="Times New Roman" w:eastAsia="Times New Roman" w:hAnsi="Times New Roman"/>
          <w:sz w:val="28"/>
          <w:szCs w:val="28"/>
        </w:rPr>
        <w:t xml:space="preserve">В целом, заявленные цели по объему </w:t>
      </w:r>
      <w:r>
        <w:rPr>
          <w:rFonts w:ascii="Times New Roman" w:eastAsia="Times New Roman" w:hAnsi="Times New Roman"/>
          <w:sz w:val="28"/>
          <w:szCs w:val="28"/>
        </w:rPr>
        <w:t>инвестиций в основной капитал (основные средства)</w:t>
      </w:r>
      <w:r w:rsidRPr="00A331F1">
        <w:rPr>
          <w:rFonts w:ascii="Times New Roman" w:eastAsia="Times New Roman" w:hAnsi="Times New Roman"/>
          <w:sz w:val="28"/>
          <w:szCs w:val="28"/>
        </w:rPr>
        <w:t xml:space="preserve">, достигнуты. </w:t>
      </w:r>
      <w:r w:rsidR="00ED5573">
        <w:rPr>
          <w:rFonts w:ascii="Times New Roman" w:eastAsia="Times New Roman" w:hAnsi="Times New Roman"/>
          <w:sz w:val="28"/>
          <w:szCs w:val="28"/>
        </w:rPr>
        <w:t>О</w:t>
      </w:r>
      <w:r w:rsidR="008361E8" w:rsidRPr="005B2E5D">
        <w:rPr>
          <w:rFonts w:ascii="Times New Roman" w:eastAsia="Times New Roman" w:hAnsi="Times New Roman"/>
          <w:sz w:val="28"/>
          <w:szCs w:val="28"/>
        </w:rPr>
        <w:t>ценка достигнутых целей по направлению «</w:t>
      </w:r>
      <w:r w:rsidR="008361E8" w:rsidRPr="00363833">
        <w:rPr>
          <w:rFonts w:ascii="Times New Roman" w:eastAsia="Times New Roman" w:hAnsi="Times New Roman"/>
          <w:sz w:val="28"/>
          <w:szCs w:val="28"/>
        </w:rPr>
        <w:t>Инвестиции и инновации</w:t>
      </w:r>
      <w:r w:rsidR="008361E8" w:rsidRPr="005B2E5D">
        <w:rPr>
          <w:rFonts w:ascii="Times New Roman" w:eastAsia="Times New Roman" w:hAnsi="Times New Roman"/>
          <w:sz w:val="28"/>
          <w:szCs w:val="28"/>
        </w:rPr>
        <w:t xml:space="preserve">» </w:t>
      </w:r>
      <w:r w:rsidR="008361E8">
        <w:rPr>
          <w:rFonts w:ascii="Times New Roman" w:eastAsia="Times New Roman" w:hAnsi="Times New Roman"/>
          <w:sz w:val="28"/>
          <w:szCs w:val="28"/>
        </w:rPr>
        <w:t xml:space="preserve">представлена </w:t>
      </w:r>
      <w:r w:rsidR="005B0AEF" w:rsidRPr="005B0AEF">
        <w:rPr>
          <w:rFonts w:ascii="Times New Roman" w:eastAsia="Times New Roman" w:hAnsi="Times New Roman"/>
          <w:sz w:val="28"/>
          <w:szCs w:val="28"/>
        </w:rPr>
        <w:t xml:space="preserve">в приложении к </w:t>
      </w:r>
      <w:r w:rsidR="00D24431">
        <w:rPr>
          <w:rFonts w:ascii="Times New Roman" w:eastAsia="Times New Roman" w:hAnsi="Times New Roman"/>
          <w:sz w:val="28"/>
          <w:szCs w:val="28"/>
        </w:rPr>
        <w:t xml:space="preserve">настоящей </w:t>
      </w:r>
      <w:r w:rsidR="005B0AEF" w:rsidRPr="005B0AEF">
        <w:rPr>
          <w:rFonts w:ascii="Times New Roman" w:eastAsia="Times New Roman" w:hAnsi="Times New Roman"/>
          <w:sz w:val="28"/>
          <w:szCs w:val="28"/>
        </w:rPr>
        <w:t>Стратегии</w:t>
      </w:r>
      <w:r w:rsidR="008361E8" w:rsidRPr="002C271F">
        <w:rPr>
          <w:rFonts w:ascii="Times New Roman" w:eastAsia="Times New Roman" w:hAnsi="Times New Roman"/>
          <w:sz w:val="28"/>
          <w:szCs w:val="28"/>
        </w:rPr>
        <w:t>.</w:t>
      </w:r>
    </w:p>
    <w:p w14:paraId="561B1E49" w14:textId="77777777" w:rsidR="00965C15" w:rsidRDefault="00965C15" w:rsidP="00965C15">
      <w:pPr>
        <w:spacing w:after="0" w:line="240" w:lineRule="auto"/>
        <w:ind w:firstLine="708"/>
        <w:jc w:val="both"/>
        <w:rPr>
          <w:rFonts w:ascii="Times New Roman" w:eastAsia="Times New Roman" w:hAnsi="Times New Roman" w:cs="Times New Roman"/>
          <w:sz w:val="28"/>
          <w:szCs w:val="28"/>
        </w:rPr>
      </w:pPr>
    </w:p>
    <w:p w14:paraId="6965C8C8" w14:textId="77777777"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1.1.8 Строительство, жилищный фонд и коммунальное хозяйство</w:t>
      </w:r>
    </w:p>
    <w:p w14:paraId="00D4A0F0" w14:textId="77777777" w:rsidR="00965C15" w:rsidRDefault="00965C15" w:rsidP="00965C15">
      <w:pPr>
        <w:spacing w:after="0" w:line="240" w:lineRule="auto"/>
        <w:ind w:firstLine="708"/>
        <w:jc w:val="both"/>
        <w:rPr>
          <w:rFonts w:ascii="Times New Roman" w:hAnsi="Times New Roman" w:cs="Times New Roman"/>
          <w:sz w:val="28"/>
          <w:szCs w:val="28"/>
        </w:rPr>
      </w:pPr>
    </w:p>
    <w:p w14:paraId="782EC976" w14:textId="5220C61E" w:rsidR="00965C15" w:rsidRPr="00C640E3" w:rsidRDefault="00363833" w:rsidP="00965C15">
      <w:pPr>
        <w:spacing w:after="0" w:line="240" w:lineRule="auto"/>
        <w:ind w:firstLine="708"/>
        <w:jc w:val="both"/>
        <w:rPr>
          <w:rFonts w:ascii="Times New Roman" w:hAnsi="Times New Roman" w:cs="Times New Roman"/>
          <w:sz w:val="28"/>
          <w:szCs w:val="28"/>
        </w:rPr>
      </w:pPr>
      <w:r w:rsidRPr="00363833">
        <w:rPr>
          <w:rFonts w:ascii="Times New Roman" w:eastAsia="Times New Roman" w:hAnsi="Times New Roman" w:cs="Times New Roman"/>
          <w:sz w:val="28"/>
          <w:szCs w:val="28"/>
        </w:rPr>
        <w:t xml:space="preserve">На территории Ханты-Мансийского района за 2024 год объем работ, выполненных организациями по виду экономической деятельности «Строительство» составил 7,953 млрд рублей, </w:t>
      </w:r>
      <w:r w:rsidR="00962501">
        <w:rPr>
          <w:rFonts w:ascii="Times New Roman" w:eastAsia="Times New Roman" w:hAnsi="Times New Roman" w:cs="Times New Roman"/>
          <w:sz w:val="28"/>
          <w:szCs w:val="28"/>
        </w:rPr>
        <w:t>увеличившись</w:t>
      </w:r>
      <w:r w:rsidRPr="00363833">
        <w:rPr>
          <w:rFonts w:ascii="Times New Roman" w:eastAsia="Times New Roman" w:hAnsi="Times New Roman" w:cs="Times New Roman"/>
          <w:sz w:val="28"/>
          <w:szCs w:val="28"/>
        </w:rPr>
        <w:t xml:space="preserve"> </w:t>
      </w:r>
      <w:r w:rsidR="00962501" w:rsidRPr="00363833">
        <w:rPr>
          <w:rFonts w:ascii="Times New Roman" w:eastAsia="Times New Roman" w:hAnsi="Times New Roman" w:cs="Times New Roman"/>
          <w:sz w:val="28"/>
          <w:szCs w:val="28"/>
        </w:rPr>
        <w:t>на 14</w:t>
      </w:r>
      <w:r w:rsidR="00962501">
        <w:rPr>
          <w:rFonts w:ascii="Times New Roman" w:eastAsia="Times New Roman" w:hAnsi="Times New Roman" w:cs="Times New Roman"/>
          <w:sz w:val="28"/>
          <w:szCs w:val="28"/>
        </w:rPr>
        <w:t xml:space="preserve"> </w:t>
      </w:r>
      <w:r w:rsidR="00962501" w:rsidRPr="00363833">
        <w:rPr>
          <w:rFonts w:ascii="Times New Roman" w:eastAsia="Times New Roman" w:hAnsi="Times New Roman" w:cs="Times New Roman"/>
          <w:sz w:val="28"/>
          <w:szCs w:val="28"/>
        </w:rPr>
        <w:t>%</w:t>
      </w:r>
      <w:r w:rsidR="00962501">
        <w:rPr>
          <w:rFonts w:ascii="Times New Roman" w:eastAsia="Times New Roman" w:hAnsi="Times New Roman" w:cs="Times New Roman"/>
          <w:sz w:val="28"/>
          <w:szCs w:val="28"/>
        </w:rPr>
        <w:t xml:space="preserve"> по сравнению </w:t>
      </w:r>
      <w:r w:rsidRPr="00363833">
        <w:rPr>
          <w:rFonts w:ascii="Times New Roman" w:eastAsia="Times New Roman" w:hAnsi="Times New Roman" w:cs="Times New Roman"/>
          <w:sz w:val="28"/>
          <w:szCs w:val="28"/>
        </w:rPr>
        <w:t>с 2020 год</w:t>
      </w:r>
      <w:r w:rsidR="00962501">
        <w:rPr>
          <w:rFonts w:ascii="Times New Roman" w:eastAsia="Times New Roman" w:hAnsi="Times New Roman" w:cs="Times New Roman"/>
          <w:sz w:val="28"/>
          <w:szCs w:val="28"/>
        </w:rPr>
        <w:t>ом</w:t>
      </w:r>
      <w:r w:rsidR="00313B9C">
        <w:rPr>
          <w:rFonts w:ascii="Times New Roman" w:eastAsia="Times New Roman" w:hAnsi="Times New Roman" w:cs="Times New Roman"/>
          <w:sz w:val="28"/>
          <w:szCs w:val="28"/>
        </w:rPr>
        <w:t xml:space="preserve">, в том числе 82 % объема строительства приходится на </w:t>
      </w:r>
      <w:r w:rsidR="00313B9C" w:rsidRPr="00C640E3">
        <w:rPr>
          <w:rFonts w:ascii="Times New Roman" w:eastAsia="Times New Roman" w:hAnsi="Times New Roman" w:cs="Times New Roman"/>
          <w:sz w:val="28"/>
          <w:szCs w:val="28"/>
        </w:rPr>
        <w:t>объекты промышленной инфраструктуры и дороги, 18 % на жилищное строительство</w:t>
      </w:r>
      <w:r w:rsidR="00962501" w:rsidRPr="00C640E3">
        <w:rPr>
          <w:rFonts w:ascii="Times New Roman" w:eastAsia="Times New Roman" w:hAnsi="Times New Roman" w:cs="Times New Roman"/>
          <w:sz w:val="28"/>
          <w:szCs w:val="28"/>
        </w:rPr>
        <w:t>.</w:t>
      </w:r>
      <w:r w:rsidR="00313B9C" w:rsidRPr="00C640E3">
        <w:rPr>
          <w:rFonts w:ascii="Times New Roman" w:eastAsia="Times New Roman" w:hAnsi="Times New Roman" w:cs="Times New Roman"/>
          <w:sz w:val="28"/>
          <w:szCs w:val="28"/>
        </w:rPr>
        <w:t xml:space="preserve"> </w:t>
      </w:r>
    </w:p>
    <w:p w14:paraId="2EEA13D5" w14:textId="7A8BC428"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Общая площадь жилого фонда Ханты-Мансийского района за 2020-2024 годы увеличилась на 12 % и достигла значения 492,7 тыс. кв. метра. Жилой фонд, непригодный для проживания (включая ветхий и аварийный фонд) составляет 8,4</w:t>
      </w:r>
      <w:r w:rsidR="0077588D">
        <w:rPr>
          <w:rFonts w:ascii="Times New Roman" w:eastAsia="Times New Roman" w:hAnsi="Times New Roman" w:cs="Times New Roman"/>
          <w:sz w:val="28"/>
          <w:szCs w:val="28"/>
        </w:rPr>
        <w:t> </w:t>
      </w:r>
      <w:r w:rsidRPr="00F84480">
        <w:rPr>
          <w:rFonts w:ascii="Times New Roman" w:eastAsia="Times New Roman" w:hAnsi="Times New Roman" w:cs="Times New Roman"/>
          <w:sz w:val="28"/>
          <w:szCs w:val="28"/>
        </w:rPr>
        <w:t xml:space="preserve">% от общей площади. </w:t>
      </w:r>
    </w:p>
    <w:p w14:paraId="6507AB51" w14:textId="2E1F215D"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 xml:space="preserve">За период 2020-2024 годов введено 81,7 тыс. кв. метра жилья, </w:t>
      </w:r>
      <w:r w:rsidR="00766D0D">
        <w:rPr>
          <w:rFonts w:ascii="Times New Roman" w:eastAsia="Times New Roman" w:hAnsi="Times New Roman" w:cs="Times New Roman"/>
          <w:sz w:val="28"/>
          <w:szCs w:val="28"/>
        </w:rPr>
        <w:t>годовой</w:t>
      </w:r>
      <w:r w:rsidRPr="00F84480">
        <w:rPr>
          <w:rFonts w:ascii="Times New Roman" w:eastAsia="Times New Roman" w:hAnsi="Times New Roman" w:cs="Times New Roman"/>
          <w:sz w:val="28"/>
          <w:szCs w:val="28"/>
        </w:rPr>
        <w:t xml:space="preserve"> объем строительства жилья увеличился за указанный период на 54 %. Во введённом в </w:t>
      </w:r>
      <w:r w:rsidRPr="00F84480">
        <w:rPr>
          <w:rFonts w:ascii="Times New Roman" w:eastAsia="Times New Roman" w:hAnsi="Times New Roman" w:cs="Times New Roman"/>
          <w:sz w:val="28"/>
          <w:szCs w:val="28"/>
        </w:rPr>
        <w:lastRenderedPageBreak/>
        <w:t xml:space="preserve">эксплуатацию жилье преобладают индивидуальные дома, построенные за счет средств населения. </w:t>
      </w:r>
    </w:p>
    <w:p w14:paraId="72443391" w14:textId="39BC6DB6"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 xml:space="preserve">Для улучшения жилищных условий граждан, приобретено 250 жилых помещений, в том числе для расселения аварийного жилья – 209, для обеспечения граждан нуждающихся в улучшении жилищных условий – 41. Из аварийных домов переселено 497 жителей </w:t>
      </w:r>
      <w:r w:rsidR="0076622C">
        <w:rPr>
          <w:rFonts w:ascii="Times New Roman" w:eastAsia="Times New Roman" w:hAnsi="Times New Roman" w:cs="Times New Roman"/>
          <w:sz w:val="28"/>
          <w:szCs w:val="28"/>
        </w:rPr>
        <w:t xml:space="preserve">Ханты-Мансийского </w:t>
      </w:r>
      <w:r w:rsidRPr="00F84480">
        <w:rPr>
          <w:rFonts w:ascii="Times New Roman" w:eastAsia="Times New Roman" w:hAnsi="Times New Roman" w:cs="Times New Roman"/>
          <w:sz w:val="28"/>
          <w:szCs w:val="28"/>
        </w:rPr>
        <w:t xml:space="preserve">района. </w:t>
      </w:r>
    </w:p>
    <w:p w14:paraId="3D7B2628" w14:textId="1E906471"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Общее количество аварийных домов за 5 лет сократилось на 30</w:t>
      </w:r>
      <w:r w:rsidR="003E02F5">
        <w:rPr>
          <w:rFonts w:ascii="Times New Roman" w:eastAsia="Times New Roman" w:hAnsi="Times New Roman" w:cs="Times New Roman"/>
          <w:sz w:val="28"/>
          <w:szCs w:val="28"/>
        </w:rPr>
        <w:t xml:space="preserve"> </w:t>
      </w:r>
      <w:r w:rsidRPr="00F84480">
        <w:rPr>
          <w:rFonts w:ascii="Times New Roman" w:eastAsia="Times New Roman" w:hAnsi="Times New Roman" w:cs="Times New Roman"/>
          <w:sz w:val="28"/>
          <w:szCs w:val="28"/>
        </w:rPr>
        <w:t>%.</w:t>
      </w:r>
    </w:p>
    <w:p w14:paraId="38739656" w14:textId="56A84187" w:rsidR="00F84480" w:rsidRDefault="005E14B3" w:rsidP="005E14B3">
      <w:pPr>
        <w:spacing w:after="0" w:line="240" w:lineRule="auto"/>
        <w:ind w:firstLine="708"/>
        <w:jc w:val="both"/>
        <w:rPr>
          <w:rFonts w:ascii="Times New Roman" w:eastAsia="Times New Roman" w:hAnsi="Times New Roman" w:cs="Times New Roman"/>
          <w:sz w:val="28"/>
          <w:szCs w:val="28"/>
        </w:rPr>
      </w:pPr>
      <w:r w:rsidRPr="009864A1">
        <w:rPr>
          <w:rFonts w:ascii="Times New Roman" w:eastAsia="Times New Roman" w:hAnsi="Times New Roman" w:cs="Times New Roman"/>
          <w:sz w:val="28"/>
          <w:szCs w:val="28"/>
        </w:rPr>
        <w:t>Остаются не расселенными 72 аварийных дома общей площадью 35,5 тыс. кв. метров, в том числе 35 домов в п. Горноправдинск</w:t>
      </w:r>
      <w:r w:rsidR="009864A1" w:rsidRPr="009864A1">
        <w:rPr>
          <w:rFonts w:ascii="Times New Roman" w:eastAsia="Times New Roman" w:hAnsi="Times New Roman" w:cs="Times New Roman"/>
          <w:sz w:val="28"/>
          <w:szCs w:val="28"/>
        </w:rPr>
        <w:t xml:space="preserve"> </w:t>
      </w:r>
      <w:r w:rsidR="009864A1" w:rsidRPr="00D800D1">
        <w:rPr>
          <w:rFonts w:ascii="Times New Roman" w:eastAsia="Times New Roman" w:hAnsi="Times New Roman" w:cs="Times New Roman"/>
          <w:sz w:val="28"/>
          <w:szCs w:val="28"/>
        </w:rPr>
        <w:t>на 01.01.2026</w:t>
      </w:r>
      <w:r w:rsidRPr="00D800D1">
        <w:rPr>
          <w:rFonts w:ascii="Times New Roman" w:eastAsia="Times New Roman" w:hAnsi="Times New Roman" w:cs="Times New Roman"/>
          <w:sz w:val="28"/>
          <w:szCs w:val="28"/>
        </w:rPr>
        <w:t xml:space="preserve">. В рамках адресной </w:t>
      </w:r>
      <w:r w:rsidR="00D800D1" w:rsidRPr="00D800D1">
        <w:rPr>
          <w:rFonts w:ascii="Times New Roman" w:hAnsi="Times New Roman" w:cs="Times New Roman"/>
          <w:sz w:val="28"/>
          <w:szCs w:val="28"/>
        </w:rPr>
        <w:t xml:space="preserve">программы Ханты-Мансийского автономного округа </w:t>
      </w:r>
      <w:r w:rsidR="00676B4C">
        <w:rPr>
          <w:rFonts w:ascii="Times New Roman" w:hAnsi="Times New Roman" w:cs="Times New Roman"/>
          <w:sz w:val="28"/>
          <w:szCs w:val="28"/>
        </w:rPr>
        <w:t>–</w:t>
      </w:r>
      <w:r w:rsidR="00D800D1" w:rsidRPr="00D800D1">
        <w:rPr>
          <w:rFonts w:ascii="Times New Roman" w:hAnsi="Times New Roman" w:cs="Times New Roman"/>
          <w:sz w:val="28"/>
          <w:szCs w:val="28"/>
        </w:rPr>
        <w:t xml:space="preserve"> Югры по переселению граждан из аварийного жилищного фонда на 2024 - 2030 годы</w:t>
      </w:r>
      <w:r w:rsidR="00D800D1" w:rsidRPr="00D800D1">
        <w:rPr>
          <w:rFonts w:ascii="Times New Roman" w:eastAsia="Times New Roman" w:hAnsi="Times New Roman" w:cs="Times New Roman"/>
          <w:sz w:val="28"/>
          <w:szCs w:val="28"/>
        </w:rPr>
        <w:t xml:space="preserve"> </w:t>
      </w:r>
      <w:r w:rsidRPr="00D800D1">
        <w:rPr>
          <w:rFonts w:ascii="Times New Roman" w:eastAsia="Times New Roman" w:hAnsi="Times New Roman" w:cs="Times New Roman"/>
          <w:sz w:val="28"/>
          <w:szCs w:val="28"/>
        </w:rPr>
        <w:t>запланировано расселение 41 дома, из них 27 в п</w:t>
      </w:r>
      <w:r w:rsidR="00676B4C">
        <w:rPr>
          <w:rFonts w:ascii="Times New Roman" w:eastAsia="Times New Roman" w:hAnsi="Times New Roman" w:cs="Times New Roman"/>
          <w:sz w:val="28"/>
          <w:szCs w:val="28"/>
        </w:rPr>
        <w:t>оселке</w:t>
      </w:r>
      <w:r w:rsidRPr="00D800D1">
        <w:rPr>
          <w:rFonts w:ascii="Times New Roman" w:eastAsia="Times New Roman" w:hAnsi="Times New Roman" w:cs="Times New Roman"/>
          <w:sz w:val="28"/>
          <w:szCs w:val="28"/>
        </w:rPr>
        <w:t xml:space="preserve"> Горноправдинск</w:t>
      </w:r>
      <w:r w:rsidR="00F84480" w:rsidRPr="00D800D1">
        <w:rPr>
          <w:rFonts w:ascii="Times New Roman" w:eastAsia="Times New Roman" w:hAnsi="Times New Roman" w:cs="Times New Roman"/>
          <w:sz w:val="28"/>
          <w:szCs w:val="28"/>
        </w:rPr>
        <w:t>.</w:t>
      </w:r>
    </w:p>
    <w:p w14:paraId="455B37DC" w14:textId="29922A82"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Обеспеченность жильем в среднем на одного проживающего жителя выросла до 25,7 кв.</w:t>
      </w:r>
      <w:r w:rsidR="005E14B3">
        <w:rPr>
          <w:rFonts w:ascii="Times New Roman" w:eastAsia="Times New Roman" w:hAnsi="Times New Roman" w:cs="Times New Roman"/>
          <w:sz w:val="28"/>
          <w:szCs w:val="28"/>
        </w:rPr>
        <w:t xml:space="preserve"> </w:t>
      </w:r>
      <w:r w:rsidRPr="00F84480">
        <w:rPr>
          <w:rFonts w:ascii="Times New Roman" w:eastAsia="Times New Roman" w:hAnsi="Times New Roman" w:cs="Times New Roman"/>
          <w:sz w:val="28"/>
          <w:szCs w:val="28"/>
        </w:rPr>
        <w:t>м</w:t>
      </w:r>
      <w:r w:rsidR="005E14B3">
        <w:rPr>
          <w:rFonts w:ascii="Times New Roman" w:eastAsia="Times New Roman" w:hAnsi="Times New Roman" w:cs="Times New Roman"/>
          <w:sz w:val="28"/>
          <w:szCs w:val="28"/>
        </w:rPr>
        <w:t>етров</w:t>
      </w:r>
      <w:r w:rsidRPr="00F84480">
        <w:rPr>
          <w:rFonts w:ascii="Times New Roman" w:eastAsia="Times New Roman" w:hAnsi="Times New Roman" w:cs="Times New Roman"/>
          <w:sz w:val="28"/>
          <w:szCs w:val="28"/>
        </w:rPr>
        <w:t>, при утвержденном нормативе обеспеченности в размере 33 кв.</w:t>
      </w:r>
      <w:r w:rsidR="005E14B3">
        <w:rPr>
          <w:rFonts w:ascii="Times New Roman" w:eastAsia="Times New Roman" w:hAnsi="Times New Roman" w:cs="Times New Roman"/>
          <w:sz w:val="28"/>
          <w:szCs w:val="28"/>
        </w:rPr>
        <w:t xml:space="preserve"> </w:t>
      </w:r>
      <w:r w:rsidRPr="00F84480">
        <w:rPr>
          <w:rFonts w:ascii="Times New Roman" w:eastAsia="Times New Roman" w:hAnsi="Times New Roman" w:cs="Times New Roman"/>
          <w:sz w:val="28"/>
          <w:szCs w:val="28"/>
        </w:rPr>
        <w:t>м</w:t>
      </w:r>
      <w:r w:rsidR="005E14B3">
        <w:rPr>
          <w:rFonts w:ascii="Times New Roman" w:eastAsia="Times New Roman" w:hAnsi="Times New Roman" w:cs="Times New Roman"/>
          <w:sz w:val="28"/>
          <w:szCs w:val="28"/>
        </w:rPr>
        <w:t>етров</w:t>
      </w:r>
      <w:r w:rsidRPr="00F84480">
        <w:rPr>
          <w:rFonts w:ascii="Times New Roman" w:eastAsia="Times New Roman" w:hAnsi="Times New Roman" w:cs="Times New Roman"/>
          <w:sz w:val="28"/>
          <w:szCs w:val="28"/>
        </w:rPr>
        <w:t xml:space="preserve"> на человека.</w:t>
      </w:r>
    </w:p>
    <w:p w14:paraId="179B524B" w14:textId="38BA0FBE" w:rsidR="00F84480" w:rsidRDefault="00F84480" w:rsidP="00F8448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F84480">
        <w:rPr>
          <w:rFonts w:ascii="Times New Roman" w:eastAsia="Times New Roman" w:hAnsi="Times New Roman" w:cs="Times New Roman"/>
          <w:sz w:val="28"/>
          <w:szCs w:val="28"/>
        </w:rPr>
        <w:t xml:space="preserve">ля целей многоквартирного жилищного строительства </w:t>
      </w:r>
      <w:r>
        <w:rPr>
          <w:rFonts w:ascii="Times New Roman" w:eastAsia="Times New Roman" w:hAnsi="Times New Roman" w:cs="Times New Roman"/>
          <w:sz w:val="28"/>
          <w:szCs w:val="28"/>
        </w:rPr>
        <w:t>з</w:t>
      </w:r>
      <w:r w:rsidRPr="00F84480">
        <w:rPr>
          <w:rFonts w:ascii="Times New Roman" w:eastAsia="Times New Roman" w:hAnsi="Times New Roman" w:cs="Times New Roman"/>
          <w:sz w:val="28"/>
          <w:szCs w:val="28"/>
        </w:rPr>
        <w:t>а период 2020-2024 годов</w:t>
      </w:r>
      <w:r>
        <w:rPr>
          <w:rFonts w:ascii="Times New Roman" w:eastAsia="Times New Roman" w:hAnsi="Times New Roman" w:cs="Times New Roman"/>
          <w:sz w:val="28"/>
          <w:szCs w:val="28"/>
        </w:rPr>
        <w:t xml:space="preserve"> органами Администрации Ханты-Мансийского района </w:t>
      </w:r>
      <w:r w:rsidRPr="00F84480">
        <w:rPr>
          <w:rFonts w:ascii="Times New Roman" w:eastAsia="Times New Roman" w:hAnsi="Times New Roman" w:cs="Times New Roman"/>
          <w:sz w:val="28"/>
          <w:szCs w:val="28"/>
        </w:rPr>
        <w:t>по результатам проведенных торгов предоставлено 48 земельных участков общей площадью</w:t>
      </w:r>
      <w:r>
        <w:rPr>
          <w:rFonts w:ascii="Times New Roman" w:eastAsia="Times New Roman" w:hAnsi="Times New Roman" w:cs="Times New Roman"/>
          <w:sz w:val="28"/>
          <w:szCs w:val="28"/>
        </w:rPr>
        <w:t> </w:t>
      </w:r>
      <w:r w:rsidRPr="00F84480">
        <w:rPr>
          <w:rFonts w:ascii="Times New Roman" w:eastAsia="Times New Roman" w:hAnsi="Times New Roman" w:cs="Times New Roman"/>
          <w:sz w:val="28"/>
          <w:szCs w:val="28"/>
        </w:rPr>
        <w:t>13,64</w:t>
      </w:r>
      <w:r>
        <w:rPr>
          <w:rFonts w:ascii="Times New Roman" w:eastAsia="Times New Roman" w:hAnsi="Times New Roman" w:cs="Times New Roman"/>
          <w:sz w:val="28"/>
          <w:szCs w:val="28"/>
        </w:rPr>
        <w:t> </w:t>
      </w:r>
      <w:r w:rsidRPr="00F84480">
        <w:rPr>
          <w:rFonts w:ascii="Times New Roman" w:eastAsia="Times New Roman" w:hAnsi="Times New Roman" w:cs="Times New Roman"/>
          <w:sz w:val="28"/>
          <w:szCs w:val="28"/>
        </w:rPr>
        <w:t>га.</w:t>
      </w:r>
    </w:p>
    <w:p w14:paraId="4E179188" w14:textId="2F53BAD9" w:rsidR="00DE0FA7" w:rsidRDefault="00DE0FA7" w:rsidP="00F84480">
      <w:pPr>
        <w:spacing w:after="0" w:line="240" w:lineRule="auto"/>
        <w:ind w:firstLine="708"/>
        <w:jc w:val="both"/>
        <w:rPr>
          <w:rFonts w:ascii="Times New Roman" w:eastAsia="Times New Roman" w:hAnsi="Times New Roman" w:cs="Times New Roman"/>
          <w:sz w:val="28"/>
          <w:szCs w:val="28"/>
        </w:rPr>
      </w:pPr>
      <w:r w:rsidRPr="00DE0FA7">
        <w:rPr>
          <w:rFonts w:ascii="Times New Roman" w:eastAsia="Times New Roman" w:hAnsi="Times New Roman" w:cs="Times New Roman"/>
          <w:sz w:val="28"/>
          <w:szCs w:val="28"/>
        </w:rPr>
        <w:t xml:space="preserve">В последние годы показатели по жилищному фонду и вводу жилья выполняются. Доля ветхого и аварийного жилья по плановым и фактическим показателям снижается.   </w:t>
      </w:r>
    </w:p>
    <w:p w14:paraId="2A403AE8" w14:textId="77777777" w:rsidR="009864A1" w:rsidRDefault="00363833" w:rsidP="009864A1">
      <w:pPr>
        <w:spacing w:after="0" w:line="240" w:lineRule="auto"/>
        <w:ind w:firstLine="708"/>
        <w:jc w:val="both"/>
        <w:rPr>
          <w:rFonts w:ascii="Times New Roman" w:hAnsi="Times New Roman" w:cs="Times New Roman"/>
          <w:sz w:val="28"/>
          <w:szCs w:val="28"/>
        </w:rPr>
      </w:pPr>
      <w:r w:rsidRPr="00C640E3">
        <w:rPr>
          <w:rFonts w:ascii="Times New Roman" w:eastAsia="Times New Roman" w:hAnsi="Times New Roman" w:cs="Times New Roman"/>
          <w:sz w:val="28"/>
          <w:szCs w:val="28"/>
        </w:rPr>
        <w:t xml:space="preserve">По состоянию на 01.01.2025 на территории </w:t>
      </w:r>
      <w:r w:rsidR="00DE0FA7">
        <w:rPr>
          <w:rFonts w:ascii="Times New Roman" w:eastAsia="Times New Roman" w:hAnsi="Times New Roman" w:cs="Times New Roman"/>
          <w:sz w:val="28"/>
          <w:szCs w:val="28"/>
        </w:rPr>
        <w:t xml:space="preserve">Ханты-Мансийского </w:t>
      </w:r>
      <w:r w:rsidRPr="00C640E3">
        <w:rPr>
          <w:rFonts w:ascii="Times New Roman" w:eastAsia="Times New Roman" w:hAnsi="Times New Roman" w:cs="Times New Roman"/>
          <w:sz w:val="28"/>
          <w:szCs w:val="28"/>
        </w:rPr>
        <w:t>района жилищно-коммунальные услуги оказываются следующими предприятиями:</w:t>
      </w:r>
    </w:p>
    <w:p w14:paraId="06EE40C6" w14:textId="77777777" w:rsidR="009864A1" w:rsidRDefault="00965C15" w:rsidP="009864A1">
      <w:pPr>
        <w:spacing w:after="0" w:line="240" w:lineRule="auto"/>
        <w:ind w:firstLine="708"/>
        <w:jc w:val="both"/>
        <w:rPr>
          <w:rFonts w:ascii="Times New Roman" w:hAnsi="Times New Roman" w:cs="Times New Roman"/>
          <w:sz w:val="28"/>
          <w:szCs w:val="28"/>
        </w:rPr>
      </w:pPr>
      <w:r w:rsidRPr="00C640E3">
        <w:rPr>
          <w:rFonts w:ascii="Times New Roman" w:hAnsi="Times New Roman" w:cs="Times New Roman"/>
          <w:sz w:val="28"/>
          <w:szCs w:val="28"/>
        </w:rPr>
        <w:t xml:space="preserve">- </w:t>
      </w:r>
      <w:r w:rsidR="009864A1">
        <w:rPr>
          <w:rFonts w:ascii="Times New Roman" w:hAnsi="Times New Roman" w:cs="Times New Roman"/>
          <w:sz w:val="28"/>
          <w:szCs w:val="28"/>
        </w:rPr>
        <w:t xml:space="preserve">Муниципальное предприятие «Комплекс-Плюс» поселок Горноправдинск (жилищные услуги),  </w:t>
      </w:r>
    </w:p>
    <w:p w14:paraId="0AB35547" w14:textId="77777777" w:rsidR="009864A1" w:rsidRDefault="009864A1" w:rsidP="009864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Муниципальное предприятие «ЖЭК-3» Ханты-Мансийского района (многопрофильное предприятие),</w:t>
      </w:r>
    </w:p>
    <w:p w14:paraId="6B9B7790" w14:textId="2E311BCF" w:rsidR="009864A1" w:rsidRDefault="009864A1" w:rsidP="009864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Акционерное общество «Югорская энергетическая компания децентрализованной зоны» (АО «Юграэнерго») (децентрализованное электроснабжение в ряде населенных пунктов),</w:t>
      </w:r>
    </w:p>
    <w:p w14:paraId="4CF1CA57" w14:textId="07C6ED57" w:rsidR="009864A1" w:rsidRDefault="009864A1" w:rsidP="009864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Акционерное общество «Газпром энергосбыт Тюмень» (электроснабжение), </w:t>
      </w:r>
    </w:p>
    <w:p w14:paraId="1844B74B" w14:textId="77777777" w:rsidR="009864A1" w:rsidRDefault="009864A1" w:rsidP="009864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Общество с ограниченной ответственностью «Газпром межрегионгаз Север» (газоснабжение),</w:t>
      </w:r>
    </w:p>
    <w:p w14:paraId="6BA2DF80" w14:textId="4266BBA8" w:rsidR="009864A1" w:rsidRDefault="009864A1" w:rsidP="009864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Общество с ограниченной ответственностью «Центр Отопительной Техники» (газоснабжение сжиженным газом).</w:t>
      </w:r>
    </w:p>
    <w:p w14:paraId="5BCAA876" w14:textId="1DAF4D12" w:rsidR="00965C15" w:rsidRPr="009864A1" w:rsidRDefault="00965C15" w:rsidP="009864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864A1">
        <w:rPr>
          <w:rFonts w:ascii="Times New Roman" w:hAnsi="Times New Roman" w:cs="Times New Roman"/>
          <w:sz w:val="28"/>
          <w:szCs w:val="28"/>
        </w:rPr>
        <w:t>Акционерное общество</w:t>
      </w:r>
      <w:r w:rsidR="00363833" w:rsidRPr="00363833">
        <w:rPr>
          <w:rFonts w:ascii="Times New Roman" w:hAnsi="Times New Roman" w:cs="Times New Roman"/>
          <w:sz w:val="28"/>
          <w:szCs w:val="28"/>
        </w:rPr>
        <w:t xml:space="preserve"> «Югра-Экология» (твердые бытовые отходы).</w:t>
      </w:r>
      <w:bookmarkStart w:id="7" w:name="_Hlk206342058"/>
    </w:p>
    <w:p w14:paraId="08ADA949"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На 2024 год МП «ЖЭК-3» полностью укомплектован специальной коммунальной </w:t>
      </w:r>
      <w:r>
        <w:rPr>
          <w:rFonts w:ascii="Times New Roman" w:eastAsia="Times New Roman" w:hAnsi="Times New Roman" w:cs="Times New Roman"/>
          <w:sz w:val="28"/>
          <w:szCs w:val="28"/>
        </w:rPr>
        <w:t xml:space="preserve">техникой.   </w:t>
      </w:r>
    </w:p>
    <w:p w14:paraId="09441703" w14:textId="6EC47CD4"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Теплоснабжение на территории Ханты-Мансийского ра</w:t>
      </w:r>
      <w:r w:rsidR="0028098C">
        <w:rPr>
          <w:rFonts w:ascii="Times New Roman" w:eastAsia="Times New Roman" w:hAnsi="Times New Roman" w:cs="Times New Roman"/>
          <w:sz w:val="28"/>
          <w:szCs w:val="28"/>
        </w:rPr>
        <w:t>йона обеспечивают 28 котельных (</w:t>
      </w:r>
      <w:r w:rsidRPr="00363833">
        <w:rPr>
          <w:rFonts w:ascii="Times New Roman" w:eastAsia="Times New Roman" w:hAnsi="Times New Roman" w:cs="Times New Roman"/>
          <w:sz w:val="28"/>
          <w:szCs w:val="28"/>
        </w:rPr>
        <w:t xml:space="preserve">19 работают на газообразном топливе, 9 – на </w:t>
      </w:r>
      <w:r w:rsidR="0028098C">
        <w:rPr>
          <w:rFonts w:ascii="Times New Roman" w:eastAsia="Times New Roman" w:hAnsi="Times New Roman" w:cs="Times New Roman"/>
          <w:sz w:val="28"/>
          <w:szCs w:val="28"/>
        </w:rPr>
        <w:t>твердом топливе (каменном угле)</w:t>
      </w:r>
      <w:r w:rsidRPr="00363833">
        <w:rPr>
          <w:rFonts w:ascii="Times New Roman" w:eastAsia="Times New Roman" w:hAnsi="Times New Roman" w:cs="Times New Roman"/>
          <w:sz w:val="28"/>
          <w:szCs w:val="28"/>
        </w:rPr>
        <w:t xml:space="preserve">. В 2024 году отпущено тепловой энергии всем потребителям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в количестве 62 950 Гкал. </w:t>
      </w:r>
    </w:p>
    <w:p w14:paraId="69E40FEF" w14:textId="56E02745" w:rsidR="000B1F05" w:rsidRDefault="003F5604" w:rsidP="000B1F0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 2025 году п</w:t>
      </w:r>
      <w:r w:rsidR="000B1F05" w:rsidRPr="000B1F05">
        <w:rPr>
          <w:rFonts w:ascii="Times New Roman" w:eastAsia="Times New Roman" w:hAnsi="Times New Roman" w:cs="Times New Roman"/>
          <w:sz w:val="28"/>
          <w:szCs w:val="28"/>
        </w:rPr>
        <w:t>роведены капитальные ремонты и замена оборудования на</w:t>
      </w:r>
      <w:r>
        <w:rPr>
          <w:rFonts w:ascii="Times New Roman" w:eastAsia="Times New Roman" w:hAnsi="Times New Roman" w:cs="Times New Roman"/>
          <w:sz w:val="28"/>
          <w:szCs w:val="28"/>
        </w:rPr>
        <w:t> </w:t>
      </w:r>
      <w:r w:rsidR="000B1F05" w:rsidRPr="000B1F05">
        <w:rPr>
          <w:rFonts w:ascii="Times New Roman" w:eastAsia="Times New Roman" w:hAnsi="Times New Roman" w:cs="Times New Roman"/>
          <w:sz w:val="28"/>
          <w:szCs w:val="28"/>
        </w:rPr>
        <w:t>15</w:t>
      </w:r>
      <w:r>
        <w:rPr>
          <w:rFonts w:ascii="Times New Roman" w:eastAsia="Times New Roman" w:hAnsi="Times New Roman" w:cs="Times New Roman"/>
          <w:sz w:val="28"/>
          <w:szCs w:val="28"/>
        </w:rPr>
        <w:t> </w:t>
      </w:r>
      <w:r w:rsidR="000B1F05" w:rsidRPr="000B1F05">
        <w:rPr>
          <w:rFonts w:ascii="Times New Roman" w:eastAsia="Times New Roman" w:hAnsi="Times New Roman" w:cs="Times New Roman"/>
          <w:sz w:val="28"/>
          <w:szCs w:val="28"/>
        </w:rPr>
        <w:t xml:space="preserve">котельных в 12 населенных пунктах </w:t>
      </w:r>
      <w:r w:rsidR="00DE0FA7">
        <w:rPr>
          <w:rFonts w:ascii="Times New Roman" w:eastAsia="Times New Roman" w:hAnsi="Times New Roman" w:cs="Times New Roman"/>
          <w:sz w:val="28"/>
          <w:szCs w:val="28"/>
        </w:rPr>
        <w:t xml:space="preserve">Ханты-Мансийского </w:t>
      </w:r>
      <w:r w:rsidR="000B1F05" w:rsidRPr="000B1F05">
        <w:rPr>
          <w:rFonts w:ascii="Times New Roman" w:eastAsia="Times New Roman" w:hAnsi="Times New Roman" w:cs="Times New Roman"/>
          <w:sz w:val="28"/>
          <w:szCs w:val="28"/>
        </w:rPr>
        <w:t xml:space="preserve">района, что позволило обеспечить стабильное теплоснабжение потребителей </w:t>
      </w:r>
      <w:r w:rsidR="00DE0FA7">
        <w:rPr>
          <w:rFonts w:ascii="Times New Roman" w:eastAsia="Times New Roman" w:hAnsi="Times New Roman" w:cs="Times New Roman"/>
          <w:sz w:val="28"/>
          <w:szCs w:val="28"/>
        </w:rPr>
        <w:t xml:space="preserve">Ханты-Мансийского </w:t>
      </w:r>
      <w:r w:rsidR="000B1F05" w:rsidRPr="000B1F05">
        <w:rPr>
          <w:rFonts w:ascii="Times New Roman" w:eastAsia="Times New Roman" w:hAnsi="Times New Roman" w:cs="Times New Roman"/>
          <w:sz w:val="28"/>
          <w:szCs w:val="28"/>
        </w:rPr>
        <w:t>района.</w:t>
      </w:r>
      <w:r w:rsidR="000B1F05">
        <w:rPr>
          <w:rFonts w:ascii="Times New Roman" w:eastAsia="Times New Roman" w:hAnsi="Times New Roman" w:cs="Times New Roman"/>
          <w:sz w:val="28"/>
          <w:szCs w:val="28"/>
        </w:rPr>
        <w:t xml:space="preserve"> </w:t>
      </w:r>
      <w:r w:rsidR="000B1F05" w:rsidRPr="000B1F05">
        <w:rPr>
          <w:rFonts w:ascii="Times New Roman" w:eastAsia="Times New Roman" w:hAnsi="Times New Roman" w:cs="Times New Roman"/>
          <w:sz w:val="28"/>
          <w:szCs w:val="28"/>
        </w:rPr>
        <w:t xml:space="preserve">Выполнены капитальные ремонты сетей тепловодоснабжения в поселках Горноправдинск, </w:t>
      </w:r>
      <w:r w:rsidR="002E70A5" w:rsidRPr="000B1F05">
        <w:rPr>
          <w:rFonts w:ascii="Times New Roman" w:eastAsia="Times New Roman" w:hAnsi="Times New Roman" w:cs="Times New Roman"/>
          <w:sz w:val="28"/>
          <w:szCs w:val="28"/>
        </w:rPr>
        <w:t>Луговской,</w:t>
      </w:r>
      <w:r w:rsidR="002E70A5">
        <w:rPr>
          <w:rFonts w:ascii="Times New Roman" w:eastAsia="Times New Roman" w:hAnsi="Times New Roman" w:cs="Times New Roman"/>
          <w:sz w:val="28"/>
          <w:szCs w:val="28"/>
        </w:rPr>
        <w:t xml:space="preserve"> </w:t>
      </w:r>
      <w:r w:rsidR="000B1F05" w:rsidRPr="000B1F05">
        <w:rPr>
          <w:rFonts w:ascii="Times New Roman" w:eastAsia="Times New Roman" w:hAnsi="Times New Roman" w:cs="Times New Roman"/>
          <w:sz w:val="28"/>
          <w:szCs w:val="28"/>
        </w:rPr>
        <w:t xml:space="preserve">Бобровский, Кедровый, Красноленинский, селах Елизарово, Кышик, Нялинское. </w:t>
      </w:r>
    </w:p>
    <w:p w14:paraId="159439A5" w14:textId="03EB0323"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Общая протяженность тепловых сетей</w:t>
      </w:r>
      <w:r w:rsidR="00A52CFD">
        <w:rPr>
          <w:rFonts w:ascii="Times New Roman" w:eastAsia="Times New Roman" w:hAnsi="Times New Roman" w:cs="Times New Roman"/>
          <w:sz w:val="28"/>
          <w:szCs w:val="28"/>
        </w:rPr>
        <w:t xml:space="preserve"> составляет 59,68 км, из них 7,26</w:t>
      </w:r>
      <w:r w:rsidRPr="00363833">
        <w:rPr>
          <w:rFonts w:ascii="Times New Roman" w:eastAsia="Times New Roman" w:hAnsi="Times New Roman" w:cs="Times New Roman"/>
          <w:sz w:val="28"/>
          <w:szCs w:val="28"/>
        </w:rPr>
        <w:t xml:space="preserve"> км (16,5</w:t>
      </w:r>
      <w:r w:rsidR="00414610">
        <w:rPr>
          <w:rFonts w:ascii="Times New Roman" w:eastAsia="Times New Roman" w:hAnsi="Times New Roman" w:cs="Times New Roman"/>
          <w:sz w:val="28"/>
          <w:szCs w:val="28"/>
        </w:rPr>
        <w:t xml:space="preserve"> </w:t>
      </w:r>
      <w:r w:rsidRPr="00363833">
        <w:rPr>
          <w:rFonts w:ascii="Times New Roman" w:eastAsia="Times New Roman" w:hAnsi="Times New Roman" w:cs="Times New Roman"/>
          <w:sz w:val="28"/>
          <w:szCs w:val="28"/>
        </w:rPr>
        <w:t xml:space="preserve">% от общей протяженности сетей теплоснабжения) находятся в ветхом состоянии и требуют замены. </w:t>
      </w:r>
    </w:p>
    <w:p w14:paraId="7274367F" w14:textId="4A221270"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Основными источниками питьевой воды на территории </w:t>
      </w:r>
      <w:r w:rsidR="00414610">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Ханты-Мансийского района являются подземные воды из артезианских скважин. В 28 населенных пунктах имеются скважины, из них 24 населенных пункта оборудованы системой водоочистки, в </w:t>
      </w:r>
      <w:r w:rsidRPr="00363833">
        <w:rPr>
          <w:rFonts w:ascii="Times New Roman" w:eastAsia="Times New Roman" w:hAnsi="Times New Roman" w:cs="Times New Roman"/>
          <w:noProof/>
          <w:sz w:val="28"/>
          <w:szCs w:val="28"/>
        </w:rPr>
        <w:t>д</w:t>
      </w:r>
      <w:r w:rsidR="00676B4C">
        <w:rPr>
          <w:rFonts w:ascii="Times New Roman" w:eastAsia="Times New Roman" w:hAnsi="Times New Roman" w:cs="Times New Roman"/>
          <w:noProof/>
          <w:sz w:val="28"/>
          <w:szCs w:val="28"/>
        </w:rPr>
        <w:t>еревне</w:t>
      </w:r>
      <w:r w:rsidRPr="00363833">
        <w:rPr>
          <w:rFonts w:ascii="Times New Roman" w:eastAsia="Times New Roman" w:hAnsi="Times New Roman" w:cs="Times New Roman"/>
          <w:noProof/>
          <w:sz w:val="28"/>
          <w:szCs w:val="28"/>
        </w:rPr>
        <w:t xml:space="preserve"> Согом</w:t>
      </w:r>
      <w:r w:rsidRPr="00363833">
        <w:rPr>
          <w:rFonts w:ascii="Times New Roman" w:eastAsia="Times New Roman" w:hAnsi="Times New Roman" w:cs="Times New Roman"/>
          <w:sz w:val="28"/>
          <w:szCs w:val="28"/>
        </w:rPr>
        <w:t xml:space="preserve"> водоснабжение осуществляется из колодцев.</w:t>
      </w:r>
    </w:p>
    <w:p w14:paraId="764D88DA" w14:textId="1612C772" w:rsidR="000B1F05" w:rsidRDefault="000B1F05" w:rsidP="000B1F0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муниципальной программой «</w:t>
      </w:r>
      <w:r w:rsidRPr="000B1F05">
        <w:rPr>
          <w:rFonts w:ascii="Times New Roman" w:eastAsia="Times New Roman" w:hAnsi="Times New Roman" w:cs="Times New Roman"/>
          <w:sz w:val="28"/>
          <w:szCs w:val="28"/>
        </w:rPr>
        <w:t>Развитие и модернизация жилищно-коммунального комплекса и повышение энергетической эффективности в Ханты-Мансийском районе</w:t>
      </w:r>
      <w:r>
        <w:rPr>
          <w:rFonts w:ascii="Times New Roman" w:eastAsia="Times New Roman" w:hAnsi="Times New Roman" w:cs="Times New Roman"/>
          <w:sz w:val="28"/>
          <w:szCs w:val="28"/>
        </w:rPr>
        <w:t>» за период 2020-2024 годы п</w:t>
      </w:r>
      <w:r w:rsidRPr="000B1F05">
        <w:rPr>
          <w:rFonts w:ascii="Times New Roman" w:eastAsia="Times New Roman" w:hAnsi="Times New Roman" w:cs="Times New Roman"/>
          <w:sz w:val="28"/>
          <w:szCs w:val="28"/>
        </w:rPr>
        <w:t>остроены сети водоснабжения протяженностью более 14 км в поселках Выкатной, Горноправдинск, Сибирский, Луговской, Кедровый, селах Цингалы, Нялинское, Троица, Елизарово</w:t>
      </w:r>
      <w:r w:rsidR="002E70A5">
        <w:rPr>
          <w:rFonts w:ascii="Times New Roman" w:eastAsia="Times New Roman" w:hAnsi="Times New Roman" w:cs="Times New Roman"/>
          <w:sz w:val="28"/>
          <w:szCs w:val="28"/>
        </w:rPr>
        <w:t xml:space="preserve"> и деревне</w:t>
      </w:r>
      <w:r w:rsidRPr="000B1F05">
        <w:rPr>
          <w:rFonts w:ascii="Times New Roman" w:eastAsia="Times New Roman" w:hAnsi="Times New Roman" w:cs="Times New Roman"/>
          <w:sz w:val="28"/>
          <w:szCs w:val="28"/>
        </w:rPr>
        <w:t xml:space="preserve"> Шапша. Более 2</w:t>
      </w:r>
      <w:r w:rsidR="003E02F5">
        <w:rPr>
          <w:rFonts w:ascii="Times New Roman" w:eastAsia="Times New Roman" w:hAnsi="Times New Roman" w:cs="Times New Roman"/>
          <w:sz w:val="28"/>
          <w:szCs w:val="28"/>
        </w:rPr>
        <w:t xml:space="preserve"> </w:t>
      </w:r>
      <w:r w:rsidRPr="000B1F05">
        <w:rPr>
          <w:rFonts w:ascii="Times New Roman" w:eastAsia="Times New Roman" w:hAnsi="Times New Roman" w:cs="Times New Roman"/>
          <w:sz w:val="28"/>
          <w:szCs w:val="28"/>
        </w:rPr>
        <w:t>500 человек получили возможность подключения к централизованной системе водоснабжения.</w:t>
      </w:r>
    </w:p>
    <w:p w14:paraId="6F5B91E2" w14:textId="41F035B4"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Протяженность водопроводных сетей составляет 106,3 км, из которых </w:t>
      </w:r>
      <w:r w:rsidR="00965C15">
        <w:rPr>
          <w:rFonts w:ascii="Times New Roman" w:eastAsia="Times New Roman" w:hAnsi="Times New Roman" w:cs="Times New Roman"/>
          <w:sz w:val="28"/>
          <w:szCs w:val="28"/>
        </w:rPr>
        <w:br/>
      </w:r>
      <w:r w:rsidR="00A52CFD">
        <w:rPr>
          <w:rFonts w:ascii="Times New Roman" w:eastAsia="Times New Roman" w:hAnsi="Times New Roman" w:cs="Times New Roman"/>
          <w:sz w:val="28"/>
          <w:szCs w:val="28"/>
        </w:rPr>
        <w:t>7,94 км (7,4</w:t>
      </w:r>
      <w:r w:rsidR="00965C15">
        <w:rPr>
          <w:rFonts w:ascii="Times New Roman" w:eastAsia="Times New Roman" w:hAnsi="Times New Roman" w:cs="Times New Roman"/>
          <w:sz w:val="28"/>
          <w:szCs w:val="28"/>
        </w:rPr>
        <w:t xml:space="preserve"> </w:t>
      </w:r>
      <w:r w:rsidRPr="00363833">
        <w:rPr>
          <w:rFonts w:ascii="Times New Roman" w:eastAsia="Times New Roman" w:hAnsi="Times New Roman" w:cs="Times New Roman"/>
          <w:sz w:val="28"/>
          <w:szCs w:val="28"/>
        </w:rPr>
        <w:t xml:space="preserve">%) нуждаются в замене. </w:t>
      </w:r>
    </w:p>
    <w:p w14:paraId="26F86CBC" w14:textId="2DB577BE"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Протяженность канализационных сетей составляет 27,18 км.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В п</w:t>
      </w:r>
      <w:r w:rsidR="007F2E9A">
        <w:rPr>
          <w:rFonts w:ascii="Times New Roman" w:eastAsia="Times New Roman" w:hAnsi="Times New Roman" w:cs="Times New Roman"/>
          <w:sz w:val="28"/>
          <w:szCs w:val="28"/>
        </w:rPr>
        <w:t>оселке</w:t>
      </w:r>
      <w:r w:rsidRPr="00363833">
        <w:rPr>
          <w:rFonts w:ascii="Times New Roman" w:eastAsia="Times New Roman" w:hAnsi="Times New Roman" w:cs="Times New Roman"/>
          <w:sz w:val="28"/>
          <w:szCs w:val="28"/>
        </w:rPr>
        <w:t xml:space="preserve"> Горноправдинск и д</w:t>
      </w:r>
      <w:r w:rsidR="007F2E9A">
        <w:rPr>
          <w:rFonts w:ascii="Times New Roman" w:eastAsia="Times New Roman" w:hAnsi="Times New Roman" w:cs="Times New Roman"/>
          <w:sz w:val="28"/>
          <w:szCs w:val="28"/>
        </w:rPr>
        <w:t>еревне</w:t>
      </w:r>
      <w:r w:rsidRPr="00363833">
        <w:rPr>
          <w:rFonts w:ascii="Times New Roman" w:eastAsia="Times New Roman" w:hAnsi="Times New Roman" w:cs="Times New Roman"/>
          <w:sz w:val="28"/>
          <w:szCs w:val="28"/>
        </w:rPr>
        <w:t xml:space="preserve"> Ярки транспортировка жидких бытовых отходов осуществляется по сети и с помощью ассенизаторских машин. В остальных населенных пунктах транспортировка сточных вод от потребителей на канализационные очистные сооружения осуществляется с помощью ассенизаторских машин. </w:t>
      </w:r>
    </w:p>
    <w:p w14:paraId="237035DA"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Общая протяженность линий электропередачи централизованной зоны Ханты-Мансийского района составляет 662,4 км. В децентрализованной зоне Ханты-Мансийского района в 6 населенных пунктах выработкой, содержанием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и обслуживанием электрической энергии занимается АО </w:t>
      </w:r>
      <w:r w:rsidRPr="00363833">
        <w:rPr>
          <w:rFonts w:ascii="Times New Roman" w:eastAsia="Times New Roman" w:hAnsi="Times New Roman" w:cs="Times New Roman"/>
          <w:noProof/>
          <w:sz w:val="28"/>
          <w:szCs w:val="28"/>
        </w:rPr>
        <w:t>«Юграэнерго»</w:t>
      </w:r>
      <w:r w:rsidRPr="00363833">
        <w:rPr>
          <w:rFonts w:ascii="Times New Roman" w:eastAsia="Times New Roman" w:hAnsi="Times New Roman" w:cs="Times New Roman"/>
          <w:sz w:val="28"/>
          <w:szCs w:val="28"/>
        </w:rPr>
        <w:t xml:space="preserve">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(п. Красноленинский, п. </w:t>
      </w:r>
      <w:r w:rsidRPr="00363833">
        <w:rPr>
          <w:rFonts w:ascii="Times New Roman" w:eastAsia="Times New Roman" w:hAnsi="Times New Roman" w:cs="Times New Roman"/>
          <w:noProof/>
          <w:sz w:val="28"/>
          <w:szCs w:val="28"/>
        </w:rPr>
        <w:t>Урманный</w:t>
      </w:r>
      <w:r w:rsidRPr="00363833">
        <w:rPr>
          <w:rFonts w:ascii="Times New Roman" w:eastAsia="Times New Roman" w:hAnsi="Times New Roman" w:cs="Times New Roman"/>
          <w:sz w:val="28"/>
          <w:szCs w:val="28"/>
        </w:rPr>
        <w:t xml:space="preserve">, с. Елизарово, п. Кедровый, п. Кирпичный,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noProof/>
          <w:sz w:val="28"/>
          <w:szCs w:val="28"/>
        </w:rPr>
        <w:t>д. Согом</w:t>
      </w:r>
      <w:r w:rsidRPr="00363833">
        <w:rPr>
          <w:rFonts w:ascii="Times New Roman" w:eastAsia="Times New Roman" w:hAnsi="Times New Roman" w:cs="Times New Roman"/>
          <w:sz w:val="28"/>
          <w:szCs w:val="28"/>
        </w:rPr>
        <w:t xml:space="preserve">). </w:t>
      </w:r>
    </w:p>
    <w:p w14:paraId="22CE9F99"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Общее количество генерирующих источников составляет 23 единицы. Объем производства электрической энергии в зоне децентрализованного электроснабжения в 2024 году составил 13 076,2 тыс. кВт/ч. </w:t>
      </w:r>
    </w:p>
    <w:p w14:paraId="6BCD7B48" w14:textId="7B1139B1"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Общая протяженность газопроводов на территории Ханты-Мансийского района составляет 208,24 км. Централизованное газоснабжение имеется в 12 населенных пунктах (п. Горноправдинск, п. Бобровский, </w:t>
      </w:r>
      <w:r w:rsidR="002E70A5" w:rsidRPr="00363833">
        <w:rPr>
          <w:rFonts w:ascii="Times New Roman" w:eastAsia="Times New Roman" w:hAnsi="Times New Roman" w:cs="Times New Roman"/>
          <w:sz w:val="28"/>
          <w:szCs w:val="28"/>
        </w:rPr>
        <w:t>п. Выкатной, п.</w:t>
      </w:r>
      <w:r w:rsidR="002E70A5">
        <w:rPr>
          <w:rFonts w:ascii="Times New Roman" w:eastAsia="Times New Roman" w:hAnsi="Times New Roman" w:cs="Times New Roman"/>
          <w:sz w:val="28"/>
          <w:szCs w:val="28"/>
        </w:rPr>
        <w:t> </w:t>
      </w:r>
      <w:r w:rsidR="002E70A5" w:rsidRPr="00363833">
        <w:rPr>
          <w:rFonts w:ascii="Times New Roman" w:eastAsia="Times New Roman" w:hAnsi="Times New Roman" w:cs="Times New Roman"/>
          <w:sz w:val="28"/>
          <w:szCs w:val="28"/>
        </w:rPr>
        <w:t xml:space="preserve">Луговской, </w:t>
      </w:r>
      <w:r w:rsidR="002E70A5">
        <w:rPr>
          <w:rFonts w:ascii="Times New Roman" w:eastAsia="Times New Roman" w:hAnsi="Times New Roman" w:cs="Times New Roman"/>
          <w:sz w:val="28"/>
          <w:szCs w:val="28"/>
        </w:rPr>
        <w:t>п</w:t>
      </w:r>
      <w:r w:rsidR="002E70A5" w:rsidRPr="00363833">
        <w:rPr>
          <w:rFonts w:ascii="Times New Roman" w:eastAsia="Times New Roman" w:hAnsi="Times New Roman" w:cs="Times New Roman"/>
          <w:sz w:val="28"/>
          <w:szCs w:val="28"/>
        </w:rPr>
        <w:t>. Сибирский,</w:t>
      </w:r>
      <w:r w:rsidR="002E70A5">
        <w:rPr>
          <w:rFonts w:ascii="Times New Roman" w:eastAsia="Times New Roman" w:hAnsi="Times New Roman" w:cs="Times New Roman"/>
          <w:sz w:val="28"/>
          <w:szCs w:val="28"/>
        </w:rPr>
        <w:t xml:space="preserve"> </w:t>
      </w:r>
      <w:r w:rsidR="002E70A5" w:rsidRPr="00363833">
        <w:rPr>
          <w:rFonts w:ascii="Times New Roman" w:eastAsia="Times New Roman" w:hAnsi="Times New Roman" w:cs="Times New Roman"/>
          <w:sz w:val="28"/>
          <w:szCs w:val="28"/>
        </w:rPr>
        <w:t>п. Кирпичный</w:t>
      </w:r>
      <w:r w:rsidR="002E70A5">
        <w:rPr>
          <w:rFonts w:ascii="Times New Roman" w:eastAsia="Times New Roman" w:hAnsi="Times New Roman" w:cs="Times New Roman"/>
          <w:sz w:val="28"/>
          <w:szCs w:val="28"/>
        </w:rPr>
        <w:t>,</w:t>
      </w:r>
      <w:r w:rsidR="002E70A5" w:rsidRPr="00363833">
        <w:rPr>
          <w:rFonts w:ascii="Times New Roman" w:eastAsia="Times New Roman" w:hAnsi="Times New Roman" w:cs="Times New Roman"/>
          <w:sz w:val="28"/>
          <w:szCs w:val="28"/>
        </w:rPr>
        <w:t xml:space="preserve"> </w:t>
      </w:r>
      <w:r w:rsidRPr="00363833">
        <w:rPr>
          <w:rFonts w:ascii="Times New Roman" w:eastAsia="Times New Roman" w:hAnsi="Times New Roman" w:cs="Times New Roman"/>
          <w:sz w:val="28"/>
          <w:szCs w:val="28"/>
        </w:rPr>
        <w:t xml:space="preserve">с. </w:t>
      </w:r>
      <w:r w:rsidRPr="00363833">
        <w:rPr>
          <w:rFonts w:ascii="Times New Roman" w:eastAsia="Times New Roman" w:hAnsi="Times New Roman" w:cs="Times New Roman"/>
          <w:noProof/>
          <w:sz w:val="28"/>
          <w:szCs w:val="28"/>
        </w:rPr>
        <w:t>Батово</w:t>
      </w:r>
      <w:r w:rsidRPr="00363833">
        <w:rPr>
          <w:rFonts w:ascii="Times New Roman" w:eastAsia="Times New Roman" w:hAnsi="Times New Roman" w:cs="Times New Roman"/>
          <w:sz w:val="28"/>
          <w:szCs w:val="28"/>
        </w:rPr>
        <w:t xml:space="preserve">, с. </w:t>
      </w:r>
      <w:r w:rsidRPr="00363833">
        <w:rPr>
          <w:rFonts w:ascii="Times New Roman" w:eastAsia="Times New Roman" w:hAnsi="Times New Roman" w:cs="Times New Roman"/>
          <w:noProof/>
          <w:sz w:val="28"/>
          <w:szCs w:val="28"/>
        </w:rPr>
        <w:t>Цингалы</w:t>
      </w:r>
      <w:r w:rsidRPr="00363833">
        <w:rPr>
          <w:rFonts w:ascii="Times New Roman" w:eastAsia="Times New Roman" w:hAnsi="Times New Roman" w:cs="Times New Roman"/>
          <w:sz w:val="28"/>
          <w:szCs w:val="28"/>
        </w:rPr>
        <w:t>, с. Троица</w:t>
      </w:r>
      <w:r w:rsidR="002E70A5">
        <w:rPr>
          <w:rFonts w:ascii="Times New Roman" w:eastAsia="Times New Roman" w:hAnsi="Times New Roman" w:cs="Times New Roman"/>
          <w:sz w:val="28"/>
          <w:szCs w:val="28"/>
        </w:rPr>
        <w:t xml:space="preserve">, </w:t>
      </w:r>
      <w:r w:rsidR="002E70A5" w:rsidRPr="00363833">
        <w:rPr>
          <w:rFonts w:ascii="Times New Roman" w:eastAsia="Times New Roman" w:hAnsi="Times New Roman" w:cs="Times New Roman"/>
          <w:sz w:val="28"/>
          <w:szCs w:val="28"/>
        </w:rPr>
        <w:t>д.</w:t>
      </w:r>
      <w:r w:rsidR="002E70A5">
        <w:rPr>
          <w:rFonts w:ascii="Times New Roman" w:eastAsia="Times New Roman" w:hAnsi="Times New Roman" w:cs="Times New Roman"/>
          <w:sz w:val="28"/>
          <w:szCs w:val="28"/>
        </w:rPr>
        <w:t> </w:t>
      </w:r>
      <w:r w:rsidR="002E70A5" w:rsidRPr="00363833">
        <w:rPr>
          <w:rFonts w:ascii="Times New Roman" w:eastAsia="Times New Roman" w:hAnsi="Times New Roman" w:cs="Times New Roman"/>
          <w:sz w:val="28"/>
          <w:szCs w:val="28"/>
        </w:rPr>
        <w:t>Шапша, д. Ярки, д. Белогорье</w:t>
      </w:r>
      <w:r w:rsidRPr="00363833">
        <w:rPr>
          <w:rFonts w:ascii="Times New Roman" w:eastAsia="Times New Roman" w:hAnsi="Times New Roman" w:cs="Times New Roman"/>
          <w:sz w:val="28"/>
          <w:szCs w:val="28"/>
        </w:rPr>
        <w:t xml:space="preserve">). </w:t>
      </w:r>
    </w:p>
    <w:p w14:paraId="44FF7D08"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На территории Ханты-Мансийского района функционирует 6 полигонов твердых бытовых отходов в поселках Луговской, Кедровый, Горноправдинск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lastRenderedPageBreak/>
        <w:t xml:space="preserve">и в селах Елизарово, </w:t>
      </w:r>
      <w:r w:rsidRPr="00363833">
        <w:rPr>
          <w:rFonts w:ascii="Times New Roman" w:eastAsia="Times New Roman" w:hAnsi="Times New Roman" w:cs="Times New Roman"/>
          <w:noProof/>
          <w:sz w:val="28"/>
          <w:szCs w:val="28"/>
        </w:rPr>
        <w:t>Нялинское</w:t>
      </w:r>
      <w:r w:rsidRPr="00363833">
        <w:rPr>
          <w:rFonts w:ascii="Times New Roman" w:eastAsia="Times New Roman" w:hAnsi="Times New Roman" w:cs="Times New Roman"/>
          <w:sz w:val="28"/>
          <w:szCs w:val="28"/>
        </w:rPr>
        <w:t xml:space="preserve">, </w:t>
      </w:r>
      <w:r w:rsidRPr="00363833">
        <w:rPr>
          <w:rFonts w:ascii="Times New Roman" w:eastAsia="Times New Roman" w:hAnsi="Times New Roman" w:cs="Times New Roman"/>
          <w:noProof/>
          <w:sz w:val="28"/>
          <w:szCs w:val="28"/>
        </w:rPr>
        <w:t>Кышик</w:t>
      </w:r>
      <w:r w:rsidRPr="00363833">
        <w:rPr>
          <w:rFonts w:ascii="Times New Roman" w:eastAsia="Times New Roman" w:hAnsi="Times New Roman" w:cs="Times New Roman"/>
          <w:sz w:val="28"/>
          <w:szCs w:val="28"/>
        </w:rPr>
        <w:t>. Суммарная проектная мощность полигонов составляет 2 094,5 тонны.</w:t>
      </w:r>
      <w:bookmarkEnd w:id="7"/>
    </w:p>
    <w:p w14:paraId="34A7D83C" w14:textId="63B4EF79" w:rsidR="00ED5573" w:rsidRPr="000D48E4" w:rsidRDefault="00ED5573" w:rsidP="00ED557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сфере д</w:t>
      </w:r>
      <w:r w:rsidRPr="00ED5573">
        <w:rPr>
          <w:rFonts w:ascii="Times New Roman" w:eastAsia="Times New Roman" w:hAnsi="Times New Roman" w:cs="Times New Roman"/>
          <w:sz w:val="28"/>
          <w:szCs w:val="28"/>
        </w:rPr>
        <w:t>орожн</w:t>
      </w:r>
      <w:r>
        <w:rPr>
          <w:rFonts w:ascii="Times New Roman" w:eastAsia="Times New Roman" w:hAnsi="Times New Roman" w:cs="Times New Roman"/>
          <w:sz w:val="28"/>
          <w:szCs w:val="28"/>
        </w:rPr>
        <w:t>ой</w:t>
      </w:r>
      <w:r w:rsidRPr="00ED5573">
        <w:rPr>
          <w:rFonts w:ascii="Times New Roman" w:eastAsia="Times New Roman" w:hAnsi="Times New Roman" w:cs="Times New Roman"/>
          <w:sz w:val="28"/>
          <w:szCs w:val="28"/>
        </w:rPr>
        <w:t xml:space="preserve"> инфраструктур</w:t>
      </w:r>
      <w:r>
        <w:rPr>
          <w:rFonts w:ascii="Times New Roman" w:eastAsia="Times New Roman" w:hAnsi="Times New Roman" w:cs="Times New Roman"/>
          <w:sz w:val="28"/>
          <w:szCs w:val="28"/>
        </w:rPr>
        <w:t>ы п</w:t>
      </w:r>
      <w:r w:rsidRPr="00ED5573">
        <w:rPr>
          <w:rFonts w:ascii="Times New Roman" w:eastAsia="Times New Roman" w:hAnsi="Times New Roman" w:cs="Times New Roman"/>
          <w:sz w:val="28"/>
          <w:szCs w:val="28"/>
        </w:rPr>
        <w:t>оказатели выполнены с положительным результатом. Общая протяженность дорог незначительно сократилась, но плановое значение перевыполнено на 3</w:t>
      </w:r>
      <w:r>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 Значительно улучшилось качество покрытия: удельный вес дорог с твердым покрытием вырос до 48,6</w:t>
      </w:r>
      <w:r>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 при плане 35,8</w:t>
      </w:r>
      <w:r>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 xml:space="preserve">%, что означает </w:t>
      </w:r>
      <w:r w:rsidRPr="000D48E4">
        <w:rPr>
          <w:rFonts w:ascii="Times New Roman" w:eastAsia="Times New Roman" w:hAnsi="Times New Roman" w:cs="Times New Roman"/>
          <w:sz w:val="28"/>
          <w:szCs w:val="28"/>
        </w:rPr>
        <w:t>перевыполнение на 36 %.</w:t>
      </w:r>
    </w:p>
    <w:p w14:paraId="75A15F03" w14:textId="37AC7A57" w:rsidR="00766D0D" w:rsidRPr="000D48E4" w:rsidRDefault="00766D0D" w:rsidP="00ED5573">
      <w:pPr>
        <w:spacing w:after="0" w:line="240" w:lineRule="auto"/>
        <w:ind w:firstLine="708"/>
        <w:jc w:val="both"/>
        <w:rPr>
          <w:rFonts w:ascii="Times New Roman" w:eastAsia="Times New Roman" w:hAnsi="Times New Roman" w:cs="Times New Roman"/>
          <w:sz w:val="28"/>
          <w:szCs w:val="28"/>
        </w:rPr>
      </w:pPr>
      <w:r w:rsidRPr="000D48E4">
        <w:rPr>
          <w:rFonts w:ascii="Times New Roman" w:hAnsi="Times New Roman"/>
          <w:bCs/>
          <w:kern w:val="28"/>
          <w:sz w:val="28"/>
          <w:szCs w:val="28"/>
        </w:rPr>
        <w:t xml:space="preserve">В сфере жилищного </w:t>
      </w:r>
      <w:r w:rsidR="000D48E4" w:rsidRPr="000D48E4">
        <w:rPr>
          <w:rFonts w:ascii="Times New Roman" w:hAnsi="Times New Roman"/>
          <w:bCs/>
          <w:kern w:val="28"/>
          <w:sz w:val="28"/>
          <w:szCs w:val="28"/>
        </w:rPr>
        <w:t>строительства</w:t>
      </w:r>
      <w:r w:rsidRPr="000D48E4">
        <w:rPr>
          <w:rFonts w:ascii="Times New Roman" w:hAnsi="Times New Roman"/>
          <w:bCs/>
          <w:kern w:val="28"/>
          <w:sz w:val="28"/>
          <w:szCs w:val="28"/>
        </w:rPr>
        <w:t xml:space="preserve"> план по вводу общей площади жилищного фонда, от установленного Правительством </w:t>
      </w:r>
      <w:r w:rsidRPr="000D48E4">
        <w:rPr>
          <w:rFonts w:ascii="Times New Roman" w:hAnsi="Times New Roman"/>
          <w:sz w:val="28"/>
          <w:szCs w:val="28"/>
        </w:rPr>
        <w:t xml:space="preserve">Ханты-Мансийского автономного округа </w:t>
      </w:r>
      <w:r w:rsidRPr="000D48E4">
        <w:rPr>
          <w:rFonts w:ascii="Times New Roman" w:hAnsi="Times New Roman"/>
          <w:sz w:val="28"/>
          <w:szCs w:val="28"/>
          <w:lang w:eastAsia="ru-RU"/>
        </w:rPr>
        <w:t>– Югры, выполнен на 100 %.</w:t>
      </w:r>
    </w:p>
    <w:p w14:paraId="57401F6E" w14:textId="16141BCA" w:rsidR="00ED5573" w:rsidRDefault="00E5411D" w:rsidP="00ED5573">
      <w:pPr>
        <w:spacing w:after="0" w:line="240" w:lineRule="auto"/>
        <w:ind w:firstLine="708"/>
        <w:jc w:val="both"/>
        <w:rPr>
          <w:rFonts w:ascii="Times New Roman" w:eastAsia="Times New Roman" w:hAnsi="Times New Roman" w:cs="Times New Roman"/>
          <w:sz w:val="28"/>
          <w:szCs w:val="28"/>
        </w:rPr>
      </w:pPr>
      <w:r w:rsidRPr="000D48E4">
        <w:rPr>
          <w:rFonts w:ascii="Times New Roman" w:eastAsia="Times New Roman" w:hAnsi="Times New Roman" w:cs="Times New Roman"/>
          <w:sz w:val="28"/>
          <w:szCs w:val="28"/>
        </w:rPr>
        <w:t>Г</w:t>
      </w:r>
      <w:r w:rsidR="00ED5573" w:rsidRPr="000D48E4">
        <w:rPr>
          <w:rFonts w:ascii="Times New Roman" w:eastAsia="Times New Roman" w:hAnsi="Times New Roman" w:cs="Times New Roman"/>
          <w:sz w:val="28"/>
          <w:szCs w:val="28"/>
        </w:rPr>
        <w:t xml:space="preserve">лавным успехом является стабильно высокий ввод нового жилья: план перевыполнен </w:t>
      </w:r>
      <w:r w:rsidR="00ED5573" w:rsidRPr="00ED5573">
        <w:rPr>
          <w:rFonts w:ascii="Times New Roman" w:eastAsia="Times New Roman" w:hAnsi="Times New Roman" w:cs="Times New Roman"/>
          <w:sz w:val="28"/>
          <w:szCs w:val="28"/>
        </w:rPr>
        <w:t>на 39</w:t>
      </w:r>
      <w:r w:rsidR="00ED5573">
        <w:rPr>
          <w:rFonts w:ascii="Times New Roman" w:eastAsia="Times New Roman" w:hAnsi="Times New Roman" w:cs="Times New Roman"/>
          <w:sz w:val="28"/>
          <w:szCs w:val="28"/>
        </w:rPr>
        <w:t xml:space="preserve"> </w:t>
      </w:r>
      <w:r w:rsidR="00ED5573" w:rsidRPr="00ED5573">
        <w:rPr>
          <w:rFonts w:ascii="Times New Roman" w:eastAsia="Times New Roman" w:hAnsi="Times New Roman" w:cs="Times New Roman"/>
          <w:sz w:val="28"/>
          <w:szCs w:val="28"/>
        </w:rPr>
        <w:t xml:space="preserve">% (19,8 тыс. </w:t>
      </w:r>
      <w:r w:rsidR="00676B4C">
        <w:rPr>
          <w:rFonts w:ascii="Times New Roman" w:eastAsia="Times New Roman" w:hAnsi="Times New Roman" w:cs="Times New Roman"/>
          <w:sz w:val="28"/>
          <w:szCs w:val="28"/>
        </w:rPr>
        <w:t xml:space="preserve">кв. </w:t>
      </w:r>
      <w:r w:rsidR="00ED5573" w:rsidRPr="00ED5573">
        <w:rPr>
          <w:rFonts w:ascii="Times New Roman" w:eastAsia="Times New Roman" w:hAnsi="Times New Roman" w:cs="Times New Roman"/>
          <w:sz w:val="28"/>
          <w:szCs w:val="28"/>
        </w:rPr>
        <w:t>м</w:t>
      </w:r>
      <w:r w:rsidR="00676B4C">
        <w:rPr>
          <w:rFonts w:ascii="Times New Roman" w:eastAsia="Times New Roman" w:hAnsi="Times New Roman" w:cs="Times New Roman"/>
          <w:sz w:val="28"/>
          <w:szCs w:val="28"/>
        </w:rPr>
        <w:t>.</w:t>
      </w:r>
      <w:r w:rsidR="00ED5573" w:rsidRPr="00ED5573">
        <w:rPr>
          <w:rFonts w:ascii="Times New Roman" w:eastAsia="Times New Roman" w:hAnsi="Times New Roman" w:cs="Times New Roman"/>
          <w:sz w:val="28"/>
          <w:szCs w:val="28"/>
        </w:rPr>
        <w:t xml:space="preserve"> при плане 16,0</w:t>
      </w:r>
      <w:r w:rsidR="00676B4C">
        <w:rPr>
          <w:rFonts w:ascii="Times New Roman" w:eastAsia="Times New Roman" w:hAnsi="Times New Roman" w:cs="Times New Roman"/>
          <w:sz w:val="28"/>
          <w:szCs w:val="28"/>
        </w:rPr>
        <w:t> </w:t>
      </w:r>
      <w:r w:rsidR="00ED5573" w:rsidRPr="00ED5573">
        <w:rPr>
          <w:rFonts w:ascii="Times New Roman" w:eastAsia="Times New Roman" w:hAnsi="Times New Roman" w:cs="Times New Roman"/>
          <w:sz w:val="28"/>
          <w:szCs w:val="28"/>
        </w:rPr>
        <w:t>тыс.</w:t>
      </w:r>
      <w:r w:rsidR="00676B4C">
        <w:rPr>
          <w:rFonts w:ascii="Times New Roman" w:eastAsia="Times New Roman" w:hAnsi="Times New Roman" w:cs="Times New Roman"/>
          <w:sz w:val="28"/>
          <w:szCs w:val="28"/>
        </w:rPr>
        <w:t> кв. </w:t>
      </w:r>
      <w:r w:rsidR="00ED5573" w:rsidRPr="00ED5573">
        <w:rPr>
          <w:rFonts w:ascii="Times New Roman" w:eastAsia="Times New Roman" w:hAnsi="Times New Roman" w:cs="Times New Roman"/>
          <w:sz w:val="28"/>
          <w:szCs w:val="28"/>
        </w:rPr>
        <w:t>м</w:t>
      </w:r>
      <w:r w:rsidR="00676B4C">
        <w:rPr>
          <w:rFonts w:ascii="Times New Roman" w:eastAsia="Times New Roman" w:hAnsi="Times New Roman" w:cs="Times New Roman"/>
          <w:sz w:val="28"/>
          <w:szCs w:val="28"/>
        </w:rPr>
        <w:t>.</w:t>
      </w:r>
      <w:r w:rsidR="00ED5573" w:rsidRPr="00ED5573">
        <w:rPr>
          <w:rFonts w:ascii="Times New Roman" w:eastAsia="Times New Roman" w:hAnsi="Times New Roman" w:cs="Times New Roman"/>
          <w:sz w:val="28"/>
          <w:szCs w:val="28"/>
        </w:rPr>
        <w:t>). Этот показатель стабильно перевыполняется с 2020 года.</w:t>
      </w:r>
    </w:p>
    <w:p w14:paraId="4566C09F" w14:textId="13BD10F4" w:rsidR="000B1F05" w:rsidRDefault="000B1F05" w:rsidP="00965C15">
      <w:pPr>
        <w:spacing w:after="0" w:line="240" w:lineRule="auto"/>
        <w:ind w:firstLine="708"/>
        <w:jc w:val="both"/>
        <w:rPr>
          <w:rFonts w:ascii="Times New Roman" w:eastAsia="Times New Roman" w:hAnsi="Times New Roman" w:cs="Times New Roman"/>
          <w:sz w:val="28"/>
          <w:szCs w:val="28"/>
        </w:rPr>
      </w:pPr>
      <w:r w:rsidRPr="000B1F05">
        <w:rPr>
          <w:rFonts w:ascii="Times New Roman" w:eastAsia="Times New Roman" w:hAnsi="Times New Roman" w:cs="Times New Roman"/>
          <w:sz w:val="28"/>
          <w:szCs w:val="28"/>
        </w:rPr>
        <w:t xml:space="preserve">Оценка достигнутых целей по направлению «Строительство, жилищный фонд и коммунальное хозяйство» </w:t>
      </w:r>
      <w:r w:rsidR="00DE0FA7">
        <w:rPr>
          <w:rFonts w:ascii="Times New Roman" w:eastAsia="Times New Roman" w:hAnsi="Times New Roman" w:cs="Times New Roman"/>
          <w:sz w:val="28"/>
          <w:szCs w:val="28"/>
        </w:rPr>
        <w:t>приведена</w:t>
      </w:r>
      <w:r w:rsidRPr="000B1F05">
        <w:rPr>
          <w:rFonts w:ascii="Times New Roman" w:eastAsia="Times New Roman" w:hAnsi="Times New Roman" w:cs="Times New Roman"/>
          <w:sz w:val="28"/>
          <w:szCs w:val="28"/>
        </w:rPr>
        <w:t xml:space="preserve"> </w:t>
      </w:r>
      <w:r w:rsidR="005B0AEF" w:rsidRPr="005B0AEF">
        <w:rPr>
          <w:rFonts w:ascii="Times New Roman" w:eastAsia="Times New Roman" w:hAnsi="Times New Roman" w:cs="Times New Roman"/>
          <w:sz w:val="28"/>
          <w:szCs w:val="28"/>
        </w:rPr>
        <w:t>в приложении к</w:t>
      </w:r>
      <w:r w:rsidR="00DE0FA7">
        <w:rPr>
          <w:rFonts w:ascii="Times New Roman" w:eastAsia="Times New Roman" w:hAnsi="Times New Roman" w:cs="Times New Roman"/>
          <w:sz w:val="28"/>
          <w:szCs w:val="28"/>
        </w:rPr>
        <w:t xml:space="preserve"> настоящей</w:t>
      </w:r>
      <w:r w:rsidR="005B0AEF" w:rsidRPr="005B0AEF">
        <w:rPr>
          <w:rFonts w:ascii="Times New Roman" w:eastAsia="Times New Roman" w:hAnsi="Times New Roman" w:cs="Times New Roman"/>
          <w:sz w:val="28"/>
          <w:szCs w:val="28"/>
        </w:rPr>
        <w:t xml:space="preserve"> Стратегии</w:t>
      </w:r>
      <w:r w:rsidRPr="000B1F05">
        <w:rPr>
          <w:rFonts w:ascii="Times New Roman" w:eastAsia="Times New Roman" w:hAnsi="Times New Roman" w:cs="Times New Roman"/>
          <w:sz w:val="28"/>
          <w:szCs w:val="28"/>
        </w:rPr>
        <w:t xml:space="preserve">. </w:t>
      </w:r>
    </w:p>
    <w:p w14:paraId="00979562" w14:textId="77777777" w:rsidR="000B1F05" w:rsidRDefault="000B1F05" w:rsidP="00965C15">
      <w:pPr>
        <w:spacing w:after="0" w:line="240" w:lineRule="auto"/>
        <w:ind w:firstLine="708"/>
        <w:jc w:val="both"/>
        <w:rPr>
          <w:rFonts w:ascii="Times New Roman" w:eastAsia="Times New Roman" w:hAnsi="Times New Roman" w:cs="Times New Roman"/>
          <w:sz w:val="28"/>
          <w:szCs w:val="28"/>
        </w:rPr>
      </w:pPr>
    </w:p>
    <w:p w14:paraId="7D039FE2" w14:textId="11F8606B" w:rsidR="00965C15" w:rsidRDefault="00965C15" w:rsidP="00965C1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1.1.9 Социальная сфера (образование, культура, физическая культура </w:t>
      </w:r>
      <w:r w:rsidR="00414610">
        <w:rPr>
          <w:rFonts w:ascii="Times New Roman" w:eastAsia="Times New Roman" w:hAnsi="Times New Roman" w:cs="Times New Roman"/>
          <w:sz w:val="28"/>
          <w:szCs w:val="28"/>
        </w:rPr>
        <w:br/>
      </w:r>
      <w:r>
        <w:rPr>
          <w:rFonts w:ascii="Times New Roman" w:eastAsia="Times New Roman" w:hAnsi="Times New Roman" w:cs="Times New Roman"/>
          <w:sz w:val="28"/>
          <w:szCs w:val="28"/>
        </w:rPr>
        <w:t>и спорт, здравоохранение)</w:t>
      </w:r>
    </w:p>
    <w:p w14:paraId="0F19AD98" w14:textId="77777777" w:rsidR="00965C15" w:rsidRDefault="00965C15" w:rsidP="00965C15">
      <w:pPr>
        <w:spacing w:after="0" w:line="240" w:lineRule="auto"/>
        <w:ind w:firstLine="708"/>
        <w:jc w:val="both"/>
        <w:rPr>
          <w:rFonts w:ascii="Times New Roman" w:eastAsia="Times New Roman" w:hAnsi="Times New Roman" w:cs="Times New Roman"/>
          <w:sz w:val="28"/>
          <w:szCs w:val="28"/>
        </w:rPr>
      </w:pPr>
    </w:p>
    <w:p w14:paraId="672569DF" w14:textId="77777777"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Муниципальная система образования Ханты-Мансийского района представлена:</w:t>
      </w:r>
    </w:p>
    <w:p w14:paraId="759E8340" w14:textId="77777777" w:rsidR="008A6630" w:rsidRPr="008A6630" w:rsidRDefault="008A6630" w:rsidP="008A6630">
      <w:pPr>
        <w:spacing w:after="0" w:line="240" w:lineRule="auto"/>
        <w:ind w:firstLine="708"/>
        <w:jc w:val="both"/>
        <w:rPr>
          <w:rFonts w:ascii="Times New Roman" w:eastAsia="Times New Roman" w:hAnsi="Times New Roman" w:cs="Times New Roman"/>
          <w:sz w:val="28"/>
          <w:szCs w:val="28"/>
        </w:rPr>
      </w:pPr>
      <w:r w:rsidRPr="008A6630">
        <w:rPr>
          <w:rFonts w:ascii="Times New Roman" w:eastAsia="Times New Roman" w:hAnsi="Times New Roman" w:cs="Times New Roman"/>
          <w:sz w:val="28"/>
          <w:szCs w:val="28"/>
        </w:rPr>
        <w:t xml:space="preserve">7 дошкольными образовательными организациями; </w:t>
      </w:r>
    </w:p>
    <w:p w14:paraId="4E261D44" w14:textId="7BD43528" w:rsidR="00965C15" w:rsidRDefault="008A6630" w:rsidP="008A6630">
      <w:pPr>
        <w:spacing w:after="0" w:line="240" w:lineRule="auto"/>
        <w:ind w:firstLine="708"/>
        <w:jc w:val="both"/>
        <w:rPr>
          <w:rFonts w:ascii="Times New Roman" w:eastAsia="Times New Roman" w:hAnsi="Times New Roman" w:cs="Times New Roman"/>
          <w:sz w:val="28"/>
          <w:szCs w:val="28"/>
        </w:rPr>
      </w:pPr>
      <w:r w:rsidRPr="008A6630">
        <w:rPr>
          <w:rFonts w:ascii="Times New Roman" w:eastAsia="Times New Roman" w:hAnsi="Times New Roman" w:cs="Times New Roman"/>
          <w:sz w:val="28"/>
          <w:szCs w:val="28"/>
        </w:rPr>
        <w:t xml:space="preserve">23 организациями общего образования (18 средних общеобразовательных </w:t>
      </w:r>
      <w:r w:rsidR="009864A1">
        <w:rPr>
          <w:rFonts w:ascii="Times New Roman" w:eastAsia="Times New Roman" w:hAnsi="Times New Roman" w:cs="Times New Roman"/>
          <w:sz w:val="28"/>
          <w:szCs w:val="28"/>
        </w:rPr>
        <w:t>школ, 4 основные общеобразовательные</w:t>
      </w:r>
      <w:r w:rsidRPr="008A6630">
        <w:rPr>
          <w:rFonts w:ascii="Times New Roman" w:eastAsia="Times New Roman" w:hAnsi="Times New Roman" w:cs="Times New Roman"/>
          <w:sz w:val="28"/>
          <w:szCs w:val="28"/>
        </w:rPr>
        <w:t xml:space="preserve"> школ</w:t>
      </w:r>
      <w:r w:rsidR="009864A1">
        <w:rPr>
          <w:rFonts w:ascii="Times New Roman" w:eastAsia="Times New Roman" w:hAnsi="Times New Roman" w:cs="Times New Roman"/>
          <w:sz w:val="28"/>
          <w:szCs w:val="28"/>
        </w:rPr>
        <w:t>ы</w:t>
      </w:r>
      <w:r w:rsidRPr="008A6630">
        <w:rPr>
          <w:rFonts w:ascii="Times New Roman" w:eastAsia="Times New Roman" w:hAnsi="Times New Roman" w:cs="Times New Roman"/>
          <w:sz w:val="28"/>
          <w:szCs w:val="28"/>
        </w:rPr>
        <w:t xml:space="preserve"> и 1 начальная общеобразовательная школа), в 16 из которых функционируют дошкольные группы;</w:t>
      </w:r>
      <w:r w:rsidR="002F2DE9" w:rsidRPr="002F2DE9">
        <w:rPr>
          <w:rFonts w:ascii="Times New Roman" w:hAnsi="Times New Roman" w:cs="Times New Roman"/>
          <w:sz w:val="28"/>
          <w:szCs w:val="28"/>
        </w:rPr>
        <w:t xml:space="preserve"> </w:t>
      </w:r>
    </w:p>
    <w:p w14:paraId="76D08154" w14:textId="37DAC205" w:rsidR="002E70A5" w:rsidRPr="00965C15" w:rsidRDefault="002F2DE9" w:rsidP="00C723EB">
      <w:pPr>
        <w:spacing w:after="0" w:line="240" w:lineRule="auto"/>
        <w:ind w:firstLine="708"/>
        <w:jc w:val="both"/>
        <w:rPr>
          <w:rFonts w:ascii="Times New Roman" w:hAnsi="Times New Roman" w:cs="Times New Roman"/>
          <w:sz w:val="28"/>
          <w:szCs w:val="28"/>
        </w:rPr>
      </w:pPr>
      <w:r w:rsidRPr="002F2DE9">
        <w:rPr>
          <w:rFonts w:ascii="Times New Roman" w:hAnsi="Times New Roman" w:cs="Times New Roman"/>
          <w:sz w:val="28"/>
          <w:szCs w:val="28"/>
        </w:rPr>
        <w:t xml:space="preserve">1 </w:t>
      </w:r>
      <w:r w:rsidR="005B61A8">
        <w:rPr>
          <w:rFonts w:ascii="Times New Roman" w:hAnsi="Times New Roman" w:cs="Times New Roman"/>
          <w:sz w:val="28"/>
          <w:szCs w:val="28"/>
        </w:rPr>
        <w:t xml:space="preserve">учреждением дополнительного образования (Муниципальное </w:t>
      </w:r>
      <w:r w:rsidRPr="002F2DE9">
        <w:rPr>
          <w:rFonts w:ascii="Times New Roman" w:hAnsi="Times New Roman" w:cs="Times New Roman"/>
          <w:sz w:val="28"/>
          <w:szCs w:val="28"/>
        </w:rPr>
        <w:t>автономн</w:t>
      </w:r>
      <w:r w:rsidR="005B61A8">
        <w:rPr>
          <w:rFonts w:ascii="Times New Roman" w:hAnsi="Times New Roman" w:cs="Times New Roman"/>
          <w:sz w:val="28"/>
          <w:szCs w:val="28"/>
        </w:rPr>
        <w:t>ое</w:t>
      </w:r>
      <w:r w:rsidRPr="002F2DE9">
        <w:rPr>
          <w:rFonts w:ascii="Times New Roman" w:hAnsi="Times New Roman" w:cs="Times New Roman"/>
          <w:sz w:val="28"/>
          <w:szCs w:val="28"/>
        </w:rPr>
        <w:t xml:space="preserve"> учреждение дополнительного образования Ханты-Мансийского района «Центр дополнительного образования»</w:t>
      </w:r>
      <w:r w:rsidR="005B61A8">
        <w:rPr>
          <w:rFonts w:ascii="Times New Roman" w:hAnsi="Times New Roman" w:cs="Times New Roman"/>
          <w:sz w:val="28"/>
          <w:szCs w:val="28"/>
        </w:rPr>
        <w:t xml:space="preserve"> (далее – </w:t>
      </w:r>
      <w:r w:rsidR="005B61A8" w:rsidRPr="005B61A8">
        <w:rPr>
          <w:rFonts w:ascii="Times New Roman" w:hAnsi="Times New Roman" w:cs="Times New Roman"/>
          <w:sz w:val="28"/>
          <w:szCs w:val="28"/>
        </w:rPr>
        <w:t>МАУ</w:t>
      </w:r>
      <w:r w:rsidR="005B61A8">
        <w:rPr>
          <w:rFonts w:ascii="Times New Roman" w:hAnsi="Times New Roman" w:cs="Times New Roman"/>
          <w:sz w:val="28"/>
          <w:szCs w:val="28"/>
        </w:rPr>
        <w:t xml:space="preserve"> </w:t>
      </w:r>
      <w:r w:rsidR="005B61A8" w:rsidRPr="005B61A8">
        <w:rPr>
          <w:rFonts w:ascii="Times New Roman" w:hAnsi="Times New Roman" w:cs="Times New Roman"/>
          <w:sz w:val="28"/>
          <w:szCs w:val="28"/>
        </w:rPr>
        <w:t>ДО ХМР «ЦДО»</w:t>
      </w:r>
      <w:r w:rsidR="005B61A8">
        <w:rPr>
          <w:rFonts w:ascii="Times New Roman" w:hAnsi="Times New Roman" w:cs="Times New Roman"/>
          <w:sz w:val="28"/>
          <w:szCs w:val="28"/>
        </w:rPr>
        <w:t>)</w:t>
      </w:r>
      <w:r w:rsidRPr="002F2DE9">
        <w:rPr>
          <w:rFonts w:ascii="Times New Roman" w:hAnsi="Times New Roman" w:cs="Times New Roman"/>
          <w:sz w:val="28"/>
          <w:szCs w:val="28"/>
        </w:rPr>
        <w:t>, которое организует деятельность объединений</w:t>
      </w:r>
      <w:r w:rsidR="00965C15">
        <w:rPr>
          <w:rFonts w:ascii="Times New Roman" w:hAnsi="Times New Roman" w:cs="Times New Roman"/>
          <w:sz w:val="28"/>
          <w:szCs w:val="28"/>
        </w:rPr>
        <w:t xml:space="preserve"> дополнительного образования по </w:t>
      </w:r>
      <w:r w:rsidRPr="002F2DE9">
        <w:rPr>
          <w:rFonts w:ascii="Times New Roman" w:hAnsi="Times New Roman" w:cs="Times New Roman"/>
          <w:sz w:val="28"/>
          <w:szCs w:val="28"/>
        </w:rPr>
        <w:t xml:space="preserve">27 адресам в 23 населенных пунктах: </w:t>
      </w:r>
      <w:r w:rsidR="002E70A5" w:rsidRPr="002F2DE9">
        <w:rPr>
          <w:rFonts w:ascii="Times New Roman" w:hAnsi="Times New Roman" w:cs="Times New Roman"/>
          <w:sz w:val="28"/>
          <w:szCs w:val="28"/>
        </w:rPr>
        <w:t>п. Кедровый,</w:t>
      </w:r>
      <w:r w:rsidR="002E70A5">
        <w:rPr>
          <w:rFonts w:ascii="Times New Roman" w:hAnsi="Times New Roman" w:cs="Times New Roman"/>
          <w:sz w:val="28"/>
          <w:szCs w:val="28"/>
        </w:rPr>
        <w:t xml:space="preserve"> </w:t>
      </w:r>
      <w:r w:rsidR="002E70A5" w:rsidRPr="002F2DE9">
        <w:rPr>
          <w:rFonts w:ascii="Times New Roman" w:hAnsi="Times New Roman" w:cs="Times New Roman"/>
          <w:sz w:val="28"/>
          <w:szCs w:val="28"/>
        </w:rPr>
        <w:t>п.</w:t>
      </w:r>
      <w:r w:rsidR="002E70A5">
        <w:rPr>
          <w:rFonts w:ascii="Times New Roman" w:hAnsi="Times New Roman" w:cs="Times New Roman"/>
          <w:sz w:val="28"/>
          <w:szCs w:val="28"/>
        </w:rPr>
        <w:t> </w:t>
      </w:r>
      <w:r w:rsidR="002E70A5" w:rsidRPr="002F2DE9">
        <w:rPr>
          <w:rFonts w:ascii="Times New Roman" w:hAnsi="Times New Roman" w:cs="Times New Roman"/>
          <w:sz w:val="28"/>
          <w:szCs w:val="28"/>
        </w:rPr>
        <w:t xml:space="preserve">Кирпичный, п. Красноленинский, </w:t>
      </w:r>
      <w:r w:rsidRPr="002F2DE9">
        <w:rPr>
          <w:rFonts w:ascii="Times New Roman" w:hAnsi="Times New Roman" w:cs="Times New Roman"/>
          <w:sz w:val="28"/>
          <w:szCs w:val="28"/>
        </w:rPr>
        <w:t>с. Батово, д. Белогорье,</w:t>
      </w:r>
      <w:r w:rsidR="002E70A5">
        <w:rPr>
          <w:rFonts w:ascii="Times New Roman" w:hAnsi="Times New Roman" w:cs="Times New Roman"/>
          <w:sz w:val="28"/>
          <w:szCs w:val="28"/>
        </w:rPr>
        <w:t xml:space="preserve"> </w:t>
      </w:r>
      <w:r w:rsidRPr="002F2DE9">
        <w:rPr>
          <w:rFonts w:ascii="Times New Roman" w:hAnsi="Times New Roman" w:cs="Times New Roman"/>
          <w:sz w:val="28"/>
          <w:szCs w:val="28"/>
        </w:rPr>
        <w:t>п. Бобровский, п. Выкатной, п.</w:t>
      </w:r>
      <w:r w:rsidR="002E70A5">
        <w:rPr>
          <w:rFonts w:ascii="Times New Roman" w:hAnsi="Times New Roman" w:cs="Times New Roman"/>
          <w:sz w:val="28"/>
          <w:szCs w:val="28"/>
        </w:rPr>
        <w:t> </w:t>
      </w:r>
      <w:r w:rsidRPr="002F2DE9">
        <w:rPr>
          <w:rFonts w:ascii="Times New Roman" w:hAnsi="Times New Roman" w:cs="Times New Roman"/>
          <w:sz w:val="28"/>
          <w:szCs w:val="28"/>
        </w:rPr>
        <w:t xml:space="preserve">Горноправдинск, </w:t>
      </w:r>
      <w:r w:rsidR="002E70A5" w:rsidRPr="002F2DE9">
        <w:rPr>
          <w:rFonts w:ascii="Times New Roman" w:hAnsi="Times New Roman" w:cs="Times New Roman"/>
          <w:sz w:val="28"/>
          <w:szCs w:val="28"/>
        </w:rPr>
        <w:t>п.</w:t>
      </w:r>
      <w:r w:rsidR="002E70A5">
        <w:rPr>
          <w:rFonts w:ascii="Times New Roman" w:hAnsi="Times New Roman" w:cs="Times New Roman"/>
          <w:sz w:val="28"/>
          <w:szCs w:val="28"/>
        </w:rPr>
        <w:t> </w:t>
      </w:r>
      <w:r w:rsidR="002E70A5" w:rsidRPr="002F2DE9">
        <w:rPr>
          <w:rFonts w:ascii="Times New Roman" w:hAnsi="Times New Roman" w:cs="Times New Roman"/>
          <w:sz w:val="28"/>
          <w:szCs w:val="28"/>
        </w:rPr>
        <w:t>Луговской, п.</w:t>
      </w:r>
      <w:r w:rsidR="002E70A5">
        <w:rPr>
          <w:rFonts w:ascii="Times New Roman" w:hAnsi="Times New Roman" w:cs="Times New Roman"/>
          <w:sz w:val="28"/>
          <w:szCs w:val="28"/>
        </w:rPr>
        <w:t> </w:t>
      </w:r>
      <w:r w:rsidR="002E70A5" w:rsidRPr="002F2DE9">
        <w:rPr>
          <w:rFonts w:ascii="Times New Roman" w:hAnsi="Times New Roman" w:cs="Times New Roman"/>
          <w:sz w:val="28"/>
          <w:szCs w:val="28"/>
        </w:rPr>
        <w:t>Пырьях, п. Сибирский,</w:t>
      </w:r>
      <w:r w:rsidR="002E70A5">
        <w:rPr>
          <w:rFonts w:ascii="Times New Roman" w:hAnsi="Times New Roman" w:cs="Times New Roman"/>
          <w:sz w:val="28"/>
          <w:szCs w:val="28"/>
        </w:rPr>
        <w:t xml:space="preserve"> </w:t>
      </w:r>
      <w:r w:rsidRPr="002F2DE9">
        <w:rPr>
          <w:rFonts w:ascii="Times New Roman" w:hAnsi="Times New Roman" w:cs="Times New Roman"/>
          <w:sz w:val="28"/>
          <w:szCs w:val="28"/>
        </w:rPr>
        <w:t>с. Елизарово, с. Кышик, с. Нялинское,</w:t>
      </w:r>
      <w:r w:rsidR="00C723EB">
        <w:rPr>
          <w:rFonts w:ascii="Times New Roman" w:hAnsi="Times New Roman" w:cs="Times New Roman"/>
          <w:sz w:val="28"/>
          <w:szCs w:val="28"/>
        </w:rPr>
        <w:t xml:space="preserve"> </w:t>
      </w:r>
      <w:r w:rsidRPr="002F2DE9">
        <w:rPr>
          <w:rFonts w:ascii="Times New Roman" w:hAnsi="Times New Roman" w:cs="Times New Roman"/>
          <w:sz w:val="28"/>
          <w:szCs w:val="28"/>
        </w:rPr>
        <w:t>с.</w:t>
      </w:r>
      <w:r w:rsidR="002E70A5">
        <w:rPr>
          <w:rFonts w:ascii="Times New Roman" w:hAnsi="Times New Roman" w:cs="Times New Roman"/>
          <w:sz w:val="28"/>
          <w:szCs w:val="28"/>
        </w:rPr>
        <w:t> </w:t>
      </w:r>
      <w:r w:rsidRPr="002F2DE9">
        <w:rPr>
          <w:rFonts w:ascii="Times New Roman" w:hAnsi="Times New Roman" w:cs="Times New Roman"/>
          <w:sz w:val="28"/>
          <w:szCs w:val="28"/>
        </w:rPr>
        <w:t xml:space="preserve">Реполово, с. Селиярово, </w:t>
      </w:r>
      <w:r w:rsidR="002E70A5" w:rsidRPr="002F2DE9">
        <w:rPr>
          <w:rFonts w:ascii="Times New Roman" w:hAnsi="Times New Roman" w:cs="Times New Roman"/>
          <w:sz w:val="28"/>
          <w:szCs w:val="28"/>
        </w:rPr>
        <w:t xml:space="preserve">с. Троица, с. Тюли, с. Цингалы, </w:t>
      </w:r>
      <w:r w:rsidRPr="002F2DE9">
        <w:rPr>
          <w:rFonts w:ascii="Times New Roman" w:hAnsi="Times New Roman" w:cs="Times New Roman"/>
          <w:sz w:val="28"/>
          <w:szCs w:val="28"/>
        </w:rPr>
        <w:t>д. Согом, д. Шапша, д.</w:t>
      </w:r>
      <w:r w:rsidR="002E70A5">
        <w:rPr>
          <w:rFonts w:ascii="Times New Roman" w:hAnsi="Times New Roman" w:cs="Times New Roman"/>
          <w:sz w:val="28"/>
          <w:szCs w:val="28"/>
        </w:rPr>
        <w:t> </w:t>
      </w:r>
      <w:r w:rsidRPr="002F2DE9">
        <w:rPr>
          <w:rFonts w:ascii="Times New Roman" w:hAnsi="Times New Roman" w:cs="Times New Roman"/>
          <w:sz w:val="28"/>
          <w:szCs w:val="28"/>
        </w:rPr>
        <w:t>Ягурьях, д. Ярки.</w:t>
      </w:r>
      <w:r w:rsidR="002704B7" w:rsidRPr="002704B7">
        <w:rPr>
          <w:rFonts w:ascii="Times New Roman" w:eastAsia="Times New Roman" w:hAnsi="Times New Roman" w:cs="Times New Roman"/>
          <w:sz w:val="28"/>
          <w:szCs w:val="28"/>
        </w:rPr>
        <w:t xml:space="preserve"> </w:t>
      </w:r>
    </w:p>
    <w:p w14:paraId="0F9A851A" w14:textId="2676A314"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На территории Ханты-Мансийского района функционируют 2 пришкольных интерната в с</w:t>
      </w:r>
      <w:r w:rsidR="00483B40">
        <w:rPr>
          <w:rFonts w:ascii="Times New Roman" w:eastAsia="Times New Roman" w:hAnsi="Times New Roman" w:cs="Times New Roman"/>
          <w:sz w:val="28"/>
          <w:szCs w:val="28"/>
        </w:rPr>
        <w:t>еле</w:t>
      </w:r>
      <w:r w:rsidRPr="002F2DE9">
        <w:rPr>
          <w:rFonts w:ascii="Times New Roman" w:eastAsia="Times New Roman" w:hAnsi="Times New Roman" w:cs="Times New Roman"/>
          <w:sz w:val="28"/>
          <w:szCs w:val="28"/>
        </w:rPr>
        <w:t xml:space="preserve"> </w:t>
      </w:r>
      <w:r w:rsidRPr="002F2DE9">
        <w:rPr>
          <w:rFonts w:ascii="Times New Roman" w:eastAsia="Times New Roman" w:hAnsi="Times New Roman" w:cs="Times New Roman"/>
          <w:noProof/>
          <w:sz w:val="28"/>
          <w:szCs w:val="28"/>
        </w:rPr>
        <w:t>Цингалы</w:t>
      </w:r>
      <w:r w:rsidRPr="002F2DE9">
        <w:rPr>
          <w:rFonts w:ascii="Times New Roman" w:eastAsia="Times New Roman" w:hAnsi="Times New Roman" w:cs="Times New Roman"/>
          <w:sz w:val="28"/>
          <w:szCs w:val="28"/>
        </w:rPr>
        <w:t xml:space="preserve"> и п</w:t>
      </w:r>
      <w:r w:rsidR="00483B40">
        <w:rPr>
          <w:rFonts w:ascii="Times New Roman" w:eastAsia="Times New Roman" w:hAnsi="Times New Roman" w:cs="Times New Roman"/>
          <w:sz w:val="28"/>
          <w:szCs w:val="28"/>
        </w:rPr>
        <w:t>оселке</w:t>
      </w:r>
      <w:r w:rsidRPr="002F2DE9">
        <w:rPr>
          <w:rFonts w:ascii="Times New Roman" w:eastAsia="Times New Roman" w:hAnsi="Times New Roman" w:cs="Times New Roman"/>
          <w:sz w:val="28"/>
          <w:szCs w:val="28"/>
        </w:rPr>
        <w:t xml:space="preserve"> Луговской.</w:t>
      </w:r>
    </w:p>
    <w:p w14:paraId="35F10259" w14:textId="111B5635" w:rsidR="00965C15" w:rsidRDefault="009864A1" w:rsidP="00965C15">
      <w:pPr>
        <w:spacing w:after="0" w:line="240" w:lineRule="auto"/>
        <w:ind w:firstLine="708"/>
        <w:jc w:val="both"/>
        <w:rPr>
          <w:rFonts w:ascii="Times New Roman" w:eastAsia="Times New Roman" w:hAnsi="Times New Roman" w:cs="Times New Roman"/>
          <w:sz w:val="28"/>
          <w:szCs w:val="28"/>
        </w:rPr>
      </w:pPr>
      <w:r w:rsidRPr="009864A1">
        <w:rPr>
          <w:rFonts w:ascii="Times New Roman" w:eastAsia="Times New Roman" w:hAnsi="Times New Roman" w:cs="Times New Roman"/>
          <w:sz w:val="28"/>
          <w:szCs w:val="28"/>
        </w:rPr>
        <w:t>Общедоступная мощность</w:t>
      </w:r>
      <w:r w:rsidR="008A6630" w:rsidRPr="009864A1">
        <w:rPr>
          <w:rFonts w:ascii="Times New Roman" w:eastAsia="Times New Roman" w:hAnsi="Times New Roman" w:cs="Times New Roman"/>
          <w:sz w:val="28"/>
          <w:szCs w:val="28"/>
        </w:rPr>
        <w:t xml:space="preserve"> общеобразовательных </w:t>
      </w:r>
      <w:r w:rsidR="00DF21E1">
        <w:rPr>
          <w:rFonts w:ascii="Times New Roman" w:eastAsia="Times New Roman" w:hAnsi="Times New Roman" w:cs="Times New Roman"/>
          <w:sz w:val="28"/>
          <w:szCs w:val="28"/>
        </w:rPr>
        <w:t>организаций</w:t>
      </w:r>
      <w:r w:rsidR="008A6630" w:rsidRPr="009864A1">
        <w:rPr>
          <w:rFonts w:ascii="Times New Roman" w:eastAsia="Times New Roman" w:hAnsi="Times New Roman" w:cs="Times New Roman"/>
          <w:sz w:val="28"/>
          <w:szCs w:val="28"/>
        </w:rPr>
        <w:t xml:space="preserve"> составляет 3</w:t>
      </w:r>
      <w:r w:rsidR="005C3EA2" w:rsidRPr="009864A1">
        <w:rPr>
          <w:rFonts w:ascii="Times New Roman" w:eastAsia="Times New Roman" w:hAnsi="Times New Roman" w:cs="Times New Roman"/>
          <w:sz w:val="28"/>
          <w:szCs w:val="28"/>
        </w:rPr>
        <w:t xml:space="preserve"> </w:t>
      </w:r>
      <w:r w:rsidR="008A6630" w:rsidRPr="009864A1">
        <w:rPr>
          <w:rFonts w:ascii="Times New Roman" w:eastAsia="Times New Roman" w:hAnsi="Times New Roman" w:cs="Times New Roman"/>
          <w:sz w:val="28"/>
          <w:szCs w:val="28"/>
        </w:rPr>
        <w:t>216 мест при численности 1 823 учащихся.</w:t>
      </w:r>
      <w:r w:rsidR="002F2DE9" w:rsidRPr="009864A1">
        <w:rPr>
          <w:rFonts w:ascii="Times New Roman" w:eastAsia="Times New Roman" w:hAnsi="Times New Roman" w:cs="Times New Roman"/>
          <w:sz w:val="28"/>
          <w:szCs w:val="28"/>
        </w:rPr>
        <w:t xml:space="preserve"> Обучение ведется в одну смену во всех образовательных организациях.</w:t>
      </w:r>
      <w:r w:rsidR="002F2DE9">
        <w:rPr>
          <w:rFonts w:ascii="Times New Roman" w:eastAsia="Times New Roman" w:hAnsi="Times New Roman" w:cs="Times New Roman"/>
          <w:sz w:val="28"/>
          <w:szCs w:val="28"/>
        </w:rPr>
        <w:t xml:space="preserve"> </w:t>
      </w:r>
    </w:p>
    <w:p w14:paraId="688DBD24" w14:textId="73C8997B" w:rsidR="002704B7" w:rsidRDefault="007B5DAC" w:rsidP="002704B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период</w:t>
      </w:r>
      <w:r w:rsidRPr="007B5D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2020-2024 годов</w:t>
      </w:r>
      <w:r w:rsidRPr="007B5DAC">
        <w:rPr>
          <w:rFonts w:ascii="Times New Roman" w:eastAsia="Times New Roman" w:hAnsi="Times New Roman" w:cs="Times New Roman"/>
          <w:sz w:val="28"/>
          <w:szCs w:val="28"/>
        </w:rPr>
        <w:t xml:space="preserve"> выполнено 22 кап</w:t>
      </w:r>
      <w:r>
        <w:rPr>
          <w:rFonts w:ascii="Times New Roman" w:eastAsia="Times New Roman" w:hAnsi="Times New Roman" w:cs="Times New Roman"/>
          <w:sz w:val="28"/>
          <w:szCs w:val="28"/>
        </w:rPr>
        <w:t xml:space="preserve">итальных </w:t>
      </w:r>
      <w:r w:rsidRPr="007B5DAC">
        <w:rPr>
          <w:rFonts w:ascii="Times New Roman" w:eastAsia="Times New Roman" w:hAnsi="Times New Roman" w:cs="Times New Roman"/>
          <w:sz w:val="28"/>
          <w:szCs w:val="28"/>
        </w:rPr>
        <w:t xml:space="preserve">ремонта </w:t>
      </w:r>
      <w:r>
        <w:rPr>
          <w:rFonts w:ascii="Times New Roman" w:eastAsia="Times New Roman" w:hAnsi="Times New Roman" w:cs="Times New Roman"/>
          <w:sz w:val="28"/>
          <w:szCs w:val="28"/>
        </w:rPr>
        <w:t xml:space="preserve">образовательных </w:t>
      </w:r>
      <w:r w:rsidRPr="007B5DAC">
        <w:rPr>
          <w:rFonts w:ascii="Times New Roman" w:eastAsia="Times New Roman" w:hAnsi="Times New Roman" w:cs="Times New Roman"/>
          <w:sz w:val="28"/>
          <w:szCs w:val="28"/>
        </w:rPr>
        <w:t>школ</w:t>
      </w:r>
      <w:r>
        <w:rPr>
          <w:rFonts w:ascii="Times New Roman" w:eastAsia="Times New Roman" w:hAnsi="Times New Roman" w:cs="Times New Roman"/>
          <w:sz w:val="28"/>
          <w:szCs w:val="28"/>
        </w:rPr>
        <w:t xml:space="preserve"> и</w:t>
      </w:r>
      <w:r w:rsidRPr="007B5DAC">
        <w:rPr>
          <w:rFonts w:ascii="Times New Roman" w:eastAsia="Times New Roman" w:hAnsi="Times New Roman" w:cs="Times New Roman"/>
          <w:sz w:val="28"/>
          <w:szCs w:val="28"/>
        </w:rPr>
        <w:t xml:space="preserve"> 4 детских сад</w:t>
      </w:r>
      <w:r>
        <w:rPr>
          <w:rFonts w:ascii="Times New Roman" w:eastAsia="Times New Roman" w:hAnsi="Times New Roman" w:cs="Times New Roman"/>
          <w:sz w:val="28"/>
          <w:szCs w:val="28"/>
        </w:rPr>
        <w:t>ов</w:t>
      </w:r>
      <w:r w:rsidRPr="007B5D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муниципальной программой «Развитие образования</w:t>
      </w:r>
      <w:r w:rsidR="002704B7">
        <w:rPr>
          <w:rFonts w:ascii="Times New Roman" w:eastAsia="Times New Roman" w:hAnsi="Times New Roman" w:cs="Times New Roman"/>
          <w:sz w:val="28"/>
          <w:szCs w:val="28"/>
        </w:rPr>
        <w:t xml:space="preserve"> в Ханты-Мансийском районе» в целях обеспечения с</w:t>
      </w:r>
      <w:r w:rsidR="002704B7" w:rsidRPr="002704B7">
        <w:rPr>
          <w:rFonts w:ascii="Times New Roman" w:eastAsia="Times New Roman" w:hAnsi="Times New Roman" w:cs="Times New Roman"/>
          <w:sz w:val="28"/>
          <w:szCs w:val="28"/>
        </w:rPr>
        <w:t>оответств</w:t>
      </w:r>
      <w:r w:rsidR="002704B7">
        <w:rPr>
          <w:rFonts w:ascii="Times New Roman" w:eastAsia="Times New Roman" w:hAnsi="Times New Roman" w:cs="Times New Roman"/>
          <w:sz w:val="28"/>
          <w:szCs w:val="28"/>
        </w:rPr>
        <w:t xml:space="preserve">ия </w:t>
      </w:r>
      <w:r w:rsidR="002704B7" w:rsidRPr="002704B7">
        <w:rPr>
          <w:rFonts w:ascii="Times New Roman" w:eastAsia="Times New Roman" w:hAnsi="Times New Roman" w:cs="Times New Roman"/>
          <w:sz w:val="28"/>
          <w:szCs w:val="28"/>
        </w:rPr>
        <w:t>современным</w:t>
      </w:r>
      <w:r w:rsidR="002704B7">
        <w:rPr>
          <w:rFonts w:ascii="Times New Roman" w:eastAsia="Times New Roman" w:hAnsi="Times New Roman" w:cs="Times New Roman"/>
          <w:sz w:val="28"/>
          <w:szCs w:val="28"/>
        </w:rPr>
        <w:t xml:space="preserve"> </w:t>
      </w:r>
      <w:r w:rsidR="002704B7" w:rsidRPr="002704B7">
        <w:rPr>
          <w:rFonts w:ascii="Times New Roman" w:eastAsia="Times New Roman" w:hAnsi="Times New Roman" w:cs="Times New Roman"/>
          <w:sz w:val="28"/>
          <w:szCs w:val="28"/>
        </w:rPr>
        <w:t>требованиям</w:t>
      </w:r>
      <w:r w:rsidR="002704B7">
        <w:rPr>
          <w:rFonts w:ascii="Times New Roman" w:eastAsia="Times New Roman" w:hAnsi="Times New Roman" w:cs="Times New Roman"/>
          <w:sz w:val="28"/>
          <w:szCs w:val="28"/>
        </w:rPr>
        <w:t xml:space="preserve"> </w:t>
      </w:r>
      <w:r w:rsidR="002704B7" w:rsidRPr="002704B7">
        <w:rPr>
          <w:rFonts w:ascii="Times New Roman" w:eastAsia="Times New Roman" w:hAnsi="Times New Roman" w:cs="Times New Roman"/>
          <w:sz w:val="28"/>
          <w:szCs w:val="28"/>
        </w:rPr>
        <w:t>обучения</w:t>
      </w:r>
      <w:r w:rsidR="002704B7">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образовательны</w:t>
      </w:r>
      <w:r w:rsidR="002704B7">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организаци</w:t>
      </w:r>
      <w:r w:rsidR="002704B7">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на системной основе</w:t>
      </w:r>
      <w:r w:rsidRPr="007B5DAC">
        <w:rPr>
          <w:rFonts w:ascii="Times New Roman" w:eastAsia="Times New Roman" w:hAnsi="Times New Roman" w:cs="Times New Roman"/>
          <w:sz w:val="28"/>
          <w:szCs w:val="28"/>
        </w:rPr>
        <w:t xml:space="preserve"> приобрет</w:t>
      </w:r>
      <w:r>
        <w:rPr>
          <w:rFonts w:ascii="Times New Roman" w:eastAsia="Times New Roman" w:hAnsi="Times New Roman" w:cs="Times New Roman"/>
          <w:sz w:val="28"/>
          <w:szCs w:val="28"/>
        </w:rPr>
        <w:t>аются</w:t>
      </w:r>
      <w:r w:rsidRPr="007B5DAC">
        <w:rPr>
          <w:rFonts w:ascii="Times New Roman" w:eastAsia="Times New Roman" w:hAnsi="Times New Roman" w:cs="Times New Roman"/>
          <w:sz w:val="28"/>
          <w:szCs w:val="28"/>
        </w:rPr>
        <w:t xml:space="preserve"> новая мебель, компьютерная </w:t>
      </w:r>
      <w:r w:rsidRPr="007B5DAC">
        <w:rPr>
          <w:rFonts w:ascii="Times New Roman" w:eastAsia="Times New Roman" w:hAnsi="Times New Roman" w:cs="Times New Roman"/>
          <w:sz w:val="28"/>
          <w:szCs w:val="28"/>
        </w:rPr>
        <w:lastRenderedPageBreak/>
        <w:t>и</w:t>
      </w:r>
      <w:r w:rsidR="00221ECC">
        <w:rPr>
          <w:rFonts w:ascii="Times New Roman" w:eastAsia="Times New Roman" w:hAnsi="Times New Roman" w:cs="Times New Roman"/>
          <w:sz w:val="28"/>
          <w:szCs w:val="28"/>
        </w:rPr>
        <w:t> </w:t>
      </w:r>
      <w:r w:rsidRPr="007B5DAC">
        <w:rPr>
          <w:rFonts w:ascii="Times New Roman" w:eastAsia="Times New Roman" w:hAnsi="Times New Roman" w:cs="Times New Roman"/>
          <w:sz w:val="28"/>
          <w:szCs w:val="28"/>
        </w:rPr>
        <w:t>мультимедийная техника, учебные пособия, цифровые лаборатории, микроскопы и другое современное оборудование.</w:t>
      </w:r>
    </w:p>
    <w:p w14:paraId="6DA50233" w14:textId="60206D92" w:rsidR="00855F14" w:rsidRPr="0077588D" w:rsidRDefault="00855F14" w:rsidP="00855F14">
      <w:pPr>
        <w:spacing w:after="0" w:line="240" w:lineRule="auto"/>
        <w:ind w:firstLine="708"/>
        <w:jc w:val="both"/>
        <w:rPr>
          <w:rFonts w:ascii="Times New Roman" w:eastAsia="Times New Roman" w:hAnsi="Times New Roman" w:cs="Times New Roman"/>
          <w:color w:val="EE0000"/>
          <w:sz w:val="28"/>
          <w:szCs w:val="28"/>
        </w:rPr>
      </w:pPr>
      <w:r w:rsidRPr="00855F14">
        <w:rPr>
          <w:rFonts w:ascii="Times New Roman" w:eastAsia="Times New Roman" w:hAnsi="Times New Roman" w:cs="Times New Roman"/>
          <w:sz w:val="28"/>
          <w:szCs w:val="28"/>
        </w:rPr>
        <w:t>В Ханты-Мансийском районе здания шести действующих образовательных организаций построены в деревянном исполнении:</w:t>
      </w:r>
      <w:r w:rsidR="0077588D">
        <w:rPr>
          <w:rFonts w:ascii="Times New Roman" w:eastAsia="Times New Roman" w:hAnsi="Times New Roman" w:cs="Times New Roman"/>
          <w:sz w:val="28"/>
          <w:szCs w:val="28"/>
        </w:rPr>
        <w:t xml:space="preserve"> </w:t>
      </w:r>
    </w:p>
    <w:p w14:paraId="05D0B9AA" w14:textId="12E11E93" w:rsidR="009864A1" w:rsidRDefault="009864A1" w:rsidP="007C17F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школа</w:t>
      </w:r>
      <w:r w:rsidR="00855F14" w:rsidRPr="00855F14">
        <w:rPr>
          <w:rFonts w:ascii="Times New Roman" w:eastAsia="Times New Roman" w:hAnsi="Times New Roman" w:cs="Times New Roman"/>
          <w:sz w:val="28"/>
          <w:szCs w:val="28"/>
        </w:rPr>
        <w:t xml:space="preserve"> </w:t>
      </w:r>
      <w:r w:rsidR="00483B40">
        <w:rPr>
          <w:rFonts w:ascii="Times New Roman" w:eastAsia="Times New Roman" w:hAnsi="Times New Roman" w:cs="Times New Roman"/>
          <w:sz w:val="28"/>
          <w:szCs w:val="28"/>
        </w:rPr>
        <w:t>д.</w:t>
      </w:r>
      <w:r w:rsidR="007C17F3" w:rsidRPr="00855F14">
        <w:rPr>
          <w:rFonts w:ascii="Times New Roman" w:eastAsia="Times New Roman" w:hAnsi="Times New Roman" w:cs="Times New Roman"/>
          <w:sz w:val="28"/>
          <w:szCs w:val="28"/>
        </w:rPr>
        <w:t xml:space="preserve"> Белогорье (1970 год постройки)</w:t>
      </w:r>
      <w:r>
        <w:rPr>
          <w:rFonts w:ascii="Times New Roman" w:eastAsia="Times New Roman" w:hAnsi="Times New Roman" w:cs="Times New Roman"/>
          <w:sz w:val="28"/>
          <w:szCs w:val="28"/>
        </w:rPr>
        <w:t>;</w:t>
      </w:r>
      <w:r w:rsidR="007C17F3">
        <w:rPr>
          <w:rFonts w:ascii="Times New Roman" w:eastAsia="Times New Roman" w:hAnsi="Times New Roman" w:cs="Times New Roman"/>
          <w:sz w:val="28"/>
          <w:szCs w:val="28"/>
        </w:rPr>
        <w:t xml:space="preserve"> </w:t>
      </w:r>
    </w:p>
    <w:p w14:paraId="341A02F8" w14:textId="7D100A23" w:rsidR="009864A1" w:rsidRDefault="009864A1" w:rsidP="007C17F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школа </w:t>
      </w:r>
      <w:r w:rsidR="00483B40">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Тюли (1990 год постройки);</w:t>
      </w:r>
    </w:p>
    <w:p w14:paraId="296F354D" w14:textId="77777777" w:rsidR="009864A1" w:rsidRDefault="009864A1" w:rsidP="007C17F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школа </w:t>
      </w:r>
      <w:r w:rsidR="00855F14" w:rsidRPr="00855F14">
        <w:rPr>
          <w:rFonts w:ascii="Times New Roman" w:eastAsia="Times New Roman" w:hAnsi="Times New Roman" w:cs="Times New Roman"/>
          <w:sz w:val="28"/>
          <w:szCs w:val="28"/>
        </w:rPr>
        <w:t>д. Шапша (1988 год постройки)</w:t>
      </w:r>
      <w:r w:rsidR="00EC0540">
        <w:rPr>
          <w:rFonts w:ascii="Times New Roman" w:eastAsia="Times New Roman" w:hAnsi="Times New Roman" w:cs="Times New Roman"/>
          <w:sz w:val="28"/>
          <w:szCs w:val="28"/>
        </w:rPr>
        <w:t xml:space="preserve"> – объект включен в Карту развития Югры</w:t>
      </w:r>
      <w:r w:rsidR="009A68A3">
        <w:rPr>
          <w:rFonts w:ascii="Times New Roman" w:eastAsia="Times New Roman" w:hAnsi="Times New Roman" w:cs="Times New Roman"/>
          <w:sz w:val="28"/>
          <w:szCs w:val="28"/>
        </w:rPr>
        <w:t xml:space="preserve"> со сроком строительства до 2030 года</w:t>
      </w:r>
      <w:r>
        <w:rPr>
          <w:rFonts w:ascii="Times New Roman" w:eastAsia="Times New Roman" w:hAnsi="Times New Roman" w:cs="Times New Roman"/>
          <w:sz w:val="28"/>
          <w:szCs w:val="28"/>
        </w:rPr>
        <w:t>;</w:t>
      </w:r>
    </w:p>
    <w:p w14:paraId="6E524B65" w14:textId="358C03C6" w:rsidR="00855F14" w:rsidRPr="00855F14" w:rsidRDefault="009864A1" w:rsidP="007C17F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школа </w:t>
      </w:r>
      <w:r w:rsidR="00855F14" w:rsidRPr="00855F14">
        <w:rPr>
          <w:rFonts w:ascii="Times New Roman" w:eastAsia="Times New Roman" w:hAnsi="Times New Roman" w:cs="Times New Roman"/>
          <w:sz w:val="28"/>
          <w:szCs w:val="28"/>
        </w:rPr>
        <w:t>д. Ягурьях (1997 год постройки);</w:t>
      </w:r>
    </w:p>
    <w:p w14:paraId="31694348" w14:textId="24F009D7" w:rsidR="00971E4A" w:rsidRDefault="00971E4A" w:rsidP="00855F1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детских сад</w:t>
      </w:r>
      <w:r w:rsidR="00855F14" w:rsidRPr="00855F14">
        <w:rPr>
          <w:rFonts w:ascii="Times New Roman" w:eastAsia="Times New Roman" w:hAnsi="Times New Roman" w:cs="Times New Roman"/>
          <w:sz w:val="28"/>
          <w:szCs w:val="28"/>
        </w:rPr>
        <w:t xml:space="preserve"> </w:t>
      </w:r>
      <w:r w:rsidR="00697EF9" w:rsidRPr="00855F14">
        <w:rPr>
          <w:rFonts w:ascii="Times New Roman" w:eastAsia="Times New Roman" w:hAnsi="Times New Roman" w:cs="Times New Roman"/>
          <w:sz w:val="28"/>
          <w:szCs w:val="28"/>
        </w:rPr>
        <w:t>д. Белогорье (1964</w:t>
      </w:r>
      <w:r w:rsidR="00697EF9">
        <w:rPr>
          <w:rFonts w:ascii="Times New Roman" w:eastAsia="Times New Roman" w:hAnsi="Times New Roman" w:cs="Times New Roman"/>
          <w:sz w:val="28"/>
          <w:szCs w:val="28"/>
        </w:rPr>
        <w:t> </w:t>
      </w:r>
      <w:r w:rsidR="00697EF9" w:rsidRPr="00855F14">
        <w:rPr>
          <w:rFonts w:ascii="Times New Roman" w:eastAsia="Times New Roman" w:hAnsi="Times New Roman" w:cs="Times New Roman"/>
          <w:sz w:val="28"/>
          <w:szCs w:val="28"/>
        </w:rPr>
        <w:t>год постройки)</w:t>
      </w:r>
      <w:r>
        <w:rPr>
          <w:rFonts w:ascii="Times New Roman" w:eastAsia="Times New Roman" w:hAnsi="Times New Roman" w:cs="Times New Roman"/>
          <w:sz w:val="28"/>
          <w:szCs w:val="28"/>
        </w:rPr>
        <w:t>;</w:t>
      </w:r>
    </w:p>
    <w:p w14:paraId="760224D9" w14:textId="6348E358" w:rsidR="00855F14" w:rsidRDefault="00971E4A" w:rsidP="00855F1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детский сад</w:t>
      </w:r>
      <w:r w:rsidR="00697EF9">
        <w:rPr>
          <w:rFonts w:ascii="Times New Roman" w:eastAsia="Times New Roman" w:hAnsi="Times New Roman" w:cs="Times New Roman"/>
          <w:sz w:val="28"/>
          <w:szCs w:val="28"/>
        </w:rPr>
        <w:t xml:space="preserve"> </w:t>
      </w:r>
      <w:r w:rsidR="00855F14" w:rsidRPr="00855F14">
        <w:rPr>
          <w:rFonts w:ascii="Times New Roman" w:eastAsia="Times New Roman" w:hAnsi="Times New Roman" w:cs="Times New Roman"/>
          <w:sz w:val="28"/>
          <w:szCs w:val="28"/>
        </w:rPr>
        <w:t xml:space="preserve">п. Урманный (1997 год постройки). </w:t>
      </w:r>
    </w:p>
    <w:p w14:paraId="6E26B5D5" w14:textId="0F1ACAC9" w:rsidR="00855F14" w:rsidRPr="00855F14" w:rsidRDefault="00855F14" w:rsidP="00855F14">
      <w:pPr>
        <w:spacing w:after="0" w:line="240" w:lineRule="auto"/>
        <w:ind w:firstLine="708"/>
        <w:jc w:val="both"/>
        <w:rPr>
          <w:rFonts w:ascii="Times New Roman" w:eastAsia="Times New Roman" w:hAnsi="Times New Roman" w:cs="Times New Roman"/>
          <w:sz w:val="28"/>
          <w:szCs w:val="28"/>
        </w:rPr>
      </w:pPr>
      <w:r w:rsidRPr="00855F14">
        <w:rPr>
          <w:rFonts w:ascii="Times New Roman" w:eastAsia="Times New Roman" w:hAnsi="Times New Roman" w:cs="Times New Roman"/>
          <w:sz w:val="28"/>
          <w:szCs w:val="28"/>
        </w:rPr>
        <w:t>Доступность дошкольного образования для детей в возрасте от 3 до 7 лет в</w:t>
      </w:r>
      <w:r w:rsidR="00221ECC">
        <w:rPr>
          <w:rFonts w:ascii="Times New Roman" w:eastAsia="Times New Roman" w:hAnsi="Times New Roman" w:cs="Times New Roman"/>
          <w:sz w:val="28"/>
          <w:szCs w:val="28"/>
        </w:rPr>
        <w:t> </w:t>
      </w:r>
      <w:r w:rsidRPr="00855F14">
        <w:rPr>
          <w:rFonts w:ascii="Times New Roman" w:eastAsia="Times New Roman" w:hAnsi="Times New Roman" w:cs="Times New Roman"/>
          <w:sz w:val="28"/>
          <w:szCs w:val="28"/>
        </w:rPr>
        <w:t>Ханты-Мансийском районе составляет 100 %.</w:t>
      </w:r>
      <w:r w:rsidR="006961A2">
        <w:rPr>
          <w:rFonts w:ascii="Times New Roman" w:eastAsia="Times New Roman" w:hAnsi="Times New Roman" w:cs="Times New Roman"/>
          <w:sz w:val="28"/>
          <w:szCs w:val="28"/>
        </w:rPr>
        <w:t xml:space="preserve"> </w:t>
      </w:r>
      <w:r w:rsidRPr="00855F14">
        <w:rPr>
          <w:rFonts w:ascii="Times New Roman" w:eastAsia="Times New Roman" w:hAnsi="Times New Roman" w:cs="Times New Roman"/>
          <w:sz w:val="28"/>
          <w:szCs w:val="28"/>
        </w:rPr>
        <w:t>Дети, необеспеченные местами в</w:t>
      </w:r>
      <w:r w:rsidR="005A0EC2">
        <w:rPr>
          <w:rFonts w:ascii="Times New Roman" w:eastAsia="Times New Roman" w:hAnsi="Times New Roman" w:cs="Times New Roman"/>
          <w:sz w:val="28"/>
          <w:szCs w:val="28"/>
        </w:rPr>
        <w:t> </w:t>
      </w:r>
      <w:r w:rsidRPr="00855F14">
        <w:rPr>
          <w:rFonts w:ascii="Times New Roman" w:eastAsia="Times New Roman" w:hAnsi="Times New Roman" w:cs="Times New Roman"/>
          <w:sz w:val="28"/>
          <w:szCs w:val="28"/>
        </w:rPr>
        <w:t>дошкольных образовательных организациях, отсутствуют.</w:t>
      </w:r>
    </w:p>
    <w:p w14:paraId="04874778" w14:textId="646A061D" w:rsidR="00855F14" w:rsidRDefault="00971E4A" w:rsidP="00855F1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МАУ ДО ХМР «ЦДО» оказывает деятельность</w:t>
      </w:r>
      <w:r w:rsidR="00855F14" w:rsidRPr="00855F14">
        <w:rPr>
          <w:rFonts w:ascii="Times New Roman" w:eastAsia="Times New Roman" w:hAnsi="Times New Roman" w:cs="Times New Roman"/>
          <w:sz w:val="28"/>
          <w:szCs w:val="28"/>
        </w:rPr>
        <w:t xml:space="preserve"> детский технопарк «Мини-Кванториум». </w:t>
      </w:r>
    </w:p>
    <w:p w14:paraId="145500B9" w14:textId="64EA0461" w:rsidR="002704B7" w:rsidRDefault="00855F14" w:rsidP="00965C15">
      <w:pPr>
        <w:spacing w:after="0" w:line="240" w:lineRule="auto"/>
        <w:ind w:firstLine="708"/>
        <w:jc w:val="both"/>
        <w:rPr>
          <w:rFonts w:ascii="Times New Roman" w:eastAsia="Times New Roman" w:hAnsi="Times New Roman" w:cs="Times New Roman"/>
          <w:sz w:val="28"/>
          <w:szCs w:val="28"/>
        </w:rPr>
      </w:pPr>
      <w:r w:rsidRPr="00855F14">
        <w:rPr>
          <w:rFonts w:ascii="Times New Roman" w:eastAsia="Times New Roman" w:hAnsi="Times New Roman" w:cs="Times New Roman"/>
          <w:sz w:val="28"/>
          <w:szCs w:val="28"/>
        </w:rPr>
        <w:t>Численность работающих в сфере образования составляет 1</w:t>
      </w:r>
      <w:r w:rsidR="00697EF9">
        <w:rPr>
          <w:rFonts w:ascii="Times New Roman" w:eastAsia="Times New Roman" w:hAnsi="Times New Roman" w:cs="Times New Roman"/>
          <w:sz w:val="28"/>
          <w:szCs w:val="28"/>
        </w:rPr>
        <w:t xml:space="preserve"> </w:t>
      </w:r>
      <w:r w:rsidRPr="00855F14">
        <w:rPr>
          <w:rFonts w:ascii="Times New Roman" w:eastAsia="Times New Roman" w:hAnsi="Times New Roman" w:cs="Times New Roman"/>
          <w:sz w:val="28"/>
          <w:szCs w:val="28"/>
        </w:rPr>
        <w:t>092 человека</w:t>
      </w:r>
      <w:r>
        <w:rPr>
          <w:rFonts w:ascii="Times New Roman" w:eastAsia="Times New Roman" w:hAnsi="Times New Roman" w:cs="Times New Roman"/>
          <w:sz w:val="28"/>
          <w:szCs w:val="28"/>
        </w:rPr>
        <w:t>.</w:t>
      </w:r>
    </w:p>
    <w:p w14:paraId="7D7A3E10" w14:textId="51F06729" w:rsidR="00965C15" w:rsidRDefault="00971E4A" w:rsidP="00965C1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2704B7">
        <w:rPr>
          <w:rFonts w:ascii="Times New Roman" w:eastAsia="Times New Roman" w:hAnsi="Times New Roman" w:cs="Times New Roman"/>
          <w:sz w:val="28"/>
          <w:szCs w:val="28"/>
        </w:rPr>
        <w:t xml:space="preserve">феру культуры в </w:t>
      </w:r>
      <w:r w:rsidR="002F2DE9" w:rsidRPr="002F2DE9">
        <w:rPr>
          <w:rFonts w:ascii="Times New Roman" w:eastAsia="Times New Roman" w:hAnsi="Times New Roman" w:cs="Times New Roman"/>
          <w:sz w:val="28"/>
          <w:szCs w:val="28"/>
        </w:rPr>
        <w:t>Ханты-Мансийско</w:t>
      </w:r>
      <w:r w:rsidR="002704B7">
        <w:rPr>
          <w:rFonts w:ascii="Times New Roman" w:eastAsia="Times New Roman" w:hAnsi="Times New Roman" w:cs="Times New Roman"/>
          <w:sz w:val="28"/>
          <w:szCs w:val="28"/>
        </w:rPr>
        <w:t>м</w:t>
      </w:r>
      <w:r w:rsidR="002F2DE9" w:rsidRPr="002F2DE9">
        <w:rPr>
          <w:rFonts w:ascii="Times New Roman" w:eastAsia="Times New Roman" w:hAnsi="Times New Roman" w:cs="Times New Roman"/>
          <w:sz w:val="28"/>
          <w:szCs w:val="28"/>
        </w:rPr>
        <w:t xml:space="preserve"> район</w:t>
      </w:r>
      <w:r w:rsidR="002704B7">
        <w:rPr>
          <w:rFonts w:ascii="Times New Roman" w:eastAsia="Times New Roman" w:hAnsi="Times New Roman" w:cs="Times New Roman"/>
          <w:sz w:val="28"/>
          <w:szCs w:val="28"/>
        </w:rPr>
        <w:t>е</w:t>
      </w:r>
      <w:r w:rsidR="002F2DE9" w:rsidRPr="002F2DE9">
        <w:rPr>
          <w:rFonts w:ascii="Times New Roman" w:eastAsia="Times New Roman" w:hAnsi="Times New Roman" w:cs="Times New Roman"/>
          <w:sz w:val="28"/>
          <w:szCs w:val="28"/>
        </w:rPr>
        <w:t xml:space="preserve"> </w:t>
      </w:r>
      <w:r w:rsidR="002704B7">
        <w:rPr>
          <w:rFonts w:ascii="Times New Roman" w:eastAsia="Times New Roman" w:hAnsi="Times New Roman" w:cs="Times New Roman"/>
          <w:sz w:val="28"/>
          <w:szCs w:val="28"/>
        </w:rPr>
        <w:t>представляют</w:t>
      </w:r>
      <w:r w:rsidR="002F2DE9" w:rsidRPr="002F2DE9">
        <w:rPr>
          <w:rFonts w:ascii="Times New Roman" w:eastAsia="Times New Roman" w:hAnsi="Times New Roman" w:cs="Times New Roman"/>
          <w:sz w:val="28"/>
          <w:szCs w:val="28"/>
        </w:rPr>
        <w:t xml:space="preserve"> 15 </w:t>
      </w:r>
      <w:r w:rsidR="002704B7">
        <w:rPr>
          <w:rFonts w:ascii="Times New Roman" w:eastAsia="Times New Roman" w:hAnsi="Times New Roman" w:cs="Times New Roman"/>
          <w:sz w:val="28"/>
          <w:szCs w:val="28"/>
        </w:rPr>
        <w:t xml:space="preserve">муниципальных </w:t>
      </w:r>
      <w:r w:rsidR="002F2DE9" w:rsidRPr="002F2DE9">
        <w:rPr>
          <w:rFonts w:ascii="Times New Roman" w:eastAsia="Times New Roman" w:hAnsi="Times New Roman" w:cs="Times New Roman"/>
          <w:sz w:val="28"/>
          <w:szCs w:val="28"/>
        </w:rPr>
        <w:t>учр</w:t>
      </w:r>
      <w:bookmarkStart w:id="8" w:name="_Hlk206343730"/>
      <w:r w:rsidR="00965C15">
        <w:rPr>
          <w:rFonts w:ascii="Times New Roman" w:eastAsia="Times New Roman" w:hAnsi="Times New Roman" w:cs="Times New Roman"/>
          <w:sz w:val="28"/>
          <w:szCs w:val="28"/>
        </w:rPr>
        <w:t xml:space="preserve">еждений культуры, в том числе: </w:t>
      </w:r>
    </w:p>
    <w:p w14:paraId="55ABE6D8" w14:textId="77777777"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hAnsi="Times New Roman" w:cs="Times New Roman"/>
          <w:sz w:val="28"/>
          <w:szCs w:val="28"/>
        </w:rPr>
        <w:t xml:space="preserve">12 муниципальных учреждений культуры клубного типа, </w:t>
      </w:r>
      <w:r w:rsidR="00965C15">
        <w:rPr>
          <w:rFonts w:ascii="Times New Roman" w:hAnsi="Times New Roman" w:cs="Times New Roman"/>
          <w:sz w:val="28"/>
          <w:szCs w:val="28"/>
        </w:rPr>
        <w:br/>
      </w:r>
      <w:r w:rsidRPr="002F2DE9">
        <w:rPr>
          <w:rFonts w:ascii="Times New Roman" w:hAnsi="Times New Roman" w:cs="Times New Roman"/>
          <w:sz w:val="28"/>
          <w:szCs w:val="28"/>
        </w:rPr>
        <w:t xml:space="preserve">в состав которых входят 13 структурных подразделений; </w:t>
      </w:r>
    </w:p>
    <w:p w14:paraId="7E768100" w14:textId="46C3ABEC" w:rsidR="002704B7" w:rsidRDefault="002704B7" w:rsidP="002704B7">
      <w:pPr>
        <w:spacing w:after="0" w:line="240" w:lineRule="auto"/>
        <w:ind w:firstLine="708"/>
        <w:jc w:val="both"/>
        <w:rPr>
          <w:rFonts w:ascii="Times New Roman" w:eastAsia="Times New Roman" w:hAnsi="Times New Roman" w:cs="Times New Roman"/>
          <w:sz w:val="28"/>
          <w:szCs w:val="28"/>
        </w:rPr>
      </w:pPr>
      <w:r w:rsidRPr="002F2DE9">
        <w:rPr>
          <w:rFonts w:ascii="Times New Roman" w:hAnsi="Times New Roman" w:cs="Times New Roman"/>
          <w:sz w:val="28"/>
          <w:szCs w:val="28"/>
        </w:rPr>
        <w:t>2 централизованные библиотечные системы, сеть общедоступных библиотек составляет 24 единицы (муниципальное казенное учреждение Ханты-Мансийского района «Централизованная библиотечная система»</w:t>
      </w:r>
      <w:r w:rsidR="006961A2">
        <w:rPr>
          <w:rFonts w:ascii="Times New Roman" w:hAnsi="Times New Roman" w:cs="Times New Roman"/>
          <w:sz w:val="28"/>
          <w:szCs w:val="28"/>
        </w:rPr>
        <w:t xml:space="preserve"> </w:t>
      </w:r>
      <w:r w:rsidRPr="002F2DE9">
        <w:rPr>
          <w:rFonts w:ascii="Times New Roman" w:hAnsi="Times New Roman" w:cs="Times New Roman"/>
          <w:sz w:val="28"/>
          <w:szCs w:val="28"/>
        </w:rPr>
        <w:t>и муниципальное бюджетное учреждение культуры «Библиотечная система» сельского поселения Горноправдинск)</w:t>
      </w:r>
      <w:r>
        <w:rPr>
          <w:rFonts w:ascii="Times New Roman" w:hAnsi="Times New Roman" w:cs="Times New Roman"/>
          <w:sz w:val="28"/>
          <w:szCs w:val="28"/>
        </w:rPr>
        <w:t>;</w:t>
      </w:r>
      <w:r w:rsidRPr="002F2DE9">
        <w:rPr>
          <w:rFonts w:ascii="Times New Roman" w:hAnsi="Times New Roman" w:cs="Times New Roman"/>
          <w:sz w:val="28"/>
          <w:szCs w:val="28"/>
        </w:rPr>
        <w:t xml:space="preserve"> </w:t>
      </w:r>
    </w:p>
    <w:p w14:paraId="7917054C" w14:textId="3051E94E"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hAnsi="Times New Roman" w:cs="Times New Roman"/>
          <w:sz w:val="28"/>
          <w:szCs w:val="28"/>
        </w:rPr>
        <w:t>1 муниципальное бюджетное образовательное учреждение дополнительного образования «Детская музыкальная школа» находится в п</w:t>
      </w:r>
      <w:r w:rsidR="00483B40">
        <w:rPr>
          <w:rFonts w:ascii="Times New Roman" w:hAnsi="Times New Roman" w:cs="Times New Roman"/>
          <w:sz w:val="28"/>
          <w:szCs w:val="28"/>
        </w:rPr>
        <w:t>оселке</w:t>
      </w:r>
      <w:r w:rsidRPr="002F2DE9">
        <w:rPr>
          <w:rFonts w:ascii="Times New Roman" w:hAnsi="Times New Roman" w:cs="Times New Roman"/>
          <w:sz w:val="28"/>
          <w:szCs w:val="28"/>
        </w:rPr>
        <w:t xml:space="preserve"> Горноправдинск, имеет 8 отделений, которые расположены в населенных пунктах</w:t>
      </w:r>
      <w:r w:rsidR="00483B40">
        <w:rPr>
          <w:rFonts w:ascii="Times New Roman" w:hAnsi="Times New Roman" w:cs="Times New Roman"/>
          <w:sz w:val="28"/>
          <w:szCs w:val="28"/>
        </w:rPr>
        <w:t>:</w:t>
      </w:r>
      <w:r w:rsidRPr="002F2DE9">
        <w:rPr>
          <w:rFonts w:ascii="Times New Roman" w:hAnsi="Times New Roman" w:cs="Times New Roman"/>
          <w:sz w:val="28"/>
          <w:szCs w:val="28"/>
        </w:rPr>
        <w:t xml:space="preserve"> п. Бобровский, </w:t>
      </w:r>
      <w:r>
        <w:rPr>
          <w:rFonts w:ascii="Times New Roman" w:hAnsi="Times New Roman" w:cs="Times New Roman"/>
          <w:sz w:val="28"/>
          <w:szCs w:val="28"/>
        </w:rPr>
        <w:br/>
      </w:r>
      <w:r w:rsidRPr="002F2DE9">
        <w:rPr>
          <w:rFonts w:ascii="Times New Roman" w:hAnsi="Times New Roman" w:cs="Times New Roman"/>
          <w:sz w:val="28"/>
          <w:szCs w:val="28"/>
        </w:rPr>
        <w:t xml:space="preserve">п. Луговской, п. </w:t>
      </w:r>
      <w:r w:rsidRPr="002F2DE9">
        <w:rPr>
          <w:rFonts w:ascii="Times New Roman" w:hAnsi="Times New Roman" w:cs="Times New Roman"/>
          <w:noProof/>
          <w:sz w:val="28"/>
          <w:szCs w:val="28"/>
        </w:rPr>
        <w:t>Красноленинский</w:t>
      </w:r>
      <w:r w:rsidRPr="002F2DE9">
        <w:rPr>
          <w:rFonts w:ascii="Times New Roman" w:hAnsi="Times New Roman" w:cs="Times New Roman"/>
          <w:sz w:val="28"/>
          <w:szCs w:val="28"/>
        </w:rPr>
        <w:t xml:space="preserve">, п. Кедровый, п. Выкатной, с. </w:t>
      </w:r>
      <w:r w:rsidRPr="002F2DE9">
        <w:rPr>
          <w:rFonts w:ascii="Times New Roman" w:hAnsi="Times New Roman" w:cs="Times New Roman"/>
          <w:noProof/>
          <w:sz w:val="28"/>
          <w:szCs w:val="28"/>
        </w:rPr>
        <w:t>Цингалы</w:t>
      </w:r>
      <w:r w:rsidRPr="002F2DE9">
        <w:rPr>
          <w:rFonts w:ascii="Times New Roman" w:hAnsi="Times New Roman" w:cs="Times New Roman"/>
          <w:sz w:val="28"/>
          <w:szCs w:val="28"/>
        </w:rPr>
        <w:t xml:space="preserve">, </w:t>
      </w:r>
      <w:r>
        <w:rPr>
          <w:rFonts w:ascii="Times New Roman" w:hAnsi="Times New Roman" w:cs="Times New Roman"/>
          <w:sz w:val="28"/>
          <w:szCs w:val="28"/>
        </w:rPr>
        <w:br/>
      </w:r>
      <w:r w:rsidR="00BB7F4A">
        <w:rPr>
          <w:rFonts w:ascii="Times New Roman" w:hAnsi="Times New Roman" w:cs="Times New Roman"/>
          <w:sz w:val="28"/>
          <w:szCs w:val="28"/>
        </w:rPr>
        <w:t>с</w:t>
      </w:r>
      <w:r w:rsidRPr="002F2DE9">
        <w:rPr>
          <w:rFonts w:ascii="Times New Roman" w:hAnsi="Times New Roman" w:cs="Times New Roman"/>
          <w:sz w:val="28"/>
          <w:szCs w:val="28"/>
        </w:rPr>
        <w:t xml:space="preserve">. </w:t>
      </w:r>
      <w:r w:rsidRPr="002F2DE9">
        <w:rPr>
          <w:rFonts w:ascii="Times New Roman" w:hAnsi="Times New Roman" w:cs="Times New Roman"/>
          <w:noProof/>
          <w:sz w:val="28"/>
          <w:szCs w:val="28"/>
        </w:rPr>
        <w:t>Кышик</w:t>
      </w:r>
      <w:r w:rsidRPr="002F2DE9">
        <w:rPr>
          <w:rFonts w:ascii="Times New Roman" w:hAnsi="Times New Roman" w:cs="Times New Roman"/>
          <w:sz w:val="28"/>
          <w:szCs w:val="28"/>
        </w:rPr>
        <w:t xml:space="preserve">, с. </w:t>
      </w:r>
      <w:r w:rsidRPr="002F2DE9">
        <w:rPr>
          <w:rFonts w:ascii="Times New Roman" w:hAnsi="Times New Roman" w:cs="Times New Roman"/>
          <w:noProof/>
          <w:sz w:val="28"/>
          <w:szCs w:val="28"/>
        </w:rPr>
        <w:t>Селиярово</w:t>
      </w:r>
      <w:bookmarkEnd w:id="8"/>
      <w:r w:rsidR="002704B7">
        <w:rPr>
          <w:rFonts w:ascii="Times New Roman" w:hAnsi="Times New Roman" w:cs="Times New Roman"/>
          <w:noProof/>
          <w:sz w:val="28"/>
          <w:szCs w:val="28"/>
        </w:rPr>
        <w:t>.</w:t>
      </w:r>
    </w:p>
    <w:p w14:paraId="5D642DFB" w14:textId="77777777"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Ежегодно на территории Ханты-Мансийского района реализуются творческие фестивали: «Поет село родное», «Не стареют душой ветераны», «Остров детства».</w:t>
      </w:r>
    </w:p>
    <w:p w14:paraId="6744EAC6" w14:textId="4ACA41A2"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На территории Ханты-Мансийского района функционирует 1 </w:t>
      </w:r>
      <w:r w:rsidR="00971E4A">
        <w:rPr>
          <w:rFonts w:ascii="Times New Roman" w:eastAsia="Times New Roman" w:hAnsi="Times New Roman" w:cs="Times New Roman"/>
          <w:sz w:val="28"/>
          <w:szCs w:val="28"/>
        </w:rPr>
        <w:t xml:space="preserve">муниципальное автономное </w:t>
      </w:r>
      <w:r w:rsidRPr="002F2DE9">
        <w:rPr>
          <w:rFonts w:ascii="Times New Roman" w:eastAsia="Times New Roman" w:hAnsi="Times New Roman" w:cs="Times New Roman"/>
          <w:sz w:val="28"/>
          <w:szCs w:val="28"/>
        </w:rPr>
        <w:t xml:space="preserve">учреждение </w:t>
      </w:r>
      <w:r w:rsidRPr="00971E4A">
        <w:rPr>
          <w:rFonts w:ascii="Times New Roman" w:eastAsia="Times New Roman" w:hAnsi="Times New Roman" w:cs="Times New Roman"/>
          <w:sz w:val="28"/>
          <w:szCs w:val="28"/>
        </w:rPr>
        <w:t>дополнительного образования «Спортивная школа Ханты-Мансийского района»</w:t>
      </w:r>
      <w:r w:rsidRPr="002F2DE9">
        <w:rPr>
          <w:rFonts w:ascii="Times New Roman" w:eastAsia="Times New Roman" w:hAnsi="Times New Roman" w:cs="Times New Roman"/>
          <w:sz w:val="28"/>
          <w:szCs w:val="28"/>
        </w:rPr>
        <w:t xml:space="preserve"> с отделениями в 10 населенных пунктах (</w:t>
      </w:r>
      <w:r w:rsidR="002E70A5">
        <w:rPr>
          <w:rFonts w:ascii="Times New Roman" w:eastAsia="Times New Roman" w:hAnsi="Times New Roman" w:cs="Times New Roman"/>
          <w:sz w:val="28"/>
          <w:szCs w:val="28"/>
        </w:rPr>
        <w:t xml:space="preserve">п. </w:t>
      </w:r>
      <w:r w:rsidRPr="002F2DE9">
        <w:rPr>
          <w:rFonts w:ascii="Times New Roman" w:eastAsia="Times New Roman" w:hAnsi="Times New Roman" w:cs="Times New Roman"/>
          <w:sz w:val="28"/>
          <w:szCs w:val="28"/>
        </w:rPr>
        <w:t xml:space="preserve">Горноправдинск, </w:t>
      </w:r>
      <w:r w:rsidR="002E70A5">
        <w:rPr>
          <w:rFonts w:ascii="Times New Roman" w:eastAsia="Times New Roman" w:hAnsi="Times New Roman" w:cs="Times New Roman"/>
          <w:sz w:val="28"/>
          <w:szCs w:val="28"/>
        </w:rPr>
        <w:t xml:space="preserve">п. </w:t>
      </w:r>
      <w:r w:rsidR="00705571" w:rsidRPr="002F2DE9">
        <w:rPr>
          <w:rFonts w:ascii="Times New Roman" w:eastAsia="Times New Roman" w:hAnsi="Times New Roman" w:cs="Times New Roman"/>
          <w:sz w:val="28"/>
          <w:szCs w:val="28"/>
        </w:rPr>
        <w:t>Бобровский</w:t>
      </w:r>
      <w:r w:rsidR="00705571">
        <w:rPr>
          <w:rFonts w:ascii="Times New Roman" w:eastAsia="Times New Roman" w:hAnsi="Times New Roman" w:cs="Times New Roman"/>
          <w:sz w:val="28"/>
          <w:szCs w:val="28"/>
        </w:rPr>
        <w:t>,</w:t>
      </w:r>
      <w:r w:rsidR="00705571" w:rsidRPr="002F2DE9">
        <w:rPr>
          <w:rFonts w:ascii="Times New Roman" w:eastAsia="Times New Roman" w:hAnsi="Times New Roman" w:cs="Times New Roman"/>
          <w:sz w:val="28"/>
          <w:szCs w:val="28"/>
        </w:rPr>
        <w:t xml:space="preserve"> </w:t>
      </w:r>
      <w:r w:rsidR="002E70A5">
        <w:rPr>
          <w:rFonts w:ascii="Times New Roman" w:eastAsia="Times New Roman" w:hAnsi="Times New Roman" w:cs="Times New Roman"/>
          <w:sz w:val="28"/>
          <w:szCs w:val="28"/>
        </w:rPr>
        <w:t>п. </w:t>
      </w:r>
      <w:r w:rsidRPr="002F2DE9">
        <w:rPr>
          <w:rFonts w:ascii="Times New Roman" w:eastAsia="Times New Roman" w:hAnsi="Times New Roman" w:cs="Times New Roman"/>
          <w:sz w:val="28"/>
          <w:szCs w:val="28"/>
        </w:rPr>
        <w:t xml:space="preserve">Кедровый, </w:t>
      </w:r>
      <w:r w:rsidR="002E70A5">
        <w:rPr>
          <w:rFonts w:ascii="Times New Roman" w:eastAsia="Times New Roman" w:hAnsi="Times New Roman" w:cs="Times New Roman"/>
          <w:sz w:val="28"/>
          <w:szCs w:val="28"/>
        </w:rPr>
        <w:t xml:space="preserve">п. </w:t>
      </w:r>
      <w:r w:rsidR="00705571" w:rsidRPr="002F2DE9">
        <w:rPr>
          <w:rFonts w:ascii="Times New Roman" w:eastAsia="Times New Roman" w:hAnsi="Times New Roman" w:cs="Times New Roman"/>
          <w:sz w:val="28"/>
          <w:szCs w:val="28"/>
        </w:rPr>
        <w:t>Луговской,</w:t>
      </w:r>
      <w:r w:rsidR="00705571">
        <w:rPr>
          <w:rFonts w:ascii="Times New Roman" w:eastAsia="Times New Roman" w:hAnsi="Times New Roman" w:cs="Times New Roman"/>
          <w:sz w:val="28"/>
          <w:szCs w:val="28"/>
        </w:rPr>
        <w:t xml:space="preserve"> </w:t>
      </w:r>
      <w:r w:rsidR="002E70A5">
        <w:rPr>
          <w:rFonts w:ascii="Times New Roman" w:eastAsia="Times New Roman" w:hAnsi="Times New Roman" w:cs="Times New Roman"/>
          <w:sz w:val="28"/>
          <w:szCs w:val="28"/>
        </w:rPr>
        <w:t xml:space="preserve">п. </w:t>
      </w:r>
      <w:r w:rsidR="002E70A5" w:rsidRPr="002F2DE9">
        <w:rPr>
          <w:rFonts w:ascii="Times New Roman" w:eastAsia="Times New Roman" w:hAnsi="Times New Roman" w:cs="Times New Roman"/>
          <w:sz w:val="28"/>
          <w:szCs w:val="28"/>
        </w:rPr>
        <w:t xml:space="preserve">Сибирский, </w:t>
      </w:r>
      <w:r w:rsidR="002E70A5">
        <w:rPr>
          <w:rFonts w:ascii="Times New Roman" w:eastAsia="Times New Roman" w:hAnsi="Times New Roman" w:cs="Times New Roman"/>
          <w:sz w:val="28"/>
          <w:szCs w:val="28"/>
        </w:rPr>
        <w:t xml:space="preserve">с. </w:t>
      </w:r>
      <w:r w:rsidR="00705571" w:rsidRPr="002F2DE9">
        <w:rPr>
          <w:rFonts w:ascii="Times New Roman" w:eastAsia="Times New Roman" w:hAnsi="Times New Roman" w:cs="Times New Roman"/>
          <w:sz w:val="28"/>
          <w:szCs w:val="28"/>
        </w:rPr>
        <w:t>Нялинское</w:t>
      </w:r>
      <w:r w:rsidR="00705571">
        <w:rPr>
          <w:rFonts w:ascii="Times New Roman" w:eastAsia="Times New Roman" w:hAnsi="Times New Roman" w:cs="Times New Roman"/>
          <w:sz w:val="28"/>
          <w:szCs w:val="28"/>
        </w:rPr>
        <w:t>,</w:t>
      </w:r>
      <w:r w:rsidR="00705571" w:rsidRPr="002F2DE9">
        <w:rPr>
          <w:rFonts w:ascii="Times New Roman" w:eastAsia="Times New Roman" w:hAnsi="Times New Roman" w:cs="Times New Roman"/>
          <w:noProof/>
          <w:sz w:val="28"/>
          <w:szCs w:val="28"/>
        </w:rPr>
        <w:t xml:space="preserve"> </w:t>
      </w:r>
      <w:r w:rsidR="002E70A5">
        <w:rPr>
          <w:rFonts w:ascii="Times New Roman" w:eastAsia="Times New Roman" w:hAnsi="Times New Roman" w:cs="Times New Roman"/>
          <w:noProof/>
          <w:sz w:val="28"/>
          <w:szCs w:val="28"/>
        </w:rPr>
        <w:t xml:space="preserve">п. </w:t>
      </w:r>
      <w:r w:rsidR="00705571" w:rsidRPr="002F2DE9">
        <w:rPr>
          <w:rFonts w:ascii="Times New Roman" w:eastAsia="Times New Roman" w:hAnsi="Times New Roman" w:cs="Times New Roman"/>
          <w:noProof/>
          <w:sz w:val="28"/>
          <w:szCs w:val="28"/>
        </w:rPr>
        <w:t>Пырьях</w:t>
      </w:r>
      <w:r w:rsidR="00705571" w:rsidRPr="002F2DE9">
        <w:rPr>
          <w:rFonts w:ascii="Times New Roman" w:eastAsia="Times New Roman" w:hAnsi="Times New Roman" w:cs="Times New Roman"/>
          <w:sz w:val="28"/>
          <w:szCs w:val="28"/>
        </w:rPr>
        <w:t>,</w:t>
      </w:r>
      <w:r w:rsidR="00705571">
        <w:rPr>
          <w:rFonts w:ascii="Times New Roman" w:eastAsia="Times New Roman" w:hAnsi="Times New Roman" w:cs="Times New Roman"/>
          <w:sz w:val="28"/>
          <w:szCs w:val="28"/>
        </w:rPr>
        <w:t xml:space="preserve"> </w:t>
      </w:r>
      <w:r w:rsidR="002E70A5">
        <w:rPr>
          <w:rFonts w:ascii="Times New Roman" w:eastAsia="Times New Roman" w:hAnsi="Times New Roman" w:cs="Times New Roman"/>
          <w:sz w:val="28"/>
          <w:szCs w:val="28"/>
        </w:rPr>
        <w:t xml:space="preserve">с. </w:t>
      </w:r>
      <w:r w:rsidR="00705571" w:rsidRPr="002F2DE9">
        <w:rPr>
          <w:rFonts w:ascii="Times New Roman" w:eastAsia="Times New Roman" w:hAnsi="Times New Roman" w:cs="Times New Roman"/>
          <w:sz w:val="28"/>
          <w:szCs w:val="28"/>
        </w:rPr>
        <w:t>Реполово,</w:t>
      </w:r>
      <w:r w:rsidR="00705571">
        <w:rPr>
          <w:rFonts w:ascii="Times New Roman" w:eastAsia="Times New Roman" w:hAnsi="Times New Roman" w:cs="Times New Roman"/>
          <w:sz w:val="28"/>
          <w:szCs w:val="28"/>
        </w:rPr>
        <w:t xml:space="preserve"> </w:t>
      </w:r>
      <w:r w:rsidR="002E70A5">
        <w:rPr>
          <w:rFonts w:ascii="Times New Roman" w:eastAsia="Times New Roman" w:hAnsi="Times New Roman" w:cs="Times New Roman"/>
          <w:sz w:val="28"/>
          <w:szCs w:val="28"/>
        </w:rPr>
        <w:t>д. </w:t>
      </w:r>
      <w:r w:rsidRPr="002F2DE9">
        <w:rPr>
          <w:rFonts w:ascii="Times New Roman" w:eastAsia="Times New Roman" w:hAnsi="Times New Roman" w:cs="Times New Roman"/>
          <w:noProof/>
          <w:sz w:val="28"/>
          <w:szCs w:val="28"/>
        </w:rPr>
        <w:t>Согом</w:t>
      </w:r>
      <w:r w:rsidRPr="002F2DE9">
        <w:rPr>
          <w:rFonts w:ascii="Times New Roman" w:eastAsia="Times New Roman" w:hAnsi="Times New Roman" w:cs="Times New Roman"/>
          <w:sz w:val="28"/>
          <w:szCs w:val="28"/>
        </w:rPr>
        <w:t xml:space="preserve">, </w:t>
      </w:r>
      <w:r w:rsidR="002E70A5">
        <w:rPr>
          <w:rFonts w:ascii="Times New Roman" w:eastAsia="Times New Roman" w:hAnsi="Times New Roman" w:cs="Times New Roman"/>
          <w:sz w:val="28"/>
          <w:szCs w:val="28"/>
        </w:rPr>
        <w:t xml:space="preserve">д. </w:t>
      </w:r>
      <w:r w:rsidR="00705571">
        <w:rPr>
          <w:rFonts w:ascii="Times New Roman" w:eastAsia="Times New Roman" w:hAnsi="Times New Roman" w:cs="Times New Roman"/>
          <w:sz w:val="28"/>
          <w:szCs w:val="28"/>
        </w:rPr>
        <w:t>Шапша</w:t>
      </w:r>
      <w:r w:rsidRPr="002F2DE9">
        <w:rPr>
          <w:rFonts w:ascii="Times New Roman" w:eastAsia="Times New Roman" w:hAnsi="Times New Roman" w:cs="Times New Roman"/>
          <w:sz w:val="28"/>
          <w:szCs w:val="28"/>
        </w:rPr>
        <w:t>).</w:t>
      </w:r>
    </w:p>
    <w:p w14:paraId="59EF90AF" w14:textId="6BFFB2B2" w:rsidR="00965C15" w:rsidRDefault="002F2DE9" w:rsidP="00705571">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В Ханты-Мансийском районе 87 спортивных сооружений. Общая площадь спортивных объектов на 3 100 </w:t>
      </w:r>
      <w:r w:rsidR="00483B40">
        <w:rPr>
          <w:rFonts w:ascii="Times New Roman" w:eastAsia="Times New Roman" w:hAnsi="Times New Roman" w:cs="Times New Roman"/>
          <w:sz w:val="28"/>
          <w:szCs w:val="28"/>
        </w:rPr>
        <w:t xml:space="preserve">кв. </w:t>
      </w:r>
      <w:r w:rsidRPr="002F2DE9">
        <w:rPr>
          <w:rFonts w:ascii="Times New Roman" w:eastAsia="Times New Roman" w:hAnsi="Times New Roman" w:cs="Times New Roman"/>
          <w:sz w:val="28"/>
          <w:szCs w:val="28"/>
        </w:rPr>
        <w:t>м</w:t>
      </w:r>
      <w:r w:rsidR="00483B40">
        <w:rPr>
          <w:rFonts w:ascii="Times New Roman" w:eastAsia="Times New Roman" w:hAnsi="Times New Roman" w:cs="Times New Roman"/>
          <w:sz w:val="28"/>
          <w:szCs w:val="28"/>
        </w:rPr>
        <w:t>.</w:t>
      </w:r>
      <w:r w:rsidRPr="002F2DE9">
        <w:rPr>
          <w:rFonts w:ascii="Times New Roman" w:eastAsia="Times New Roman" w:hAnsi="Times New Roman" w:cs="Times New Roman"/>
          <w:sz w:val="28"/>
          <w:szCs w:val="28"/>
        </w:rPr>
        <w:t xml:space="preserve"> и единов</w:t>
      </w:r>
      <w:r w:rsidR="00705571">
        <w:rPr>
          <w:rFonts w:ascii="Times New Roman" w:eastAsia="Times New Roman" w:hAnsi="Times New Roman" w:cs="Times New Roman"/>
          <w:sz w:val="28"/>
          <w:szCs w:val="28"/>
        </w:rPr>
        <w:t>ременная пропускная способность –</w:t>
      </w:r>
      <w:r w:rsidRPr="002F2DE9">
        <w:rPr>
          <w:rFonts w:ascii="Times New Roman" w:eastAsia="Times New Roman" w:hAnsi="Times New Roman" w:cs="Times New Roman"/>
          <w:sz w:val="28"/>
          <w:szCs w:val="28"/>
        </w:rPr>
        <w:t xml:space="preserve"> 2 445 человек. </w:t>
      </w:r>
    </w:p>
    <w:p w14:paraId="40B6ED5B" w14:textId="7DA0297D" w:rsidR="00152C85" w:rsidRPr="00152C85" w:rsidRDefault="002F2DE9" w:rsidP="00152C8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Основным показателем оценки эффективности деятельности в сфере физической культуры и спорта является уровень физкультурно-спортивной активности населения. В последние годы численность жителей, занимающихся </w:t>
      </w:r>
      <w:r w:rsidRPr="00152C85">
        <w:rPr>
          <w:rFonts w:ascii="Times New Roman" w:eastAsia="Times New Roman" w:hAnsi="Times New Roman" w:cs="Times New Roman"/>
          <w:sz w:val="28"/>
          <w:szCs w:val="28"/>
        </w:rPr>
        <w:lastRenderedPageBreak/>
        <w:t xml:space="preserve">физической культурой и спортом на регулярной основе, стабильно увеличивается. Доля систематически занимающихся физической культурой и спортом в общей численности жителей </w:t>
      </w:r>
      <w:r w:rsidR="00DE0FA7">
        <w:rPr>
          <w:rFonts w:ascii="Times New Roman" w:eastAsia="Times New Roman" w:hAnsi="Times New Roman" w:cs="Times New Roman"/>
          <w:sz w:val="28"/>
          <w:szCs w:val="28"/>
        </w:rPr>
        <w:t>Ханты-Мансийского</w:t>
      </w:r>
      <w:r w:rsidRPr="00152C85">
        <w:rPr>
          <w:rFonts w:ascii="Times New Roman" w:eastAsia="Times New Roman" w:hAnsi="Times New Roman" w:cs="Times New Roman"/>
          <w:sz w:val="28"/>
          <w:szCs w:val="28"/>
        </w:rPr>
        <w:t xml:space="preserve"> района в возрасте от 3 до 79 лет в 2024 году превышает 60</w:t>
      </w:r>
      <w:r w:rsidR="00964C45" w:rsidRPr="00152C85">
        <w:rPr>
          <w:rFonts w:ascii="Times New Roman" w:eastAsia="Times New Roman" w:hAnsi="Times New Roman" w:cs="Times New Roman"/>
          <w:sz w:val="28"/>
          <w:szCs w:val="28"/>
        </w:rPr>
        <w:t xml:space="preserve"> </w:t>
      </w:r>
      <w:r w:rsidRPr="00152C85">
        <w:rPr>
          <w:rFonts w:ascii="Times New Roman" w:eastAsia="Times New Roman" w:hAnsi="Times New Roman" w:cs="Times New Roman"/>
          <w:sz w:val="28"/>
          <w:szCs w:val="28"/>
        </w:rPr>
        <w:t xml:space="preserve">%. </w:t>
      </w:r>
    </w:p>
    <w:p w14:paraId="2C330AE9" w14:textId="646010D3" w:rsidR="00152C85" w:rsidRPr="00152C85" w:rsidRDefault="00152C85" w:rsidP="00152C85">
      <w:pPr>
        <w:spacing w:after="0" w:line="240" w:lineRule="auto"/>
        <w:ind w:firstLine="708"/>
        <w:jc w:val="both"/>
        <w:rPr>
          <w:rFonts w:ascii="Times New Roman" w:eastAsia="Times New Roman" w:hAnsi="Times New Roman" w:cs="Times New Roman"/>
          <w:sz w:val="28"/>
          <w:szCs w:val="28"/>
        </w:rPr>
      </w:pPr>
      <w:r w:rsidRPr="00152C85">
        <w:rPr>
          <w:rFonts w:ascii="Times New Roman" w:eastAsia="Times New Roman" w:hAnsi="Times New Roman" w:cs="Times New Roman"/>
          <w:sz w:val="28"/>
          <w:szCs w:val="28"/>
        </w:rPr>
        <w:t xml:space="preserve">На базе муниципального автономного учреждения дополнительного образования «Спортивная школа Ханты-Мансийского района» (далее – спортивная школа) сформированы спортивные группы по дополнительным образовательным программам спортивной подготовки в соответствии с Федеральными стандартами РФ по семи видам спорта: баскетбол, бокс, волейбол, дзюдо, лыжные гонки, мини-футбол, северное многоборье с общим охватом 330 человек. За пять лет показатель </w:t>
      </w:r>
      <w:r w:rsidR="00E5411D">
        <w:rPr>
          <w:rFonts w:ascii="Times New Roman" w:eastAsia="Times New Roman" w:hAnsi="Times New Roman" w:cs="Times New Roman"/>
          <w:sz w:val="28"/>
          <w:szCs w:val="28"/>
        </w:rPr>
        <w:t xml:space="preserve">по </w:t>
      </w:r>
      <w:r w:rsidRPr="00152C85">
        <w:rPr>
          <w:rFonts w:ascii="Times New Roman" w:eastAsia="Times New Roman" w:hAnsi="Times New Roman" w:cs="Times New Roman"/>
          <w:sz w:val="28"/>
          <w:szCs w:val="28"/>
        </w:rPr>
        <w:t>количеству видов спорта увеличился в 2 раза.</w:t>
      </w:r>
    </w:p>
    <w:p w14:paraId="31D8D08A" w14:textId="21DCDB46" w:rsidR="009911CE" w:rsidRPr="00971E4A" w:rsidRDefault="009911CE" w:rsidP="00971E4A">
      <w:pPr>
        <w:spacing w:after="0" w:line="240" w:lineRule="auto"/>
        <w:ind w:firstLine="708"/>
        <w:jc w:val="both"/>
        <w:rPr>
          <w:rFonts w:ascii="Times New Roman" w:eastAsia="Times New Roman" w:hAnsi="Times New Roman" w:cs="Times New Roman"/>
          <w:sz w:val="28"/>
          <w:szCs w:val="28"/>
        </w:rPr>
      </w:pPr>
      <w:r w:rsidRPr="00152C85">
        <w:rPr>
          <w:rFonts w:ascii="Times New Roman" w:eastAsia="Times New Roman" w:hAnsi="Times New Roman" w:cs="Times New Roman"/>
          <w:sz w:val="28"/>
          <w:szCs w:val="28"/>
        </w:rPr>
        <w:t>В области здравоохранения</w:t>
      </w:r>
      <w:r w:rsidR="0076622C">
        <w:rPr>
          <w:rFonts w:ascii="Times New Roman" w:eastAsia="Times New Roman" w:hAnsi="Times New Roman" w:cs="Times New Roman"/>
          <w:sz w:val="28"/>
          <w:szCs w:val="28"/>
        </w:rPr>
        <w:t xml:space="preserve"> на территории</w:t>
      </w:r>
      <w:r w:rsidR="00DE0FA7">
        <w:rPr>
          <w:rFonts w:ascii="Times New Roman" w:eastAsia="Times New Roman" w:hAnsi="Times New Roman" w:cs="Times New Roman"/>
          <w:sz w:val="28"/>
          <w:szCs w:val="28"/>
        </w:rPr>
        <w:t xml:space="preserve"> Ханты-Мансийско</w:t>
      </w:r>
      <w:r w:rsidR="0076622C">
        <w:rPr>
          <w:rFonts w:ascii="Times New Roman" w:eastAsia="Times New Roman" w:hAnsi="Times New Roman" w:cs="Times New Roman"/>
          <w:sz w:val="28"/>
          <w:szCs w:val="28"/>
        </w:rPr>
        <w:t>го</w:t>
      </w:r>
      <w:r w:rsidR="00DE0FA7">
        <w:rPr>
          <w:rFonts w:ascii="Times New Roman" w:eastAsia="Times New Roman" w:hAnsi="Times New Roman" w:cs="Times New Roman"/>
          <w:sz w:val="28"/>
          <w:szCs w:val="28"/>
        </w:rPr>
        <w:t xml:space="preserve"> </w:t>
      </w:r>
      <w:r w:rsidRPr="00152C85">
        <w:rPr>
          <w:rFonts w:ascii="Times New Roman" w:eastAsia="Times New Roman" w:hAnsi="Times New Roman" w:cs="Times New Roman"/>
          <w:sz w:val="28"/>
          <w:szCs w:val="28"/>
        </w:rPr>
        <w:t xml:space="preserve">района функционирует </w:t>
      </w:r>
      <w:r w:rsidR="00971E4A">
        <w:rPr>
          <w:rFonts w:ascii="Times New Roman" w:eastAsia="Times New Roman" w:hAnsi="Times New Roman" w:cs="Times New Roman"/>
          <w:sz w:val="28"/>
          <w:szCs w:val="28"/>
        </w:rPr>
        <w:t>Бюджетное учреждение Ханты-Мансийского автономного округа – Югры «Ханты-Мансийская районная больница» (</w:t>
      </w:r>
      <w:r w:rsidRPr="00152C85">
        <w:rPr>
          <w:rFonts w:ascii="Times New Roman" w:eastAsia="Times New Roman" w:hAnsi="Times New Roman" w:cs="Times New Roman"/>
          <w:sz w:val="28"/>
          <w:szCs w:val="28"/>
        </w:rPr>
        <w:t>юридическое лицо</w:t>
      </w:r>
      <w:r w:rsidR="00971E4A">
        <w:rPr>
          <w:rFonts w:ascii="Times New Roman" w:eastAsia="Times New Roman" w:hAnsi="Times New Roman" w:cs="Times New Roman"/>
          <w:sz w:val="28"/>
          <w:szCs w:val="28"/>
        </w:rPr>
        <w:t>)</w:t>
      </w:r>
      <w:r w:rsidRPr="00152C85">
        <w:rPr>
          <w:rFonts w:ascii="Times New Roman" w:eastAsia="Times New Roman" w:hAnsi="Times New Roman" w:cs="Times New Roman"/>
          <w:sz w:val="28"/>
          <w:szCs w:val="28"/>
        </w:rPr>
        <w:t xml:space="preserve"> и 26 подразделений в виде участковых больниц, врачебных амбулатории (ВА)</w:t>
      </w:r>
      <w:r w:rsidR="0076622C">
        <w:rPr>
          <w:rFonts w:ascii="Times New Roman" w:eastAsia="Times New Roman" w:hAnsi="Times New Roman" w:cs="Times New Roman"/>
          <w:sz w:val="28"/>
          <w:szCs w:val="28"/>
        </w:rPr>
        <w:t xml:space="preserve"> </w:t>
      </w:r>
      <w:r w:rsidRPr="00152C85">
        <w:rPr>
          <w:rFonts w:ascii="Times New Roman" w:eastAsia="Times New Roman" w:hAnsi="Times New Roman" w:cs="Times New Roman"/>
          <w:sz w:val="28"/>
          <w:szCs w:val="28"/>
        </w:rPr>
        <w:t>и</w:t>
      </w:r>
      <w:r w:rsidR="00223822" w:rsidRPr="00152C85">
        <w:rPr>
          <w:rFonts w:ascii="Times New Roman" w:eastAsia="Times New Roman" w:hAnsi="Times New Roman" w:cs="Times New Roman"/>
          <w:sz w:val="28"/>
          <w:szCs w:val="28"/>
        </w:rPr>
        <w:t> </w:t>
      </w:r>
      <w:r w:rsidRPr="00152C85">
        <w:rPr>
          <w:rFonts w:ascii="Times New Roman" w:eastAsia="Times New Roman" w:hAnsi="Times New Roman" w:cs="Times New Roman"/>
          <w:sz w:val="28"/>
          <w:szCs w:val="28"/>
        </w:rPr>
        <w:t xml:space="preserve">фельдшерско-акушерских пунктов </w:t>
      </w:r>
      <w:r w:rsidRPr="009911CE">
        <w:rPr>
          <w:rFonts w:ascii="Times New Roman" w:eastAsia="Times New Roman" w:hAnsi="Times New Roman" w:cs="Times New Roman"/>
          <w:color w:val="000000" w:themeColor="text1"/>
          <w:sz w:val="28"/>
          <w:szCs w:val="28"/>
        </w:rPr>
        <w:t>(ФАП)</w:t>
      </w:r>
      <w:r w:rsidR="00DE0FA7">
        <w:rPr>
          <w:rFonts w:ascii="Times New Roman" w:eastAsia="Times New Roman" w:hAnsi="Times New Roman" w:cs="Times New Roman"/>
          <w:color w:val="000000" w:themeColor="text1"/>
          <w:sz w:val="28"/>
          <w:szCs w:val="28"/>
        </w:rPr>
        <w:t xml:space="preserve">, </w:t>
      </w:r>
      <w:r w:rsidR="0076622C">
        <w:rPr>
          <w:rFonts w:ascii="Times New Roman" w:eastAsia="Times New Roman" w:hAnsi="Times New Roman" w:cs="Times New Roman"/>
          <w:color w:val="000000" w:themeColor="text1"/>
          <w:sz w:val="28"/>
          <w:szCs w:val="28"/>
        </w:rPr>
        <w:t xml:space="preserve">которые </w:t>
      </w:r>
      <w:r w:rsidRPr="009911CE">
        <w:rPr>
          <w:rFonts w:ascii="Times New Roman" w:eastAsia="Times New Roman" w:hAnsi="Times New Roman" w:cs="Times New Roman"/>
          <w:color w:val="000000" w:themeColor="text1"/>
          <w:sz w:val="28"/>
          <w:szCs w:val="28"/>
        </w:rPr>
        <w:t>работаю</w:t>
      </w:r>
      <w:r w:rsidR="0076622C">
        <w:rPr>
          <w:rFonts w:ascii="Times New Roman" w:eastAsia="Times New Roman" w:hAnsi="Times New Roman" w:cs="Times New Roman"/>
          <w:color w:val="000000" w:themeColor="text1"/>
          <w:sz w:val="28"/>
          <w:szCs w:val="28"/>
        </w:rPr>
        <w:t>т</w:t>
      </w:r>
      <w:r w:rsidRPr="009911CE">
        <w:rPr>
          <w:rFonts w:ascii="Times New Roman" w:eastAsia="Times New Roman" w:hAnsi="Times New Roman" w:cs="Times New Roman"/>
          <w:color w:val="000000" w:themeColor="text1"/>
          <w:sz w:val="28"/>
          <w:szCs w:val="28"/>
        </w:rPr>
        <w:t xml:space="preserve"> в системе </w:t>
      </w:r>
      <w:r w:rsidR="00223822">
        <w:rPr>
          <w:rFonts w:ascii="Times New Roman" w:eastAsia="Times New Roman" w:hAnsi="Times New Roman" w:cs="Times New Roman"/>
          <w:color w:val="000000" w:themeColor="text1"/>
          <w:sz w:val="28"/>
          <w:szCs w:val="28"/>
        </w:rPr>
        <w:t>Обязательного медицинского страхования</w:t>
      </w:r>
      <w:r w:rsidRPr="009911CE">
        <w:rPr>
          <w:rFonts w:ascii="Times New Roman" w:eastAsia="Times New Roman" w:hAnsi="Times New Roman" w:cs="Times New Roman"/>
          <w:color w:val="000000" w:themeColor="text1"/>
          <w:sz w:val="28"/>
          <w:szCs w:val="28"/>
        </w:rPr>
        <w:t>.</w:t>
      </w:r>
    </w:p>
    <w:p w14:paraId="54668670" w14:textId="20547C74" w:rsidR="002F2DE9"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Оценка достигнутых целей по направлению «Социальная сфера» </w:t>
      </w:r>
      <w:r w:rsidR="00964C45">
        <w:rPr>
          <w:rFonts w:ascii="Times New Roman" w:eastAsia="Times New Roman" w:hAnsi="Times New Roman" w:cs="Times New Roman"/>
          <w:sz w:val="28"/>
          <w:szCs w:val="28"/>
        </w:rPr>
        <w:br/>
      </w:r>
      <w:r w:rsidR="00DE0FA7">
        <w:rPr>
          <w:rFonts w:ascii="Times New Roman" w:eastAsia="Times New Roman" w:hAnsi="Times New Roman" w:cs="Times New Roman"/>
          <w:sz w:val="28"/>
          <w:szCs w:val="28"/>
        </w:rPr>
        <w:t xml:space="preserve">приведена </w:t>
      </w:r>
      <w:r w:rsidR="005B0AEF" w:rsidRPr="005B0AEF">
        <w:rPr>
          <w:rFonts w:ascii="Times New Roman" w:eastAsia="Times New Roman" w:hAnsi="Times New Roman" w:cs="Times New Roman"/>
          <w:sz w:val="28"/>
          <w:szCs w:val="28"/>
        </w:rPr>
        <w:t xml:space="preserve">в приложении к </w:t>
      </w:r>
      <w:r w:rsidR="00932AFB">
        <w:rPr>
          <w:rFonts w:ascii="Times New Roman" w:eastAsia="Times New Roman" w:hAnsi="Times New Roman" w:cs="Times New Roman"/>
          <w:sz w:val="28"/>
          <w:szCs w:val="28"/>
        </w:rPr>
        <w:t xml:space="preserve">настоящей </w:t>
      </w:r>
      <w:r w:rsidR="005B0AEF" w:rsidRPr="005B0AEF">
        <w:rPr>
          <w:rFonts w:ascii="Times New Roman" w:eastAsia="Times New Roman" w:hAnsi="Times New Roman" w:cs="Times New Roman"/>
          <w:sz w:val="28"/>
          <w:szCs w:val="28"/>
        </w:rPr>
        <w:t>Стратегии</w:t>
      </w:r>
      <w:r w:rsidR="00DE0FA7">
        <w:rPr>
          <w:rFonts w:ascii="Times New Roman" w:eastAsia="Times New Roman" w:hAnsi="Times New Roman" w:cs="Times New Roman"/>
          <w:sz w:val="28"/>
          <w:szCs w:val="28"/>
        </w:rPr>
        <w:t>.</w:t>
      </w:r>
      <w:r w:rsidR="00223822">
        <w:rPr>
          <w:rFonts w:ascii="Times New Roman" w:eastAsia="Times New Roman" w:hAnsi="Times New Roman" w:cs="Times New Roman"/>
          <w:sz w:val="28"/>
          <w:szCs w:val="28"/>
        </w:rPr>
        <w:t xml:space="preserve"> </w:t>
      </w:r>
    </w:p>
    <w:p w14:paraId="6437420F" w14:textId="5C79CF63" w:rsidR="00971E4A" w:rsidRDefault="00971E4A" w:rsidP="00965C15">
      <w:pPr>
        <w:spacing w:after="0" w:line="240" w:lineRule="auto"/>
        <w:ind w:firstLine="708"/>
        <w:jc w:val="both"/>
        <w:rPr>
          <w:rFonts w:ascii="Times New Roman" w:eastAsia="Times New Roman" w:hAnsi="Times New Roman" w:cs="Times New Roman"/>
          <w:sz w:val="28"/>
          <w:szCs w:val="28"/>
        </w:rPr>
      </w:pPr>
    </w:p>
    <w:p w14:paraId="4E85ACDD" w14:textId="77777777" w:rsidR="00D528B7" w:rsidRDefault="00D528B7" w:rsidP="00D528B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1.1.10 Туризм </w:t>
      </w:r>
    </w:p>
    <w:p w14:paraId="79457D6A" w14:textId="77777777" w:rsidR="00D528B7" w:rsidRDefault="00D528B7" w:rsidP="00D528B7">
      <w:pPr>
        <w:spacing w:after="0" w:line="240" w:lineRule="auto"/>
        <w:ind w:firstLine="708"/>
        <w:jc w:val="both"/>
        <w:rPr>
          <w:rFonts w:ascii="Times New Roman" w:eastAsia="Times New Roman" w:hAnsi="Times New Roman" w:cs="Times New Roman"/>
          <w:sz w:val="28"/>
          <w:szCs w:val="28"/>
        </w:rPr>
      </w:pPr>
    </w:p>
    <w:p w14:paraId="79E93142" w14:textId="77777777" w:rsidR="00D528B7" w:rsidRPr="00E7472A" w:rsidRDefault="002F2DE9" w:rsidP="00D528B7">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В рамках муниципальных программ «Развитие спорта и туризма на территории Ханты-Мансийского района», «Культура Ханты-Мансийского района», «Устойчивое развитие коренных малочисленных народов Севера на территории Ханты-Мансийского района» реализуются мероприятия, </w:t>
      </w:r>
      <w:r w:rsidRPr="00E7472A">
        <w:rPr>
          <w:rFonts w:ascii="Times New Roman" w:eastAsia="Times New Roman" w:hAnsi="Times New Roman" w:cs="Times New Roman"/>
          <w:sz w:val="28"/>
          <w:szCs w:val="28"/>
        </w:rPr>
        <w:t>направленные на развитие туризма.</w:t>
      </w:r>
    </w:p>
    <w:p w14:paraId="0213A498" w14:textId="71608578" w:rsidR="00D528B7" w:rsidRPr="00E7472A" w:rsidRDefault="002F2DE9" w:rsidP="00E7472A">
      <w:pPr>
        <w:spacing w:after="0" w:line="240" w:lineRule="auto"/>
        <w:ind w:firstLine="708"/>
        <w:jc w:val="both"/>
        <w:rPr>
          <w:rFonts w:ascii="Times New Roman" w:hAnsi="Times New Roman"/>
          <w:sz w:val="28"/>
          <w:szCs w:val="28"/>
        </w:rPr>
      </w:pPr>
      <w:r w:rsidRPr="00E7472A">
        <w:rPr>
          <w:rFonts w:ascii="Times New Roman" w:eastAsia="Times New Roman" w:hAnsi="Times New Roman" w:cs="Times New Roman"/>
          <w:sz w:val="28"/>
          <w:szCs w:val="28"/>
        </w:rPr>
        <w:t>В 2024 году на территории Ханты-Мансийского района туристские услуги предоставляли 4 национальные общины</w:t>
      </w:r>
      <w:r w:rsidR="00E7472A" w:rsidRPr="00E7472A">
        <w:rPr>
          <w:rFonts w:ascii="Times New Roman" w:hAnsi="Times New Roman"/>
          <w:sz w:val="28"/>
          <w:szCs w:val="28"/>
        </w:rPr>
        <w:t xml:space="preserve">, </w:t>
      </w:r>
      <w:r w:rsidRPr="00E7472A">
        <w:rPr>
          <w:rFonts w:ascii="Times New Roman" w:eastAsia="Times New Roman" w:hAnsi="Times New Roman" w:cs="Times New Roman"/>
          <w:sz w:val="28"/>
          <w:szCs w:val="28"/>
        </w:rPr>
        <w:t>6 баз отдыха</w:t>
      </w:r>
      <w:r w:rsidR="00E7472A" w:rsidRPr="00E7472A">
        <w:rPr>
          <w:rFonts w:ascii="Times New Roman" w:eastAsia="Times New Roman" w:hAnsi="Times New Roman" w:cs="Times New Roman"/>
          <w:sz w:val="28"/>
          <w:szCs w:val="28"/>
        </w:rPr>
        <w:t xml:space="preserve">, </w:t>
      </w:r>
      <w:r w:rsidRPr="00E7472A">
        <w:rPr>
          <w:rFonts w:ascii="Times New Roman" w:eastAsia="Times New Roman" w:hAnsi="Times New Roman" w:cs="Times New Roman"/>
          <w:sz w:val="28"/>
          <w:szCs w:val="28"/>
        </w:rPr>
        <w:t>4 организации, обеспечивающие услуги размещения,</w:t>
      </w:r>
      <w:r w:rsidR="00E7472A" w:rsidRPr="00E7472A">
        <w:rPr>
          <w:rFonts w:ascii="Times New Roman" w:eastAsia="Times New Roman" w:hAnsi="Times New Roman" w:cs="Times New Roman"/>
          <w:sz w:val="28"/>
          <w:szCs w:val="28"/>
        </w:rPr>
        <w:t xml:space="preserve"> </w:t>
      </w:r>
      <w:r w:rsidRPr="00E7472A">
        <w:rPr>
          <w:rFonts w:ascii="Times New Roman" w:eastAsia="Times New Roman" w:hAnsi="Times New Roman" w:cs="Times New Roman"/>
          <w:sz w:val="28"/>
          <w:szCs w:val="28"/>
        </w:rPr>
        <w:t xml:space="preserve">а также эколого-просветительский центр </w:t>
      </w:r>
      <w:r w:rsidRPr="00E7472A">
        <w:rPr>
          <w:rFonts w:ascii="Times New Roman" w:eastAsia="Times New Roman" w:hAnsi="Times New Roman" w:cs="Times New Roman"/>
          <w:noProof/>
          <w:sz w:val="28"/>
          <w:szCs w:val="28"/>
        </w:rPr>
        <w:t>«Шапшинское урочище»</w:t>
      </w:r>
      <w:r w:rsidRPr="00E7472A">
        <w:rPr>
          <w:rFonts w:ascii="Times New Roman" w:eastAsia="Times New Roman" w:hAnsi="Times New Roman" w:cs="Times New Roman"/>
          <w:sz w:val="28"/>
          <w:szCs w:val="28"/>
        </w:rPr>
        <w:t xml:space="preserve">, входящий в состав природного парка </w:t>
      </w:r>
      <w:r w:rsidRPr="00E7472A">
        <w:rPr>
          <w:rFonts w:ascii="Times New Roman" w:eastAsia="Times New Roman" w:hAnsi="Times New Roman" w:cs="Times New Roman"/>
          <w:noProof/>
          <w:sz w:val="28"/>
          <w:szCs w:val="28"/>
        </w:rPr>
        <w:t>«Самаровский чугас»</w:t>
      </w:r>
      <w:r w:rsidRPr="00E7472A">
        <w:rPr>
          <w:rFonts w:ascii="Times New Roman" w:eastAsia="Times New Roman" w:hAnsi="Times New Roman" w:cs="Times New Roman"/>
          <w:sz w:val="28"/>
          <w:szCs w:val="28"/>
        </w:rPr>
        <w:t>.</w:t>
      </w:r>
    </w:p>
    <w:p w14:paraId="469E192F" w14:textId="77777777" w:rsidR="00D528B7" w:rsidRPr="00E7472A" w:rsidRDefault="002F2DE9" w:rsidP="00D528B7">
      <w:pPr>
        <w:spacing w:after="0" w:line="240" w:lineRule="auto"/>
        <w:ind w:firstLine="708"/>
        <w:jc w:val="both"/>
        <w:rPr>
          <w:rFonts w:ascii="Times New Roman" w:eastAsia="Times New Roman" w:hAnsi="Times New Roman" w:cs="Times New Roman"/>
          <w:sz w:val="28"/>
          <w:szCs w:val="28"/>
        </w:rPr>
      </w:pPr>
      <w:r w:rsidRPr="00E7472A">
        <w:rPr>
          <w:rFonts w:ascii="Times New Roman" w:eastAsia="Times New Roman" w:hAnsi="Times New Roman" w:cs="Times New Roman"/>
          <w:sz w:val="28"/>
          <w:szCs w:val="28"/>
        </w:rPr>
        <w:t>За 2024 год общее количество туристов, посетивших Ханты-Мансийский район из разных субъектов Российской Федерации, составило 42 859 человек.</w:t>
      </w:r>
    </w:p>
    <w:p w14:paraId="3A39023C" w14:textId="7C03B92C" w:rsidR="00964C45" w:rsidRPr="00E7472A" w:rsidRDefault="00873311" w:rsidP="00C67FBF">
      <w:pPr>
        <w:spacing w:after="0" w:line="240" w:lineRule="auto"/>
        <w:ind w:firstLine="708"/>
        <w:jc w:val="both"/>
        <w:rPr>
          <w:rFonts w:ascii="Times New Roman" w:eastAsia="Times New Roman" w:hAnsi="Times New Roman" w:cs="Times New Roman"/>
          <w:sz w:val="28"/>
          <w:szCs w:val="28"/>
        </w:rPr>
      </w:pPr>
      <w:r w:rsidRPr="00E7472A">
        <w:rPr>
          <w:rFonts w:ascii="Times New Roman" w:eastAsia="Times New Roman" w:hAnsi="Times New Roman" w:cs="Times New Roman"/>
          <w:sz w:val="28"/>
          <w:szCs w:val="28"/>
        </w:rPr>
        <w:t>Основными</w:t>
      </w:r>
      <w:r w:rsidR="002F2DE9" w:rsidRPr="00E7472A">
        <w:rPr>
          <w:rFonts w:ascii="Times New Roman" w:eastAsia="Times New Roman" w:hAnsi="Times New Roman" w:cs="Times New Roman"/>
          <w:sz w:val="28"/>
          <w:szCs w:val="28"/>
        </w:rPr>
        <w:t xml:space="preserve"> поставщиками </w:t>
      </w:r>
      <w:r w:rsidRPr="00E7472A">
        <w:rPr>
          <w:rFonts w:ascii="Times New Roman" w:eastAsia="Times New Roman" w:hAnsi="Times New Roman" w:cs="Times New Roman"/>
          <w:sz w:val="28"/>
          <w:szCs w:val="28"/>
        </w:rPr>
        <w:t xml:space="preserve">туристских </w:t>
      </w:r>
      <w:r w:rsidR="002F2DE9" w:rsidRPr="00E7472A">
        <w:rPr>
          <w:rFonts w:ascii="Times New Roman" w:eastAsia="Times New Roman" w:hAnsi="Times New Roman" w:cs="Times New Roman"/>
          <w:sz w:val="28"/>
          <w:szCs w:val="28"/>
        </w:rPr>
        <w:t>услуг</w:t>
      </w:r>
      <w:r w:rsidRPr="00E7472A">
        <w:rPr>
          <w:rFonts w:ascii="Times New Roman" w:eastAsia="Times New Roman" w:hAnsi="Times New Roman" w:cs="Times New Roman"/>
          <w:sz w:val="28"/>
          <w:szCs w:val="28"/>
        </w:rPr>
        <w:t xml:space="preserve"> являются</w:t>
      </w:r>
      <w:r w:rsidR="002F2DE9" w:rsidRPr="00E7472A">
        <w:rPr>
          <w:rFonts w:ascii="Times New Roman" w:eastAsia="Times New Roman" w:hAnsi="Times New Roman" w:cs="Times New Roman"/>
          <w:sz w:val="28"/>
          <w:szCs w:val="28"/>
        </w:rPr>
        <w:t>:</w:t>
      </w:r>
    </w:p>
    <w:p w14:paraId="38178054" w14:textId="4BB0B8DF" w:rsidR="00964C45" w:rsidRPr="007E6643" w:rsidRDefault="00D528B7" w:rsidP="00964C45">
      <w:pPr>
        <w:spacing w:after="0" w:line="240" w:lineRule="auto"/>
        <w:ind w:firstLine="708"/>
        <w:jc w:val="both"/>
        <w:rPr>
          <w:rFonts w:ascii="Times New Roman" w:eastAsia="Times New Roman" w:hAnsi="Times New Roman" w:cs="Times New Roman"/>
          <w:sz w:val="28"/>
          <w:szCs w:val="28"/>
        </w:rPr>
      </w:pPr>
      <w:r w:rsidRPr="00E7472A">
        <w:rPr>
          <w:rFonts w:ascii="Times New Roman" w:hAnsi="Times New Roman" w:cs="Times New Roman"/>
          <w:sz w:val="28"/>
          <w:szCs w:val="28"/>
        </w:rPr>
        <w:t xml:space="preserve">- </w:t>
      </w:r>
      <w:r w:rsidR="002F2DE9" w:rsidRPr="00E7472A">
        <w:rPr>
          <w:rFonts w:ascii="Times New Roman" w:hAnsi="Times New Roman" w:cs="Times New Roman"/>
          <w:sz w:val="28"/>
          <w:szCs w:val="28"/>
        </w:rPr>
        <w:t>база</w:t>
      </w:r>
      <w:r w:rsidR="002F2DE9" w:rsidRPr="007E6643">
        <w:rPr>
          <w:rFonts w:ascii="Times New Roman" w:hAnsi="Times New Roman" w:cs="Times New Roman"/>
          <w:sz w:val="28"/>
          <w:szCs w:val="28"/>
        </w:rPr>
        <w:t xml:space="preserve"> отдыха «Северный двор»</w:t>
      </w:r>
      <w:r w:rsidR="006961A2" w:rsidRPr="007E6643">
        <w:rPr>
          <w:rFonts w:ascii="Times New Roman" w:hAnsi="Times New Roman" w:cs="Times New Roman"/>
          <w:sz w:val="28"/>
          <w:szCs w:val="28"/>
        </w:rPr>
        <w:t xml:space="preserve"> - ООО «Альфа+»</w:t>
      </w:r>
      <w:r w:rsidR="002F2DE9" w:rsidRPr="007E6643">
        <w:rPr>
          <w:rFonts w:ascii="Times New Roman" w:hAnsi="Times New Roman" w:cs="Times New Roman"/>
          <w:sz w:val="28"/>
          <w:szCs w:val="28"/>
        </w:rPr>
        <w:t xml:space="preserve"> (п. Кирпичный);</w:t>
      </w:r>
    </w:p>
    <w:p w14:paraId="78A2E9C2" w14:textId="77777777" w:rsidR="00964C45" w:rsidRPr="007E6643" w:rsidRDefault="00D528B7" w:rsidP="00964C45">
      <w:pPr>
        <w:spacing w:after="0" w:line="240" w:lineRule="auto"/>
        <w:ind w:firstLine="708"/>
        <w:jc w:val="both"/>
        <w:rPr>
          <w:rFonts w:ascii="Times New Roman" w:eastAsia="Times New Roman" w:hAnsi="Times New Roman" w:cs="Times New Roman"/>
          <w:sz w:val="28"/>
          <w:szCs w:val="28"/>
        </w:rPr>
      </w:pPr>
      <w:r w:rsidRPr="007E6643">
        <w:rPr>
          <w:rFonts w:ascii="Times New Roman" w:hAnsi="Times New Roman" w:cs="Times New Roman"/>
          <w:sz w:val="28"/>
          <w:szCs w:val="28"/>
        </w:rPr>
        <w:t xml:space="preserve">- </w:t>
      </w:r>
      <w:r w:rsidR="002F2DE9" w:rsidRPr="007E6643">
        <w:rPr>
          <w:rFonts w:ascii="Times New Roman" w:hAnsi="Times New Roman" w:cs="Times New Roman"/>
          <w:sz w:val="28"/>
          <w:szCs w:val="28"/>
        </w:rPr>
        <w:t xml:space="preserve">база отдыха «Охотничье хозяйство» - ООО </w:t>
      </w:r>
      <w:r w:rsidR="002F2DE9" w:rsidRPr="007E6643">
        <w:rPr>
          <w:rFonts w:ascii="Times New Roman" w:hAnsi="Times New Roman" w:cs="Times New Roman"/>
          <w:noProof/>
          <w:sz w:val="28"/>
          <w:szCs w:val="28"/>
        </w:rPr>
        <w:t>«Остяко-Вогульск»</w:t>
      </w:r>
      <w:r w:rsidR="002F2DE9" w:rsidRPr="007E6643">
        <w:rPr>
          <w:rFonts w:ascii="Times New Roman" w:hAnsi="Times New Roman" w:cs="Times New Roman"/>
          <w:sz w:val="28"/>
          <w:szCs w:val="28"/>
        </w:rPr>
        <w:t xml:space="preserve"> (</w:t>
      </w:r>
      <w:r w:rsidR="002F2DE9" w:rsidRPr="007E6643">
        <w:rPr>
          <w:rFonts w:ascii="Times New Roman" w:hAnsi="Times New Roman" w:cs="Times New Roman"/>
          <w:noProof/>
          <w:sz w:val="28"/>
          <w:szCs w:val="28"/>
        </w:rPr>
        <w:t>74 км региональной автомобильной дороги г. Ханты-Мансийск – г. Нягань</w:t>
      </w:r>
      <w:r w:rsidR="002F2DE9" w:rsidRPr="007E6643">
        <w:rPr>
          <w:rFonts w:ascii="Times New Roman" w:hAnsi="Times New Roman" w:cs="Times New Roman"/>
          <w:sz w:val="28"/>
          <w:szCs w:val="28"/>
        </w:rPr>
        <w:t>);</w:t>
      </w:r>
    </w:p>
    <w:p w14:paraId="1CEEB01D" w14:textId="77777777" w:rsidR="00964C45" w:rsidRPr="007E6643" w:rsidRDefault="00D528B7" w:rsidP="00964C45">
      <w:pPr>
        <w:spacing w:after="0" w:line="240" w:lineRule="auto"/>
        <w:ind w:firstLine="708"/>
        <w:jc w:val="both"/>
        <w:rPr>
          <w:rFonts w:ascii="Times New Roman" w:eastAsia="Times New Roman" w:hAnsi="Times New Roman" w:cs="Times New Roman"/>
          <w:sz w:val="28"/>
          <w:szCs w:val="28"/>
        </w:rPr>
      </w:pPr>
      <w:r w:rsidRPr="007E6643">
        <w:rPr>
          <w:rFonts w:ascii="Times New Roman" w:hAnsi="Times New Roman" w:cs="Times New Roman"/>
          <w:sz w:val="28"/>
          <w:szCs w:val="28"/>
        </w:rPr>
        <w:t xml:space="preserve">- </w:t>
      </w:r>
      <w:r w:rsidR="002F2DE9" w:rsidRPr="007E6643">
        <w:rPr>
          <w:rFonts w:ascii="Times New Roman" w:hAnsi="Times New Roman" w:cs="Times New Roman"/>
          <w:sz w:val="28"/>
          <w:szCs w:val="28"/>
        </w:rPr>
        <w:t xml:space="preserve">туристическая этнодеревня </w:t>
      </w:r>
      <w:r w:rsidR="002F2DE9" w:rsidRPr="007E6643">
        <w:rPr>
          <w:rFonts w:ascii="Times New Roman" w:hAnsi="Times New Roman" w:cs="Times New Roman"/>
          <w:noProof/>
          <w:sz w:val="28"/>
          <w:szCs w:val="28"/>
        </w:rPr>
        <w:t>«Вэнт Корт» - ООО «Н</w:t>
      </w:r>
      <w:r w:rsidR="002F2DE9" w:rsidRPr="007E6643">
        <w:rPr>
          <w:rFonts w:ascii="Times New Roman" w:hAnsi="Times New Roman" w:cs="Times New Roman"/>
          <w:sz w:val="28"/>
          <w:szCs w:val="28"/>
        </w:rPr>
        <w:t xml:space="preserve">РО </w:t>
      </w:r>
      <w:r w:rsidR="002F2DE9" w:rsidRPr="007E6643">
        <w:rPr>
          <w:rFonts w:ascii="Times New Roman" w:hAnsi="Times New Roman" w:cs="Times New Roman"/>
          <w:noProof/>
          <w:sz w:val="28"/>
          <w:szCs w:val="28"/>
        </w:rPr>
        <w:t>«Колмодай»</w:t>
      </w:r>
      <w:r w:rsidR="002F2DE9" w:rsidRPr="007E6643">
        <w:rPr>
          <w:rFonts w:ascii="Times New Roman" w:hAnsi="Times New Roman" w:cs="Times New Roman"/>
          <w:sz w:val="28"/>
          <w:szCs w:val="28"/>
        </w:rPr>
        <w:t>;</w:t>
      </w:r>
    </w:p>
    <w:p w14:paraId="0BE70D19" w14:textId="2EF6E54E" w:rsidR="00964C45" w:rsidRPr="007E6643" w:rsidRDefault="00D528B7" w:rsidP="00964C45">
      <w:pPr>
        <w:spacing w:after="0" w:line="240" w:lineRule="auto"/>
        <w:ind w:firstLine="708"/>
        <w:jc w:val="both"/>
        <w:rPr>
          <w:rFonts w:ascii="Times New Roman" w:eastAsia="Times New Roman" w:hAnsi="Times New Roman" w:cs="Times New Roman"/>
          <w:sz w:val="28"/>
          <w:szCs w:val="28"/>
        </w:rPr>
      </w:pPr>
      <w:r w:rsidRPr="007E6643">
        <w:rPr>
          <w:rFonts w:ascii="Times New Roman" w:hAnsi="Times New Roman" w:cs="Times New Roman"/>
          <w:sz w:val="28"/>
          <w:szCs w:val="28"/>
        </w:rPr>
        <w:t xml:space="preserve">- </w:t>
      </w:r>
      <w:r w:rsidR="002F2DE9" w:rsidRPr="007E6643">
        <w:rPr>
          <w:rFonts w:ascii="Times New Roman" w:hAnsi="Times New Roman" w:cs="Times New Roman"/>
          <w:sz w:val="28"/>
          <w:szCs w:val="28"/>
        </w:rPr>
        <w:t>база отдыха «Рыбалка на угодьях национальной общины «Востыхой»</w:t>
      </w:r>
      <w:r w:rsidR="002F2DE9" w:rsidRPr="007E6643" w:rsidDel="00086BE4">
        <w:rPr>
          <w:rFonts w:ascii="Times New Roman" w:hAnsi="Times New Roman" w:cs="Times New Roman"/>
          <w:sz w:val="28"/>
          <w:szCs w:val="28"/>
        </w:rPr>
        <w:t xml:space="preserve"> </w:t>
      </w:r>
      <w:r w:rsidR="002F2DE9" w:rsidRPr="007E6643">
        <w:rPr>
          <w:rFonts w:ascii="Times New Roman" w:hAnsi="Times New Roman" w:cs="Times New Roman"/>
          <w:sz w:val="28"/>
          <w:szCs w:val="28"/>
        </w:rPr>
        <w:t xml:space="preserve">(промысловая рыбалка, д. Востыхой, 90 км региональной автомобильной дороги </w:t>
      </w:r>
      <w:r w:rsidR="002E70A5" w:rsidRPr="007E6643">
        <w:rPr>
          <w:rFonts w:ascii="Times New Roman" w:hAnsi="Times New Roman" w:cs="Times New Roman"/>
          <w:sz w:val="28"/>
          <w:szCs w:val="28"/>
        </w:rPr>
        <w:t xml:space="preserve">г.  </w:t>
      </w:r>
      <w:r w:rsidR="002F2DE9" w:rsidRPr="007E6643">
        <w:rPr>
          <w:rFonts w:ascii="Times New Roman" w:hAnsi="Times New Roman" w:cs="Times New Roman"/>
          <w:sz w:val="28"/>
          <w:szCs w:val="28"/>
        </w:rPr>
        <w:t xml:space="preserve">Ханты-Мансийск </w:t>
      </w:r>
      <w:r w:rsidR="002E70A5" w:rsidRPr="007E6643">
        <w:rPr>
          <w:rFonts w:ascii="Times New Roman" w:hAnsi="Times New Roman" w:cs="Times New Roman"/>
          <w:sz w:val="28"/>
          <w:szCs w:val="28"/>
        </w:rPr>
        <w:t>–</w:t>
      </w:r>
      <w:r w:rsidR="002F2DE9" w:rsidRPr="007E6643">
        <w:rPr>
          <w:rFonts w:ascii="Times New Roman" w:hAnsi="Times New Roman" w:cs="Times New Roman"/>
          <w:sz w:val="28"/>
          <w:szCs w:val="28"/>
        </w:rPr>
        <w:t xml:space="preserve"> </w:t>
      </w:r>
      <w:r w:rsidR="002E70A5" w:rsidRPr="007E6643">
        <w:rPr>
          <w:rFonts w:ascii="Times New Roman" w:hAnsi="Times New Roman" w:cs="Times New Roman"/>
          <w:sz w:val="28"/>
          <w:szCs w:val="28"/>
        </w:rPr>
        <w:t xml:space="preserve">г. </w:t>
      </w:r>
      <w:r w:rsidR="002F2DE9" w:rsidRPr="007E6643">
        <w:rPr>
          <w:rFonts w:ascii="Times New Roman" w:hAnsi="Times New Roman" w:cs="Times New Roman"/>
          <w:sz w:val="28"/>
          <w:szCs w:val="28"/>
        </w:rPr>
        <w:t>Нягань);</w:t>
      </w:r>
    </w:p>
    <w:p w14:paraId="39EE3347" w14:textId="611D2B4B" w:rsidR="00964C45" w:rsidRPr="007E6643" w:rsidRDefault="00D528B7" w:rsidP="00964C45">
      <w:pPr>
        <w:spacing w:after="0" w:line="240" w:lineRule="auto"/>
        <w:ind w:firstLine="708"/>
        <w:jc w:val="both"/>
        <w:rPr>
          <w:rFonts w:ascii="Times New Roman" w:eastAsia="Times New Roman" w:hAnsi="Times New Roman" w:cs="Times New Roman"/>
          <w:sz w:val="28"/>
          <w:szCs w:val="28"/>
        </w:rPr>
      </w:pPr>
      <w:r w:rsidRPr="007E6643">
        <w:rPr>
          <w:rFonts w:ascii="Times New Roman" w:hAnsi="Times New Roman" w:cs="Times New Roman"/>
          <w:sz w:val="28"/>
          <w:szCs w:val="28"/>
        </w:rPr>
        <w:t xml:space="preserve">- </w:t>
      </w:r>
      <w:r w:rsidR="002F2DE9" w:rsidRPr="007E6643">
        <w:rPr>
          <w:rFonts w:ascii="Times New Roman" w:hAnsi="Times New Roman" w:cs="Times New Roman"/>
          <w:sz w:val="28"/>
          <w:szCs w:val="28"/>
        </w:rPr>
        <w:t xml:space="preserve">база отдыха «Серебряное озеро» - </w:t>
      </w:r>
      <w:r w:rsidR="00873311">
        <w:rPr>
          <w:rFonts w:ascii="Times New Roman" w:hAnsi="Times New Roman" w:cs="Times New Roman"/>
          <w:sz w:val="28"/>
          <w:szCs w:val="28"/>
        </w:rPr>
        <w:t>индивидуальный предприниматель</w:t>
      </w:r>
      <w:r w:rsidR="002F2DE9" w:rsidRPr="007E6643">
        <w:rPr>
          <w:rFonts w:ascii="Times New Roman" w:hAnsi="Times New Roman" w:cs="Times New Roman"/>
          <w:sz w:val="28"/>
          <w:szCs w:val="28"/>
        </w:rPr>
        <w:t xml:space="preserve"> Бондырев А.Н. (29 км региональной автомобильной дороги г. Ханты-Мансийск – г. Нягань);</w:t>
      </w:r>
    </w:p>
    <w:p w14:paraId="66A4673A" w14:textId="77777777" w:rsidR="00990C70" w:rsidRDefault="00D528B7" w:rsidP="00990C70">
      <w:pPr>
        <w:spacing w:after="0" w:line="240" w:lineRule="auto"/>
        <w:ind w:firstLine="708"/>
        <w:jc w:val="both"/>
        <w:rPr>
          <w:rFonts w:ascii="Times New Roman" w:eastAsia="Times New Roman" w:hAnsi="Times New Roman" w:cs="Times New Roman"/>
          <w:sz w:val="28"/>
          <w:szCs w:val="28"/>
        </w:rPr>
      </w:pPr>
      <w:r w:rsidRPr="007E6643">
        <w:rPr>
          <w:rFonts w:ascii="Times New Roman" w:hAnsi="Times New Roman" w:cs="Times New Roman"/>
          <w:sz w:val="28"/>
          <w:szCs w:val="28"/>
        </w:rPr>
        <w:lastRenderedPageBreak/>
        <w:t xml:space="preserve">- </w:t>
      </w:r>
      <w:r w:rsidR="002F2DE9" w:rsidRPr="007E6643">
        <w:rPr>
          <w:rFonts w:ascii="Times New Roman" w:hAnsi="Times New Roman" w:cs="Times New Roman"/>
          <w:sz w:val="28"/>
          <w:szCs w:val="28"/>
        </w:rPr>
        <w:t>рыболовная база «Куба на Ендре» - ООО «Дикий Север-Югра» (Самаровское лесничество, Троицкое участковое лесничество, Троицкое урочище, квартал 725, выделы 12, 21).</w:t>
      </w:r>
    </w:p>
    <w:p w14:paraId="5102EDE4" w14:textId="4C19117C" w:rsidR="00BD0AA1" w:rsidRPr="00990C70" w:rsidRDefault="006961A2" w:rsidP="00990C70">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В селе</w:t>
      </w:r>
      <w:r w:rsidR="002F2DE9" w:rsidRPr="007E6643">
        <w:rPr>
          <w:rFonts w:ascii="Times New Roman" w:eastAsia="Times New Roman" w:hAnsi="Times New Roman" w:cs="Times New Roman"/>
          <w:sz w:val="28"/>
          <w:szCs w:val="28"/>
        </w:rPr>
        <w:t xml:space="preserve"> </w:t>
      </w:r>
      <w:r w:rsidR="002F2DE9" w:rsidRPr="007E6643">
        <w:rPr>
          <w:rFonts w:ascii="Times New Roman" w:eastAsia="Times New Roman" w:hAnsi="Times New Roman" w:cs="Times New Roman"/>
          <w:noProof/>
          <w:sz w:val="28"/>
          <w:szCs w:val="28"/>
        </w:rPr>
        <w:t>Селиярово</w:t>
      </w:r>
      <w:r w:rsidR="002F2DE9" w:rsidRPr="007E6643">
        <w:rPr>
          <w:rFonts w:ascii="Times New Roman" w:eastAsia="Times New Roman" w:hAnsi="Times New Roman" w:cs="Times New Roman"/>
          <w:sz w:val="28"/>
          <w:szCs w:val="28"/>
        </w:rPr>
        <w:t xml:space="preserve"> расположен </w:t>
      </w:r>
      <w:r w:rsidR="00990C70">
        <w:rPr>
          <w:rFonts w:ascii="Times New Roman" w:hAnsi="Times New Roman" w:cs="Times New Roman"/>
          <w:sz w:val="28"/>
          <w:szCs w:val="28"/>
        </w:rPr>
        <w:t>объект культурного наследия регионального значения «Амбар усадьбы Е.И.Рязанцева»</w:t>
      </w:r>
      <w:r w:rsidR="002F2DE9" w:rsidRPr="007E6643">
        <w:rPr>
          <w:rFonts w:ascii="Times New Roman" w:eastAsia="Times New Roman" w:hAnsi="Times New Roman" w:cs="Times New Roman"/>
          <w:sz w:val="28"/>
          <w:szCs w:val="28"/>
        </w:rPr>
        <w:t xml:space="preserve">, находящийся </w:t>
      </w:r>
      <w:r w:rsidRPr="007E6643">
        <w:rPr>
          <w:rFonts w:ascii="Times New Roman" w:eastAsia="Times New Roman" w:hAnsi="Times New Roman" w:cs="Times New Roman"/>
          <w:sz w:val="28"/>
          <w:szCs w:val="28"/>
        </w:rPr>
        <w:t>на территории</w:t>
      </w:r>
      <w:r w:rsidR="002F2DE9" w:rsidRPr="007E6643">
        <w:rPr>
          <w:rFonts w:ascii="Times New Roman" w:eastAsia="Times New Roman" w:hAnsi="Times New Roman" w:cs="Times New Roman"/>
          <w:sz w:val="28"/>
          <w:szCs w:val="28"/>
        </w:rPr>
        <w:t xml:space="preserve"> «Музея-усадьбы сельского торговца». </w:t>
      </w:r>
    </w:p>
    <w:p w14:paraId="786D1247" w14:textId="4CEA4D4B" w:rsidR="00BD0AA1" w:rsidRPr="007E6643" w:rsidRDefault="002F2DE9"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В п</w:t>
      </w:r>
      <w:r w:rsidR="006961A2" w:rsidRPr="007E6643">
        <w:rPr>
          <w:rFonts w:ascii="Times New Roman" w:eastAsia="Times New Roman" w:hAnsi="Times New Roman" w:cs="Times New Roman"/>
          <w:sz w:val="28"/>
          <w:szCs w:val="28"/>
        </w:rPr>
        <w:t>оселке</w:t>
      </w:r>
      <w:r w:rsidRPr="007E6643">
        <w:rPr>
          <w:rFonts w:ascii="Times New Roman" w:eastAsia="Times New Roman" w:hAnsi="Times New Roman" w:cs="Times New Roman"/>
          <w:sz w:val="28"/>
          <w:szCs w:val="28"/>
        </w:rPr>
        <w:t xml:space="preserve"> Кедровом находится музей русского быта и истории, экспозиция музея рассказывает о жизни ссыльных в Сибири. </w:t>
      </w:r>
    </w:p>
    <w:p w14:paraId="0B632575" w14:textId="2FE12556" w:rsidR="00BD0AA1" w:rsidRPr="007E6643" w:rsidRDefault="002F2DE9"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В п</w:t>
      </w:r>
      <w:r w:rsidR="006961A2" w:rsidRPr="007E6643">
        <w:rPr>
          <w:rFonts w:ascii="Times New Roman" w:eastAsia="Times New Roman" w:hAnsi="Times New Roman" w:cs="Times New Roman"/>
          <w:sz w:val="28"/>
          <w:szCs w:val="28"/>
        </w:rPr>
        <w:t>оселке</w:t>
      </w:r>
      <w:r w:rsidRPr="007E6643">
        <w:rPr>
          <w:rFonts w:ascii="Times New Roman" w:eastAsia="Times New Roman" w:hAnsi="Times New Roman" w:cs="Times New Roman"/>
          <w:sz w:val="28"/>
          <w:szCs w:val="28"/>
        </w:rPr>
        <w:t xml:space="preserve"> Кирпичном функционирует библиотека-музей «Родина».</w:t>
      </w:r>
    </w:p>
    <w:p w14:paraId="75A0B020" w14:textId="77777777" w:rsidR="00BD0AA1" w:rsidRPr="007E6643" w:rsidRDefault="002F2DE9"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 xml:space="preserve">На территории сельского поселения </w:t>
      </w:r>
      <w:r w:rsidRPr="007E6643">
        <w:rPr>
          <w:rFonts w:ascii="Times New Roman" w:eastAsia="Times New Roman" w:hAnsi="Times New Roman" w:cs="Times New Roman"/>
          <w:noProof/>
          <w:sz w:val="28"/>
          <w:szCs w:val="28"/>
        </w:rPr>
        <w:t>Кышик</w:t>
      </w:r>
      <w:r w:rsidRPr="007E6643">
        <w:rPr>
          <w:rFonts w:ascii="Times New Roman" w:eastAsia="Times New Roman" w:hAnsi="Times New Roman" w:cs="Times New Roman"/>
          <w:sz w:val="28"/>
          <w:szCs w:val="28"/>
        </w:rPr>
        <w:t xml:space="preserve"> действует 3 объекта: </w:t>
      </w:r>
    </w:p>
    <w:p w14:paraId="3091A56D" w14:textId="77777777" w:rsidR="00BD0AA1" w:rsidRPr="007E6643" w:rsidRDefault="00BD0AA1"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 xml:space="preserve">- </w:t>
      </w:r>
      <w:r w:rsidR="002F2DE9" w:rsidRPr="007E6643">
        <w:rPr>
          <w:rFonts w:ascii="Times New Roman" w:hAnsi="Times New Roman" w:cs="Times New Roman"/>
          <w:sz w:val="28"/>
          <w:szCs w:val="28"/>
        </w:rPr>
        <w:t xml:space="preserve">музей под открытым небом </w:t>
      </w:r>
      <w:r w:rsidR="002F2DE9" w:rsidRPr="007E6643">
        <w:rPr>
          <w:rFonts w:ascii="Times New Roman" w:hAnsi="Times New Roman" w:cs="Times New Roman"/>
          <w:noProof/>
          <w:sz w:val="28"/>
          <w:szCs w:val="28"/>
        </w:rPr>
        <w:t>«Мосум Мув»</w:t>
      </w:r>
      <w:r w:rsidR="002F2DE9" w:rsidRPr="007E6643">
        <w:rPr>
          <w:rFonts w:ascii="Times New Roman" w:hAnsi="Times New Roman" w:cs="Times New Roman"/>
          <w:sz w:val="28"/>
          <w:szCs w:val="28"/>
        </w:rPr>
        <w:t xml:space="preserve">, рассказывающий о быте </w:t>
      </w:r>
      <w:r w:rsidR="00964C45" w:rsidRPr="007E6643">
        <w:rPr>
          <w:rFonts w:ascii="Times New Roman" w:hAnsi="Times New Roman" w:cs="Times New Roman"/>
          <w:sz w:val="28"/>
          <w:szCs w:val="28"/>
        </w:rPr>
        <w:br/>
      </w:r>
      <w:r w:rsidR="002F2DE9" w:rsidRPr="007E6643">
        <w:rPr>
          <w:rFonts w:ascii="Times New Roman" w:hAnsi="Times New Roman" w:cs="Times New Roman"/>
          <w:sz w:val="28"/>
          <w:szCs w:val="28"/>
        </w:rPr>
        <w:t>и традициях коренных малочисленных народов Севера;</w:t>
      </w:r>
    </w:p>
    <w:p w14:paraId="5E840C5B" w14:textId="77777777" w:rsidR="00BD0AA1" w:rsidRPr="007E6643" w:rsidRDefault="00BD0AA1"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 xml:space="preserve">- </w:t>
      </w:r>
      <w:r w:rsidR="002F2DE9" w:rsidRPr="007E6643">
        <w:rPr>
          <w:rFonts w:ascii="Times New Roman" w:hAnsi="Times New Roman" w:cs="Times New Roman"/>
          <w:sz w:val="28"/>
          <w:szCs w:val="28"/>
        </w:rPr>
        <w:t xml:space="preserve">«Этнокультурный центр </w:t>
      </w:r>
      <w:r w:rsidR="002F2DE9" w:rsidRPr="007E6643">
        <w:rPr>
          <w:rFonts w:ascii="Times New Roman" w:hAnsi="Times New Roman" w:cs="Times New Roman"/>
          <w:noProof/>
          <w:sz w:val="28"/>
          <w:szCs w:val="28"/>
        </w:rPr>
        <w:t>«Мосум корт»</w:t>
      </w:r>
      <w:r w:rsidR="002F2DE9" w:rsidRPr="007E6643">
        <w:rPr>
          <w:rFonts w:ascii="Times New Roman" w:hAnsi="Times New Roman" w:cs="Times New Roman"/>
          <w:sz w:val="28"/>
          <w:szCs w:val="28"/>
        </w:rPr>
        <w:t>, созданный в целях предоставления услуг в сфере традиционной культуры народов ханты;</w:t>
      </w:r>
    </w:p>
    <w:p w14:paraId="0ADADD06" w14:textId="77777777" w:rsidR="00BD0AA1" w:rsidRPr="007E6643" w:rsidRDefault="00BD0AA1"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 xml:space="preserve">- </w:t>
      </w:r>
      <w:r w:rsidR="002F2DE9" w:rsidRPr="007E6643">
        <w:rPr>
          <w:rFonts w:ascii="Times New Roman" w:hAnsi="Times New Roman" w:cs="Times New Roman"/>
          <w:sz w:val="28"/>
          <w:szCs w:val="28"/>
        </w:rPr>
        <w:t xml:space="preserve">школьный краеведческий музей хантыйского быта </w:t>
      </w:r>
      <w:r w:rsidR="002F2DE9" w:rsidRPr="007E6643">
        <w:rPr>
          <w:rFonts w:ascii="Times New Roman" w:hAnsi="Times New Roman" w:cs="Times New Roman"/>
          <w:noProof/>
          <w:sz w:val="28"/>
          <w:szCs w:val="28"/>
        </w:rPr>
        <w:t>«Назымская земля»</w:t>
      </w:r>
      <w:r w:rsidR="002F2DE9" w:rsidRPr="007E6643">
        <w:rPr>
          <w:rFonts w:ascii="Times New Roman" w:hAnsi="Times New Roman" w:cs="Times New Roman"/>
          <w:sz w:val="28"/>
          <w:szCs w:val="28"/>
        </w:rPr>
        <w:t>, существующий для сохранения и передачи культурного наследия.</w:t>
      </w:r>
    </w:p>
    <w:p w14:paraId="095DDA1E" w14:textId="3373E37D" w:rsidR="00BD0AA1" w:rsidRDefault="002F2DE9" w:rsidP="00BD0AA1">
      <w:pPr>
        <w:spacing w:after="0" w:line="240" w:lineRule="auto"/>
        <w:ind w:firstLine="708"/>
        <w:jc w:val="both"/>
        <w:rPr>
          <w:rFonts w:ascii="Times New Roman" w:eastAsia="Times New Roman" w:hAnsi="Times New Roman" w:cs="Times New Roman"/>
          <w:sz w:val="28"/>
          <w:szCs w:val="28"/>
        </w:rPr>
      </w:pPr>
      <w:r w:rsidRPr="007E6643">
        <w:rPr>
          <w:rFonts w:ascii="Times New Roman" w:eastAsia="Times New Roman" w:hAnsi="Times New Roman" w:cs="Times New Roman"/>
          <w:sz w:val="28"/>
          <w:szCs w:val="28"/>
        </w:rPr>
        <w:t xml:space="preserve">Значительное количество туристов привлекает старейший объект культурного наследия Ханты-Мансийского района </w:t>
      </w:r>
      <w:r w:rsidRPr="007E6643">
        <w:rPr>
          <w:rFonts w:ascii="Times New Roman" w:hAnsi="Times New Roman" w:cs="Times New Roman"/>
          <w:sz w:val="28"/>
          <w:szCs w:val="28"/>
        </w:rPr>
        <w:t>—</w:t>
      </w:r>
      <w:r w:rsidRPr="007E6643">
        <w:rPr>
          <w:rFonts w:ascii="Times New Roman" w:eastAsia="Times New Roman" w:hAnsi="Times New Roman" w:cs="Times New Roman"/>
          <w:sz w:val="28"/>
          <w:szCs w:val="28"/>
        </w:rPr>
        <w:t xml:space="preserve"> храм Вознесения Господня в</w:t>
      </w:r>
      <w:r w:rsidR="0033085E" w:rsidRPr="007E6643">
        <w:rPr>
          <w:rFonts w:ascii="Times New Roman" w:eastAsia="Times New Roman" w:hAnsi="Times New Roman" w:cs="Times New Roman"/>
          <w:sz w:val="28"/>
          <w:szCs w:val="28"/>
        </w:rPr>
        <w:t> </w:t>
      </w:r>
      <w:r w:rsidRPr="007E6643">
        <w:rPr>
          <w:rFonts w:ascii="Times New Roman" w:eastAsia="Times New Roman" w:hAnsi="Times New Roman" w:cs="Times New Roman"/>
          <w:sz w:val="28"/>
          <w:szCs w:val="28"/>
        </w:rPr>
        <w:t>п</w:t>
      </w:r>
      <w:r w:rsidR="00483B40">
        <w:rPr>
          <w:rFonts w:ascii="Times New Roman" w:eastAsia="Times New Roman" w:hAnsi="Times New Roman" w:cs="Times New Roman"/>
          <w:sz w:val="28"/>
          <w:szCs w:val="28"/>
        </w:rPr>
        <w:t>оселке</w:t>
      </w:r>
      <w:r w:rsidRPr="007E6643">
        <w:rPr>
          <w:rFonts w:ascii="Times New Roman" w:eastAsia="Times New Roman" w:hAnsi="Times New Roman" w:cs="Times New Roman"/>
          <w:sz w:val="28"/>
          <w:szCs w:val="28"/>
        </w:rPr>
        <w:t xml:space="preserve"> Горноправдинск.</w:t>
      </w:r>
      <w:r w:rsidRPr="00964C45">
        <w:rPr>
          <w:rFonts w:ascii="Times New Roman" w:eastAsia="Times New Roman" w:hAnsi="Times New Roman" w:cs="Times New Roman"/>
          <w:sz w:val="28"/>
          <w:szCs w:val="28"/>
        </w:rPr>
        <w:t xml:space="preserve"> </w:t>
      </w:r>
    </w:p>
    <w:p w14:paraId="70856772" w14:textId="6AD7E097" w:rsidR="00BD0AA1" w:rsidRDefault="002F2DE9" w:rsidP="00BD0AA1">
      <w:pPr>
        <w:spacing w:after="0" w:line="240" w:lineRule="auto"/>
        <w:ind w:firstLine="708"/>
        <w:jc w:val="both"/>
        <w:rPr>
          <w:rFonts w:ascii="Times New Roman" w:eastAsia="Times New Roman" w:hAnsi="Times New Roman" w:cs="Times New Roman"/>
          <w:sz w:val="28"/>
          <w:szCs w:val="28"/>
        </w:rPr>
      </w:pPr>
      <w:r w:rsidRPr="00964C45">
        <w:rPr>
          <w:rFonts w:ascii="Times New Roman" w:eastAsia="Times New Roman" w:hAnsi="Times New Roman" w:cs="Times New Roman"/>
          <w:sz w:val="28"/>
          <w:szCs w:val="28"/>
        </w:rPr>
        <w:t>Анализируя данные за 5 лет, можно с уверенностью сказать о высоком спросе на этнографический, культурно-познавательный, религиозный, рыболовный и</w:t>
      </w:r>
      <w:r w:rsidR="0033085E">
        <w:rPr>
          <w:rFonts w:ascii="Times New Roman" w:eastAsia="Times New Roman" w:hAnsi="Times New Roman" w:cs="Times New Roman"/>
          <w:sz w:val="28"/>
          <w:szCs w:val="28"/>
        </w:rPr>
        <w:t> </w:t>
      </w:r>
      <w:r w:rsidRPr="00964C45">
        <w:rPr>
          <w:rFonts w:ascii="Times New Roman" w:eastAsia="Times New Roman" w:hAnsi="Times New Roman" w:cs="Times New Roman"/>
          <w:sz w:val="28"/>
          <w:szCs w:val="28"/>
        </w:rPr>
        <w:t>охотничий туризм.</w:t>
      </w:r>
      <w:r w:rsidR="00BD0AA1">
        <w:rPr>
          <w:rFonts w:ascii="Times New Roman" w:eastAsia="Times New Roman" w:hAnsi="Times New Roman" w:cs="Times New Roman"/>
          <w:sz w:val="28"/>
          <w:szCs w:val="28"/>
        </w:rPr>
        <w:t xml:space="preserve"> </w:t>
      </w:r>
    </w:p>
    <w:p w14:paraId="48DE633F" w14:textId="77777777" w:rsidR="00BD0AA1" w:rsidRDefault="00BD0AA1" w:rsidP="00BD0AA1">
      <w:pPr>
        <w:spacing w:after="0" w:line="240" w:lineRule="auto"/>
        <w:ind w:firstLine="708"/>
        <w:jc w:val="both"/>
        <w:rPr>
          <w:rFonts w:ascii="Times New Roman" w:eastAsia="Times New Roman" w:hAnsi="Times New Roman" w:cs="Times New Roman"/>
          <w:sz w:val="28"/>
          <w:szCs w:val="28"/>
        </w:rPr>
      </w:pPr>
    </w:p>
    <w:p w14:paraId="169231D8" w14:textId="77777777" w:rsidR="00BD0AA1" w:rsidRDefault="00BD0AA1" w:rsidP="00BD0AA1">
      <w:pPr>
        <w:spacing w:after="0" w:line="240" w:lineRule="auto"/>
        <w:ind w:firstLine="708"/>
        <w:jc w:val="both"/>
        <w:rPr>
          <w:sz w:val="28"/>
          <w:szCs w:val="28"/>
        </w:rPr>
      </w:pPr>
      <w:r>
        <w:rPr>
          <w:rFonts w:ascii="Times New Roman" w:eastAsia="Times New Roman" w:hAnsi="Times New Roman" w:cs="Times New Roman"/>
          <w:sz w:val="28"/>
          <w:szCs w:val="28"/>
        </w:rPr>
        <w:t>1.1.11 У</w:t>
      </w:r>
      <w:r w:rsidRPr="00BD0AA1">
        <w:rPr>
          <w:rFonts w:ascii="Times New Roman" w:eastAsia="Times New Roman" w:hAnsi="Times New Roman" w:cs="Times New Roman"/>
          <w:sz w:val="28"/>
          <w:szCs w:val="28"/>
        </w:rPr>
        <w:t>ровень жизни населения</w:t>
      </w:r>
      <w:r w:rsidRPr="00BD0AA1">
        <w:rPr>
          <w:sz w:val="28"/>
          <w:szCs w:val="28"/>
        </w:rPr>
        <w:t xml:space="preserve"> </w:t>
      </w:r>
    </w:p>
    <w:p w14:paraId="018EE9AA" w14:textId="77777777" w:rsidR="00BD0AA1" w:rsidRDefault="00BD0AA1" w:rsidP="00BD0AA1">
      <w:pPr>
        <w:spacing w:after="0" w:line="240" w:lineRule="auto"/>
        <w:ind w:firstLine="708"/>
        <w:jc w:val="both"/>
        <w:rPr>
          <w:sz w:val="28"/>
          <w:szCs w:val="28"/>
        </w:rPr>
      </w:pPr>
    </w:p>
    <w:p w14:paraId="5F7D4668" w14:textId="776FC2D9" w:rsidR="0021141E" w:rsidRPr="0021141E" w:rsidRDefault="0021141E" w:rsidP="0021141E">
      <w:pPr>
        <w:spacing w:after="0" w:line="240" w:lineRule="auto"/>
        <w:ind w:firstLine="708"/>
        <w:jc w:val="both"/>
        <w:rPr>
          <w:rFonts w:ascii="Times New Roman" w:hAnsi="Times New Roman" w:cs="Times New Roman"/>
          <w:sz w:val="28"/>
          <w:szCs w:val="28"/>
        </w:rPr>
      </w:pPr>
      <w:r w:rsidRPr="0021141E">
        <w:rPr>
          <w:rFonts w:ascii="Times New Roman" w:hAnsi="Times New Roman" w:cs="Times New Roman"/>
          <w:sz w:val="28"/>
          <w:szCs w:val="28"/>
        </w:rPr>
        <w:t>Среднедушевые денежные доходы населения Ханты-Мансийского района</w:t>
      </w:r>
      <w:r>
        <w:rPr>
          <w:rFonts w:ascii="Times New Roman" w:hAnsi="Times New Roman" w:cs="Times New Roman"/>
          <w:sz w:val="28"/>
          <w:szCs w:val="28"/>
        </w:rPr>
        <w:t xml:space="preserve"> </w:t>
      </w:r>
      <w:r w:rsidRPr="0021141E">
        <w:rPr>
          <w:rFonts w:ascii="Times New Roman" w:hAnsi="Times New Roman" w:cs="Times New Roman"/>
          <w:sz w:val="28"/>
          <w:szCs w:val="28"/>
        </w:rPr>
        <w:t>в 2024 году составили 96,3 тыс. рублей</w:t>
      </w:r>
      <w:r>
        <w:rPr>
          <w:rFonts w:ascii="Times New Roman" w:hAnsi="Times New Roman" w:cs="Times New Roman"/>
          <w:sz w:val="28"/>
          <w:szCs w:val="28"/>
        </w:rPr>
        <w:t>,</w:t>
      </w:r>
      <w:r w:rsidRPr="0021141E">
        <w:rPr>
          <w:rFonts w:ascii="Times New Roman" w:hAnsi="Times New Roman" w:cs="Times New Roman"/>
          <w:sz w:val="28"/>
          <w:szCs w:val="28"/>
        </w:rPr>
        <w:t xml:space="preserve"> </w:t>
      </w:r>
      <w:r>
        <w:rPr>
          <w:rFonts w:ascii="Times New Roman" w:hAnsi="Times New Roman" w:cs="Times New Roman"/>
          <w:sz w:val="28"/>
          <w:szCs w:val="28"/>
        </w:rPr>
        <w:t>с</w:t>
      </w:r>
      <w:r w:rsidRPr="0021141E">
        <w:rPr>
          <w:rFonts w:ascii="Times New Roman" w:hAnsi="Times New Roman" w:cs="Times New Roman"/>
          <w:sz w:val="28"/>
          <w:szCs w:val="28"/>
        </w:rPr>
        <w:t>реднегодовой темп роста составил 8 % за</w:t>
      </w:r>
      <w:r>
        <w:rPr>
          <w:rFonts w:ascii="Times New Roman" w:hAnsi="Times New Roman" w:cs="Times New Roman"/>
          <w:sz w:val="28"/>
          <w:szCs w:val="28"/>
        </w:rPr>
        <w:t> </w:t>
      </w:r>
      <w:r w:rsidRPr="0021141E">
        <w:rPr>
          <w:rFonts w:ascii="Times New Roman" w:hAnsi="Times New Roman" w:cs="Times New Roman"/>
          <w:sz w:val="28"/>
          <w:szCs w:val="28"/>
        </w:rPr>
        <w:t>5</w:t>
      </w:r>
      <w:r w:rsidR="00483B40">
        <w:rPr>
          <w:rFonts w:ascii="Times New Roman" w:hAnsi="Times New Roman" w:cs="Times New Roman"/>
          <w:sz w:val="28"/>
          <w:szCs w:val="28"/>
        </w:rPr>
        <w:t> </w:t>
      </w:r>
      <w:r w:rsidRPr="0021141E">
        <w:rPr>
          <w:rFonts w:ascii="Times New Roman" w:hAnsi="Times New Roman" w:cs="Times New Roman"/>
          <w:sz w:val="28"/>
          <w:szCs w:val="28"/>
        </w:rPr>
        <w:t xml:space="preserve">лет. </w:t>
      </w:r>
    </w:p>
    <w:p w14:paraId="6D3B7EC9" w14:textId="43A763FE" w:rsidR="00BD0AA1" w:rsidRDefault="0021141E" w:rsidP="0021141E">
      <w:pPr>
        <w:spacing w:after="0" w:line="240" w:lineRule="auto"/>
        <w:ind w:firstLine="708"/>
        <w:jc w:val="both"/>
        <w:rPr>
          <w:rFonts w:ascii="Times New Roman" w:eastAsia="Times New Roman" w:hAnsi="Times New Roman" w:cs="Times New Roman"/>
          <w:sz w:val="28"/>
          <w:szCs w:val="28"/>
        </w:rPr>
      </w:pPr>
      <w:r w:rsidRPr="0021141E">
        <w:rPr>
          <w:rFonts w:ascii="Times New Roman" w:hAnsi="Times New Roman" w:cs="Times New Roman"/>
          <w:sz w:val="28"/>
          <w:szCs w:val="28"/>
        </w:rPr>
        <w:t>Основную статью денежных доходов населения составляет заработная плата работающего населения. По данным Росстата среднемесячная начисленная заработная плата по всем организациям (включая сферу добычи сырой нефти) за 2024 год составила 135 тыс. рублей, среднегодовой прирост за 4 года составил 11</w:t>
      </w:r>
      <w:r>
        <w:rPr>
          <w:rFonts w:ascii="Times New Roman" w:hAnsi="Times New Roman" w:cs="Times New Roman"/>
          <w:sz w:val="28"/>
          <w:szCs w:val="28"/>
        </w:rPr>
        <w:t> </w:t>
      </w:r>
      <w:r w:rsidRPr="0021141E">
        <w:rPr>
          <w:rFonts w:ascii="Times New Roman" w:hAnsi="Times New Roman" w:cs="Times New Roman"/>
          <w:sz w:val="28"/>
          <w:szCs w:val="28"/>
        </w:rPr>
        <w:t xml:space="preserve">% при средней инфляции в России за тот же период 9,3 %. </w:t>
      </w:r>
      <w:r w:rsidR="00D37855" w:rsidRPr="00BD0AA1">
        <w:rPr>
          <w:rFonts w:ascii="Times New Roman" w:eastAsia="Times New Roman" w:hAnsi="Times New Roman" w:cs="Times New Roman"/>
          <w:sz w:val="28"/>
          <w:szCs w:val="28"/>
        </w:rPr>
        <w:t>Среднемесячный размер назначенных пенсий за 2024 год составил 31,5 тыс. руб</w:t>
      </w:r>
      <w:r w:rsidR="006961A2">
        <w:rPr>
          <w:rFonts w:ascii="Times New Roman" w:eastAsia="Times New Roman" w:hAnsi="Times New Roman" w:cs="Times New Roman"/>
          <w:sz w:val="28"/>
          <w:szCs w:val="28"/>
        </w:rPr>
        <w:t>лей</w:t>
      </w:r>
      <w:r w:rsidR="00D37855" w:rsidRPr="00BD0AA1">
        <w:rPr>
          <w:rFonts w:ascii="Times New Roman" w:eastAsia="Times New Roman" w:hAnsi="Times New Roman" w:cs="Times New Roman"/>
          <w:sz w:val="28"/>
          <w:szCs w:val="28"/>
        </w:rPr>
        <w:t xml:space="preserve">.  </w:t>
      </w:r>
    </w:p>
    <w:p w14:paraId="1E7BCA40" w14:textId="5E2045C1" w:rsidR="00BD0AA1" w:rsidRDefault="00D37855" w:rsidP="00BD0AA1">
      <w:pPr>
        <w:spacing w:after="0" w:line="240" w:lineRule="auto"/>
        <w:ind w:firstLine="708"/>
        <w:jc w:val="both"/>
        <w:rPr>
          <w:rFonts w:ascii="Times New Roman" w:eastAsia="Times New Roman" w:hAnsi="Times New Roman" w:cs="Times New Roman"/>
          <w:sz w:val="28"/>
          <w:szCs w:val="28"/>
        </w:rPr>
      </w:pPr>
      <w:r w:rsidRPr="00BD0AA1">
        <w:rPr>
          <w:rFonts w:ascii="Times New Roman" w:eastAsia="Times New Roman" w:hAnsi="Times New Roman" w:cs="Times New Roman"/>
          <w:sz w:val="28"/>
          <w:szCs w:val="28"/>
        </w:rPr>
        <w:t>Потребительские</w:t>
      </w:r>
      <w:r w:rsidRPr="00D37855">
        <w:rPr>
          <w:rFonts w:ascii="Times New Roman" w:eastAsia="Times New Roman" w:hAnsi="Times New Roman" w:cs="Times New Roman"/>
          <w:sz w:val="28"/>
          <w:szCs w:val="28"/>
        </w:rPr>
        <w:t xml:space="preserve"> расходы на душу населения за 5 лет выросли на 11</w:t>
      </w:r>
      <w:r>
        <w:rPr>
          <w:rFonts w:ascii="Times New Roman" w:eastAsia="Times New Roman" w:hAnsi="Times New Roman" w:cs="Times New Roman"/>
          <w:sz w:val="28"/>
          <w:szCs w:val="28"/>
        </w:rPr>
        <w:t xml:space="preserve"> </w:t>
      </w:r>
      <w:r w:rsidRPr="00D3785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r>
      <w:r w:rsidRPr="00D37855">
        <w:rPr>
          <w:rFonts w:ascii="Times New Roman" w:eastAsia="Times New Roman" w:hAnsi="Times New Roman" w:cs="Times New Roman"/>
          <w:sz w:val="28"/>
          <w:szCs w:val="28"/>
        </w:rPr>
        <w:t>и составили 63 тыс. руб</w:t>
      </w:r>
      <w:r w:rsidR="006961A2">
        <w:rPr>
          <w:rFonts w:ascii="Times New Roman" w:eastAsia="Times New Roman" w:hAnsi="Times New Roman" w:cs="Times New Roman"/>
          <w:sz w:val="28"/>
          <w:szCs w:val="28"/>
        </w:rPr>
        <w:t>лей</w:t>
      </w:r>
      <w:r w:rsidRPr="00D37855">
        <w:rPr>
          <w:rFonts w:ascii="Times New Roman" w:eastAsia="Times New Roman" w:hAnsi="Times New Roman" w:cs="Times New Roman"/>
          <w:sz w:val="28"/>
          <w:szCs w:val="28"/>
        </w:rPr>
        <w:t xml:space="preserve"> в месяц по итогам 2024 года. </w:t>
      </w:r>
    </w:p>
    <w:p w14:paraId="688F3F90" w14:textId="7910E84C" w:rsidR="0076622C" w:rsidRDefault="00D37855" w:rsidP="00491C3B">
      <w:pPr>
        <w:spacing w:after="0" w:line="240" w:lineRule="auto"/>
        <w:ind w:firstLine="708"/>
        <w:jc w:val="both"/>
        <w:rPr>
          <w:rFonts w:ascii="Times New Roman" w:eastAsia="Times New Roman" w:hAnsi="Times New Roman" w:cs="Times New Roman"/>
          <w:sz w:val="28"/>
          <w:szCs w:val="28"/>
        </w:rPr>
      </w:pPr>
      <w:r w:rsidRPr="00D37855">
        <w:rPr>
          <w:rFonts w:ascii="Times New Roman" w:eastAsia="Times New Roman" w:hAnsi="Times New Roman" w:cs="Times New Roman"/>
          <w:sz w:val="28"/>
          <w:szCs w:val="28"/>
        </w:rPr>
        <w:t xml:space="preserve">Оценка достигнутых целей по направлению «Уровень жизни населения» </w:t>
      </w:r>
      <w:r>
        <w:rPr>
          <w:rFonts w:ascii="Times New Roman" w:eastAsia="Times New Roman" w:hAnsi="Times New Roman" w:cs="Times New Roman"/>
          <w:sz w:val="28"/>
          <w:szCs w:val="28"/>
        </w:rPr>
        <w:br/>
      </w:r>
      <w:r w:rsidR="0076622C">
        <w:rPr>
          <w:rFonts w:ascii="Times New Roman" w:eastAsia="Times New Roman" w:hAnsi="Times New Roman" w:cs="Times New Roman"/>
          <w:sz w:val="28"/>
          <w:szCs w:val="28"/>
        </w:rPr>
        <w:t>приведена в</w:t>
      </w:r>
      <w:r w:rsidR="005B0AEF" w:rsidRPr="005B0AEF">
        <w:rPr>
          <w:rFonts w:ascii="Times New Roman" w:eastAsia="Times New Roman" w:hAnsi="Times New Roman" w:cs="Times New Roman"/>
          <w:sz w:val="28"/>
          <w:szCs w:val="28"/>
        </w:rPr>
        <w:t xml:space="preserve"> приложении к</w:t>
      </w:r>
      <w:r w:rsidR="0076622C">
        <w:rPr>
          <w:rFonts w:ascii="Times New Roman" w:eastAsia="Times New Roman" w:hAnsi="Times New Roman" w:cs="Times New Roman"/>
          <w:sz w:val="28"/>
          <w:szCs w:val="28"/>
        </w:rPr>
        <w:t xml:space="preserve"> настоящей</w:t>
      </w:r>
      <w:r w:rsidR="005B0AEF" w:rsidRPr="005B0AEF">
        <w:rPr>
          <w:rFonts w:ascii="Times New Roman" w:eastAsia="Times New Roman" w:hAnsi="Times New Roman" w:cs="Times New Roman"/>
          <w:sz w:val="28"/>
          <w:szCs w:val="28"/>
        </w:rPr>
        <w:t xml:space="preserve"> Стратегии</w:t>
      </w:r>
      <w:r w:rsidR="00932AFB">
        <w:rPr>
          <w:rFonts w:ascii="Times New Roman" w:eastAsia="Times New Roman" w:hAnsi="Times New Roman" w:cs="Times New Roman"/>
          <w:sz w:val="28"/>
          <w:szCs w:val="28"/>
        </w:rPr>
        <w:t>.</w:t>
      </w:r>
    </w:p>
    <w:p w14:paraId="6FF21F2C" w14:textId="77777777" w:rsidR="0076622C" w:rsidRDefault="0076622C" w:rsidP="00491C3B">
      <w:pPr>
        <w:spacing w:after="0" w:line="240" w:lineRule="auto"/>
        <w:ind w:firstLine="708"/>
        <w:jc w:val="both"/>
        <w:rPr>
          <w:rFonts w:ascii="Times New Roman" w:eastAsia="Times New Roman" w:hAnsi="Times New Roman" w:cs="Times New Roman"/>
          <w:sz w:val="28"/>
          <w:szCs w:val="28"/>
        </w:rPr>
      </w:pPr>
    </w:p>
    <w:p w14:paraId="2971D499" w14:textId="5A865EDD" w:rsidR="00491C3B" w:rsidRDefault="00BD0AA1" w:rsidP="00491C3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1.1.12 Финансы </w:t>
      </w:r>
    </w:p>
    <w:p w14:paraId="2A9591EB" w14:textId="77777777" w:rsidR="002F6EDA" w:rsidRDefault="002F6EDA" w:rsidP="00491C3B">
      <w:pPr>
        <w:spacing w:after="0" w:line="240" w:lineRule="auto"/>
        <w:ind w:firstLine="708"/>
        <w:jc w:val="both"/>
        <w:rPr>
          <w:rFonts w:ascii="Times New Roman" w:eastAsia="Times New Roman" w:hAnsi="Times New Roman" w:cs="Times New Roman"/>
          <w:sz w:val="28"/>
          <w:szCs w:val="28"/>
        </w:rPr>
      </w:pPr>
    </w:p>
    <w:p w14:paraId="0163715F" w14:textId="603EB0D9"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xml:space="preserve">Бюджетная система Ханты-Мансийского района характеризуется устойчивым ростом и социальной направленностью. </w:t>
      </w:r>
      <w:r>
        <w:rPr>
          <w:rFonts w:ascii="Times New Roman" w:eastAsia="Times New Roman" w:hAnsi="Times New Roman" w:cs="Times New Roman"/>
          <w:sz w:val="28"/>
          <w:szCs w:val="28"/>
        </w:rPr>
        <w:t xml:space="preserve">Бюджет </w:t>
      </w:r>
      <w:r w:rsidR="00A760C1">
        <w:rPr>
          <w:rFonts w:ascii="Times New Roman" w:eastAsia="Times New Roman" w:hAnsi="Times New Roman" w:cs="Times New Roman"/>
          <w:sz w:val="28"/>
          <w:szCs w:val="28"/>
        </w:rPr>
        <w:t xml:space="preserve">Ханты-Мансийского </w:t>
      </w:r>
      <w:r>
        <w:rPr>
          <w:rFonts w:ascii="Times New Roman" w:eastAsia="Times New Roman" w:hAnsi="Times New Roman" w:cs="Times New Roman"/>
          <w:sz w:val="28"/>
          <w:szCs w:val="28"/>
        </w:rPr>
        <w:t>района</w:t>
      </w:r>
      <w:r w:rsidRPr="00662BAF">
        <w:rPr>
          <w:rFonts w:ascii="Times New Roman" w:eastAsia="Times New Roman" w:hAnsi="Times New Roman" w:cs="Times New Roman"/>
          <w:sz w:val="28"/>
          <w:szCs w:val="28"/>
        </w:rPr>
        <w:t xml:space="preserve"> на 54</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 формируется за счет безвозмездных поступлений и на 46</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 за счет собственных налоговых и неналоговых доходов.</w:t>
      </w:r>
      <w:r>
        <w:rPr>
          <w:rFonts w:ascii="Times New Roman" w:eastAsia="Times New Roman" w:hAnsi="Times New Roman" w:cs="Times New Roman"/>
          <w:sz w:val="28"/>
          <w:szCs w:val="28"/>
        </w:rPr>
        <w:t xml:space="preserve"> </w:t>
      </w:r>
    </w:p>
    <w:p w14:paraId="5452A904" w14:textId="5A7A4B2D" w:rsid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lastRenderedPageBreak/>
        <w:t>За пятилетний период 2020-2024 г</w:t>
      </w:r>
      <w:r>
        <w:rPr>
          <w:rFonts w:ascii="Times New Roman" w:eastAsia="Times New Roman" w:hAnsi="Times New Roman" w:cs="Times New Roman"/>
          <w:sz w:val="28"/>
          <w:szCs w:val="28"/>
        </w:rPr>
        <w:t>одов</w:t>
      </w:r>
      <w:r w:rsidRPr="00662BAF">
        <w:rPr>
          <w:rFonts w:ascii="Times New Roman" w:eastAsia="Times New Roman" w:hAnsi="Times New Roman" w:cs="Times New Roman"/>
          <w:sz w:val="28"/>
          <w:szCs w:val="28"/>
        </w:rPr>
        <w:t xml:space="preserve"> собственные доходы бюджета</w:t>
      </w:r>
      <w:r>
        <w:rPr>
          <w:rFonts w:ascii="Times New Roman" w:eastAsia="Times New Roman" w:hAnsi="Times New Roman" w:cs="Times New Roman"/>
          <w:sz w:val="28"/>
          <w:szCs w:val="28"/>
        </w:rPr>
        <w:t xml:space="preserve"> </w:t>
      </w:r>
      <w:r w:rsidR="00A760C1">
        <w:rPr>
          <w:rFonts w:ascii="Times New Roman" w:eastAsia="Times New Roman" w:hAnsi="Times New Roman" w:cs="Times New Roman"/>
          <w:sz w:val="28"/>
          <w:szCs w:val="28"/>
        </w:rPr>
        <w:t xml:space="preserve">Ханты-Мансийского </w:t>
      </w:r>
      <w:r>
        <w:rPr>
          <w:rFonts w:ascii="Times New Roman" w:eastAsia="Times New Roman" w:hAnsi="Times New Roman" w:cs="Times New Roman"/>
          <w:sz w:val="28"/>
          <w:szCs w:val="28"/>
        </w:rPr>
        <w:t>района</w:t>
      </w:r>
      <w:r w:rsidRPr="00662BAF">
        <w:rPr>
          <w:rFonts w:ascii="Times New Roman" w:eastAsia="Times New Roman" w:hAnsi="Times New Roman" w:cs="Times New Roman"/>
          <w:sz w:val="28"/>
          <w:szCs w:val="28"/>
        </w:rPr>
        <w:t xml:space="preserve"> продемонстрировали значительный рост на 53</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 достигнув к концу 2024 года 6,1</w:t>
      </w:r>
      <w:r>
        <w:rPr>
          <w:rFonts w:ascii="Times New Roman" w:eastAsia="Times New Roman" w:hAnsi="Times New Roman" w:cs="Times New Roman"/>
          <w:sz w:val="28"/>
          <w:szCs w:val="28"/>
        </w:rPr>
        <w:t> </w:t>
      </w:r>
      <w:r w:rsidRPr="00662BAF">
        <w:rPr>
          <w:rFonts w:ascii="Times New Roman" w:eastAsia="Times New Roman" w:hAnsi="Times New Roman" w:cs="Times New Roman"/>
          <w:sz w:val="28"/>
          <w:szCs w:val="28"/>
        </w:rPr>
        <w:t xml:space="preserve">млрд рублей. </w:t>
      </w:r>
    </w:p>
    <w:p w14:paraId="446F0227" w14:textId="11DA0936"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Более 97</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 расходов распределяется в рамках программного подхода, что позволяет эффективно достигать стратегических целей развития.</w:t>
      </w:r>
    </w:p>
    <w:p w14:paraId="639BC945" w14:textId="7437699A"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xml:space="preserve">Бюджет </w:t>
      </w:r>
      <w:r w:rsidR="00A760C1">
        <w:rPr>
          <w:rFonts w:ascii="Times New Roman" w:eastAsia="Times New Roman" w:hAnsi="Times New Roman" w:cs="Times New Roman"/>
          <w:sz w:val="28"/>
          <w:szCs w:val="28"/>
        </w:rPr>
        <w:t xml:space="preserve">Ханты-Мансийского </w:t>
      </w:r>
      <w:r w:rsidRPr="00662BAF">
        <w:rPr>
          <w:rFonts w:ascii="Times New Roman" w:eastAsia="Times New Roman" w:hAnsi="Times New Roman" w:cs="Times New Roman"/>
          <w:sz w:val="28"/>
          <w:szCs w:val="28"/>
        </w:rPr>
        <w:t>района является социально ориентированным: около половины всех расходов ежегодно направляется на муниципальные программы социальной сферы. За отчетную пятилетку на эти цели было выделено 24,3 млрд рублей, а объем</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их финансирования вырос на 37%.</w:t>
      </w:r>
      <w:r>
        <w:rPr>
          <w:rFonts w:ascii="Times New Roman" w:eastAsia="Times New Roman" w:hAnsi="Times New Roman" w:cs="Times New Roman"/>
          <w:sz w:val="28"/>
          <w:szCs w:val="28"/>
        </w:rPr>
        <w:t xml:space="preserve"> </w:t>
      </w:r>
    </w:p>
    <w:p w14:paraId="156BC032" w14:textId="18D364DB"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xml:space="preserve">Ключевыми статьями расходов традиционно являются образование, </w:t>
      </w:r>
      <w:r w:rsidR="003560D9">
        <w:rPr>
          <w:rFonts w:ascii="Times New Roman" w:eastAsia="Times New Roman" w:hAnsi="Times New Roman" w:cs="Times New Roman"/>
          <w:sz w:val="28"/>
          <w:szCs w:val="28"/>
        </w:rPr>
        <w:t xml:space="preserve">жилищно-коммунальное хозяйство (далее – </w:t>
      </w:r>
      <w:r w:rsidRPr="00662BAF">
        <w:rPr>
          <w:rFonts w:ascii="Times New Roman" w:eastAsia="Times New Roman" w:hAnsi="Times New Roman" w:cs="Times New Roman"/>
          <w:sz w:val="28"/>
          <w:szCs w:val="28"/>
        </w:rPr>
        <w:t>ЖКХ</w:t>
      </w:r>
      <w:r w:rsidR="003560D9">
        <w:rPr>
          <w:rFonts w:ascii="Times New Roman" w:eastAsia="Times New Roman" w:hAnsi="Times New Roman" w:cs="Times New Roman"/>
          <w:sz w:val="28"/>
          <w:szCs w:val="28"/>
        </w:rPr>
        <w:t>)</w:t>
      </w:r>
      <w:r w:rsidRPr="00662BAF">
        <w:rPr>
          <w:rFonts w:ascii="Times New Roman" w:eastAsia="Times New Roman" w:hAnsi="Times New Roman" w:cs="Times New Roman"/>
          <w:sz w:val="28"/>
          <w:szCs w:val="28"/>
        </w:rPr>
        <w:t>, национальная экономика, общегосударственные вопросы и культура.</w:t>
      </w:r>
    </w:p>
    <w:p w14:paraId="1CE9595D" w14:textId="63564828" w:rsid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За исключением периода 2021-2022 годов, бюджет исполняется с</w:t>
      </w:r>
      <w:r w:rsidR="00E5411D">
        <w:rPr>
          <w:rFonts w:ascii="Times New Roman" w:eastAsia="Times New Roman" w:hAnsi="Times New Roman" w:cs="Times New Roman"/>
          <w:sz w:val="28"/>
          <w:szCs w:val="28"/>
        </w:rPr>
        <w:t> </w:t>
      </w:r>
      <w:r w:rsidRPr="00662BAF">
        <w:rPr>
          <w:rFonts w:ascii="Times New Roman" w:eastAsia="Times New Roman" w:hAnsi="Times New Roman" w:cs="Times New Roman"/>
          <w:sz w:val="28"/>
          <w:szCs w:val="28"/>
        </w:rPr>
        <w:t xml:space="preserve">профицитом. </w:t>
      </w:r>
    </w:p>
    <w:p w14:paraId="10D8D338"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В целях увеличения доходной части бюджета Ханты-Мансийского района осуществлялись следующие мероприятия:</w:t>
      </w:r>
    </w:p>
    <w:p w14:paraId="692BCF9A"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работа по взысканию дебиторской задолженности, в том числе по арендной плате за земельные участки, от сдачи в аренду имущества;</w:t>
      </w:r>
    </w:p>
    <w:p w14:paraId="2B591144" w14:textId="2BA9F77B" w:rsidR="00662BAF" w:rsidRPr="00662BAF" w:rsidRDefault="00662BAF" w:rsidP="00E5411D">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дополнительно передано в аренду движимое, недвижимое имущество и</w:t>
      </w:r>
      <w:r w:rsidR="00E5411D">
        <w:rPr>
          <w:rFonts w:ascii="Times New Roman" w:eastAsia="Times New Roman" w:hAnsi="Times New Roman" w:cs="Times New Roman"/>
          <w:sz w:val="28"/>
          <w:szCs w:val="28"/>
        </w:rPr>
        <w:t> </w:t>
      </w:r>
      <w:r w:rsidRPr="00662BAF">
        <w:rPr>
          <w:rFonts w:ascii="Times New Roman" w:eastAsia="Times New Roman" w:hAnsi="Times New Roman" w:cs="Times New Roman"/>
          <w:sz w:val="28"/>
          <w:szCs w:val="28"/>
        </w:rPr>
        <w:t xml:space="preserve">земельные участки, заключены договоры по продаже права аренды земельных участков; </w:t>
      </w:r>
    </w:p>
    <w:p w14:paraId="12F83320"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заключены соглашения о сотрудничестве с хозяйствующими субъектами, осуществляющими деятельность на территории Ханты-Мансийского района;</w:t>
      </w:r>
    </w:p>
    <w:p w14:paraId="56CE08CC" w14:textId="4801A936"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выявление и постановка на налоговый учет хозяйствующих субъектов, осуществляющих деятельность на территории</w:t>
      </w:r>
      <w:r w:rsidR="00A760C1">
        <w:rPr>
          <w:rFonts w:ascii="Times New Roman" w:eastAsia="Times New Roman" w:hAnsi="Times New Roman" w:cs="Times New Roman"/>
          <w:sz w:val="28"/>
          <w:szCs w:val="28"/>
        </w:rPr>
        <w:t xml:space="preserve"> Ханты-Мансийского</w:t>
      </w:r>
      <w:r w:rsidRPr="00662BAF">
        <w:rPr>
          <w:rFonts w:ascii="Times New Roman" w:eastAsia="Times New Roman" w:hAnsi="Times New Roman" w:cs="Times New Roman"/>
          <w:sz w:val="28"/>
          <w:szCs w:val="28"/>
        </w:rPr>
        <w:t xml:space="preserve"> района.</w:t>
      </w:r>
    </w:p>
    <w:p w14:paraId="0552A999" w14:textId="1C4B6B81" w:rsidR="00B52643" w:rsidRDefault="00DE0FA7" w:rsidP="00491C3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характеристики бюджета Ханты-Мансийского района за период 2020-2024 годов пр</w:t>
      </w:r>
      <w:r w:rsidR="0076622C">
        <w:rPr>
          <w:rFonts w:ascii="Times New Roman" w:eastAsia="Times New Roman" w:hAnsi="Times New Roman" w:cs="Times New Roman"/>
          <w:sz w:val="28"/>
          <w:szCs w:val="28"/>
        </w:rPr>
        <w:t>иведены</w:t>
      </w:r>
      <w:r>
        <w:rPr>
          <w:rFonts w:ascii="Times New Roman" w:eastAsia="Times New Roman" w:hAnsi="Times New Roman" w:cs="Times New Roman"/>
          <w:sz w:val="28"/>
          <w:szCs w:val="28"/>
        </w:rPr>
        <w:t xml:space="preserve"> в Таблице 3.</w:t>
      </w:r>
    </w:p>
    <w:p w14:paraId="731EECA2" w14:textId="77777777" w:rsidR="00DE0FA7" w:rsidRDefault="00DE0FA7" w:rsidP="00491C3B">
      <w:pPr>
        <w:spacing w:after="0" w:line="240" w:lineRule="auto"/>
        <w:ind w:firstLine="708"/>
        <w:jc w:val="both"/>
        <w:rPr>
          <w:rFonts w:ascii="Times New Roman" w:hAnsi="Times New Roman" w:cs="Times New Roman"/>
          <w:sz w:val="28"/>
          <w:szCs w:val="28"/>
        </w:rPr>
      </w:pPr>
    </w:p>
    <w:p w14:paraId="5A811920" w14:textId="506ABF09" w:rsidR="00B52643" w:rsidRPr="00662BAF" w:rsidRDefault="00B52643" w:rsidP="00225A76">
      <w:pPr>
        <w:spacing w:after="0" w:line="240" w:lineRule="auto"/>
        <w:jc w:val="both"/>
        <w:rPr>
          <w:rFonts w:ascii="Times New Roman" w:hAnsi="Times New Roman"/>
          <w:snapToGrid w:val="0"/>
          <w:sz w:val="28"/>
          <w:szCs w:val="28"/>
        </w:rPr>
      </w:pPr>
      <w:r w:rsidRPr="00662BAF">
        <w:rPr>
          <w:rFonts w:ascii="Times New Roman" w:hAnsi="Times New Roman" w:cs="Times New Roman"/>
          <w:sz w:val="28"/>
          <w:szCs w:val="28"/>
        </w:rPr>
        <w:t xml:space="preserve">Таблица 3. </w:t>
      </w:r>
      <w:r w:rsidRPr="00662BAF">
        <w:rPr>
          <w:rFonts w:ascii="Times New Roman" w:hAnsi="Times New Roman"/>
          <w:snapToGrid w:val="0"/>
          <w:sz w:val="28"/>
          <w:szCs w:val="28"/>
        </w:rPr>
        <w:t xml:space="preserve">Динамика основных показателей </w:t>
      </w:r>
      <w:r w:rsidRPr="00662BAF">
        <w:rPr>
          <w:rFonts w:ascii="Times New Roman" w:hAnsi="Times New Roman"/>
          <w:sz w:val="28"/>
          <w:szCs w:val="28"/>
        </w:rPr>
        <w:t>исполнения бюджета</w:t>
      </w:r>
      <w:r w:rsidRPr="00662BAF">
        <w:rPr>
          <w:rFonts w:ascii="Times New Roman" w:hAnsi="Times New Roman"/>
          <w:snapToGrid w:val="0"/>
          <w:sz w:val="28"/>
          <w:szCs w:val="28"/>
        </w:rPr>
        <w:t xml:space="preserve"> </w:t>
      </w:r>
      <w:r w:rsidR="00A760C1">
        <w:rPr>
          <w:rFonts w:ascii="Times New Roman" w:hAnsi="Times New Roman"/>
          <w:snapToGrid w:val="0"/>
          <w:sz w:val="28"/>
          <w:szCs w:val="28"/>
        </w:rPr>
        <w:t xml:space="preserve">Ханты-Мансийского </w:t>
      </w:r>
      <w:r w:rsidRPr="00662BAF">
        <w:rPr>
          <w:rFonts w:ascii="Times New Roman" w:hAnsi="Times New Roman"/>
          <w:snapToGrid w:val="0"/>
          <w:sz w:val="28"/>
          <w:szCs w:val="28"/>
        </w:rPr>
        <w:t>района за 2020</w:t>
      </w:r>
      <w:r w:rsidR="00225A76">
        <w:rPr>
          <w:rFonts w:ascii="Times New Roman" w:hAnsi="Times New Roman"/>
          <w:snapToGrid w:val="0"/>
          <w:sz w:val="28"/>
          <w:szCs w:val="28"/>
        </w:rPr>
        <w:t>-</w:t>
      </w:r>
      <w:r w:rsidRPr="00662BAF">
        <w:rPr>
          <w:rFonts w:ascii="Times New Roman" w:hAnsi="Times New Roman"/>
          <w:snapToGrid w:val="0"/>
          <w:sz w:val="28"/>
          <w:szCs w:val="28"/>
        </w:rPr>
        <w:t xml:space="preserve">2024 годы, </w:t>
      </w:r>
      <w:r w:rsidRPr="00662BAF">
        <w:rPr>
          <w:rFonts w:ascii="Times New Roman" w:eastAsia="Times New Roman" w:hAnsi="Times New Roman"/>
          <w:bCs/>
          <w:sz w:val="28"/>
          <w:szCs w:val="28"/>
          <w:lang w:eastAsia="ru-RU"/>
        </w:rPr>
        <w:t>млн рублей</w:t>
      </w:r>
    </w:p>
    <w:tbl>
      <w:tblPr>
        <w:tblW w:w="9776" w:type="dxa"/>
        <w:jc w:val="center"/>
        <w:tblLayout w:type="fixed"/>
        <w:tblLook w:val="04A0" w:firstRow="1" w:lastRow="0" w:firstColumn="1" w:lastColumn="0" w:noHBand="0" w:noVBand="1"/>
      </w:tblPr>
      <w:tblGrid>
        <w:gridCol w:w="2270"/>
        <w:gridCol w:w="1269"/>
        <w:gridCol w:w="1276"/>
        <w:gridCol w:w="1134"/>
        <w:gridCol w:w="1134"/>
        <w:gridCol w:w="1134"/>
        <w:gridCol w:w="1559"/>
      </w:tblGrid>
      <w:tr w:rsidR="00662BAF" w:rsidRPr="00662BAF" w14:paraId="75D37FB8" w14:textId="77777777" w:rsidTr="00B52643">
        <w:trPr>
          <w:trHeight w:val="754"/>
          <w:jc w:val="center"/>
        </w:trPr>
        <w:tc>
          <w:tcPr>
            <w:tcW w:w="2270" w:type="dxa"/>
            <w:tcBorders>
              <w:top w:val="single" w:sz="4" w:space="0" w:color="auto"/>
              <w:left w:val="single" w:sz="4" w:space="0" w:color="auto"/>
              <w:bottom w:val="single" w:sz="4" w:space="0" w:color="auto"/>
              <w:right w:val="single" w:sz="4" w:space="0" w:color="auto"/>
            </w:tcBorders>
            <w:vAlign w:val="center"/>
          </w:tcPr>
          <w:p w14:paraId="122E4803"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Показатели</w:t>
            </w:r>
          </w:p>
        </w:tc>
        <w:tc>
          <w:tcPr>
            <w:tcW w:w="1269" w:type="dxa"/>
            <w:tcBorders>
              <w:top w:val="single" w:sz="4" w:space="0" w:color="auto"/>
              <w:left w:val="nil"/>
              <w:bottom w:val="single" w:sz="4" w:space="0" w:color="auto"/>
              <w:right w:val="single" w:sz="4" w:space="0" w:color="auto"/>
            </w:tcBorders>
            <w:vAlign w:val="center"/>
          </w:tcPr>
          <w:p w14:paraId="148D5B9C"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2020 год</w:t>
            </w:r>
          </w:p>
        </w:tc>
        <w:tc>
          <w:tcPr>
            <w:tcW w:w="1276" w:type="dxa"/>
            <w:tcBorders>
              <w:top w:val="single" w:sz="4" w:space="0" w:color="auto"/>
              <w:left w:val="nil"/>
              <w:bottom w:val="single" w:sz="4" w:space="0" w:color="auto"/>
              <w:right w:val="single" w:sz="4" w:space="0" w:color="auto"/>
            </w:tcBorders>
            <w:vAlign w:val="center"/>
          </w:tcPr>
          <w:p w14:paraId="0E0022DA"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2021 год</w:t>
            </w:r>
          </w:p>
        </w:tc>
        <w:tc>
          <w:tcPr>
            <w:tcW w:w="1134" w:type="dxa"/>
            <w:tcBorders>
              <w:top w:val="single" w:sz="4" w:space="0" w:color="auto"/>
              <w:left w:val="single" w:sz="4" w:space="0" w:color="auto"/>
              <w:bottom w:val="single" w:sz="4" w:space="0" w:color="auto"/>
              <w:right w:val="single" w:sz="4" w:space="0" w:color="auto"/>
            </w:tcBorders>
            <w:vAlign w:val="center"/>
          </w:tcPr>
          <w:p w14:paraId="3645BAFF"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2022 год</w:t>
            </w:r>
          </w:p>
        </w:tc>
        <w:tc>
          <w:tcPr>
            <w:tcW w:w="1134" w:type="dxa"/>
            <w:tcBorders>
              <w:top w:val="single" w:sz="4" w:space="0" w:color="auto"/>
              <w:left w:val="single" w:sz="4" w:space="0" w:color="auto"/>
              <w:bottom w:val="single" w:sz="4" w:space="0" w:color="auto"/>
              <w:right w:val="single" w:sz="4" w:space="0" w:color="auto"/>
            </w:tcBorders>
            <w:vAlign w:val="center"/>
          </w:tcPr>
          <w:p w14:paraId="2C238C26" w14:textId="77777777" w:rsidR="00B52643" w:rsidRPr="00662BAF" w:rsidRDefault="00B52643" w:rsidP="00C9300C">
            <w:pPr>
              <w:spacing w:after="0" w:line="240" w:lineRule="auto"/>
              <w:ind w:firstLine="33"/>
              <w:jc w:val="center"/>
              <w:rPr>
                <w:rFonts w:ascii="Times New Roman" w:hAnsi="Times New Roman" w:cs="Times New Roman"/>
                <w:bCs/>
                <w:sz w:val="20"/>
                <w:szCs w:val="20"/>
              </w:rPr>
            </w:pPr>
            <w:r w:rsidRPr="00662BAF">
              <w:rPr>
                <w:rFonts w:ascii="Times New Roman" w:hAnsi="Times New Roman" w:cs="Times New Roman"/>
                <w:bCs/>
                <w:sz w:val="20"/>
                <w:szCs w:val="20"/>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6AC45A87"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2024 год</w:t>
            </w:r>
          </w:p>
        </w:tc>
        <w:tc>
          <w:tcPr>
            <w:tcW w:w="1559" w:type="dxa"/>
            <w:tcBorders>
              <w:top w:val="single" w:sz="4" w:space="0" w:color="auto"/>
              <w:left w:val="single" w:sz="4" w:space="0" w:color="auto"/>
              <w:bottom w:val="single" w:sz="4" w:space="0" w:color="auto"/>
              <w:right w:val="single" w:sz="4" w:space="0" w:color="auto"/>
            </w:tcBorders>
            <w:vAlign w:val="center"/>
          </w:tcPr>
          <w:p w14:paraId="09D1ED40"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 xml:space="preserve">Темп роста </w:t>
            </w:r>
          </w:p>
          <w:p w14:paraId="55875BA2" w14:textId="77777777" w:rsidR="00B52643" w:rsidRPr="00662BAF" w:rsidRDefault="00B52643" w:rsidP="00C9300C">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 xml:space="preserve">2024 год </w:t>
            </w:r>
          </w:p>
          <w:p w14:paraId="44D33636" w14:textId="5EFA7FAF" w:rsidR="00B52643" w:rsidRPr="00662BAF" w:rsidRDefault="00CC435E" w:rsidP="00C9300C">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к 2020</w:t>
            </w:r>
            <w:r w:rsidR="00B52643" w:rsidRPr="00662BAF">
              <w:rPr>
                <w:rFonts w:ascii="Times New Roman" w:hAnsi="Times New Roman" w:cs="Times New Roman"/>
                <w:bCs/>
                <w:sz w:val="20"/>
                <w:szCs w:val="20"/>
              </w:rPr>
              <w:t xml:space="preserve"> году, %</w:t>
            </w:r>
          </w:p>
        </w:tc>
      </w:tr>
      <w:tr w:rsidR="00662BAF" w:rsidRPr="00662BAF" w14:paraId="3EB2F457" w14:textId="77777777" w:rsidTr="00B52643">
        <w:trPr>
          <w:trHeight w:val="411"/>
          <w:jc w:val="center"/>
        </w:trPr>
        <w:tc>
          <w:tcPr>
            <w:tcW w:w="2270" w:type="dxa"/>
            <w:tcBorders>
              <w:top w:val="single" w:sz="4" w:space="0" w:color="auto"/>
              <w:left w:val="single" w:sz="4" w:space="0" w:color="auto"/>
              <w:bottom w:val="single" w:sz="4" w:space="0" w:color="auto"/>
              <w:right w:val="single" w:sz="4" w:space="0" w:color="auto"/>
            </w:tcBorders>
            <w:noWrap/>
          </w:tcPr>
          <w:p w14:paraId="4DD7A855" w14:textId="77777777" w:rsidR="00B52643" w:rsidRPr="00662BAF" w:rsidRDefault="00B52643" w:rsidP="00C9300C">
            <w:pPr>
              <w:spacing w:after="0" w:line="240" w:lineRule="auto"/>
              <w:rPr>
                <w:rFonts w:ascii="Times New Roman" w:hAnsi="Times New Roman" w:cs="Times New Roman"/>
                <w:bCs/>
                <w:sz w:val="20"/>
                <w:szCs w:val="20"/>
              </w:rPr>
            </w:pPr>
            <w:r w:rsidRPr="00662BAF">
              <w:rPr>
                <w:rFonts w:ascii="Times New Roman" w:hAnsi="Times New Roman" w:cs="Times New Roman"/>
                <w:bCs/>
                <w:sz w:val="20"/>
                <w:szCs w:val="20"/>
              </w:rPr>
              <w:t>Доходы, всего,</w:t>
            </w:r>
          </w:p>
          <w:p w14:paraId="6561B3B2" w14:textId="77777777" w:rsidR="00B52643" w:rsidRPr="00662BAF" w:rsidRDefault="00B52643" w:rsidP="00C9300C">
            <w:pPr>
              <w:spacing w:after="0" w:line="240" w:lineRule="auto"/>
              <w:rPr>
                <w:rFonts w:ascii="Times New Roman" w:hAnsi="Times New Roman" w:cs="Times New Roman"/>
                <w:bCs/>
                <w:sz w:val="20"/>
                <w:szCs w:val="20"/>
              </w:rPr>
            </w:pPr>
            <w:r w:rsidRPr="00662BAF">
              <w:rPr>
                <w:rFonts w:ascii="Times New Roman" w:hAnsi="Times New Roman" w:cs="Times New Roman"/>
                <w:sz w:val="20"/>
                <w:szCs w:val="20"/>
              </w:rPr>
              <w:t>в том числе:</w:t>
            </w:r>
          </w:p>
        </w:tc>
        <w:tc>
          <w:tcPr>
            <w:tcW w:w="1269" w:type="dxa"/>
            <w:tcBorders>
              <w:top w:val="single" w:sz="4" w:space="0" w:color="auto"/>
              <w:left w:val="single" w:sz="4" w:space="0" w:color="auto"/>
              <w:bottom w:val="single" w:sz="4" w:space="0" w:color="auto"/>
              <w:right w:val="single" w:sz="4" w:space="0" w:color="auto"/>
            </w:tcBorders>
            <w:noWrap/>
          </w:tcPr>
          <w:p w14:paraId="7037A64D"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4 221,4</w:t>
            </w:r>
          </w:p>
        </w:tc>
        <w:tc>
          <w:tcPr>
            <w:tcW w:w="1276" w:type="dxa"/>
            <w:tcBorders>
              <w:top w:val="single" w:sz="4" w:space="0" w:color="auto"/>
              <w:left w:val="single" w:sz="4" w:space="0" w:color="auto"/>
              <w:bottom w:val="single" w:sz="4" w:space="0" w:color="auto"/>
              <w:right w:val="single" w:sz="4" w:space="0" w:color="auto"/>
            </w:tcBorders>
          </w:tcPr>
          <w:p w14:paraId="21F3D4BB"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4 290,6</w:t>
            </w:r>
          </w:p>
        </w:tc>
        <w:tc>
          <w:tcPr>
            <w:tcW w:w="1134" w:type="dxa"/>
            <w:tcBorders>
              <w:top w:val="single" w:sz="4" w:space="0" w:color="auto"/>
              <w:left w:val="single" w:sz="4" w:space="0" w:color="auto"/>
              <w:bottom w:val="single" w:sz="4" w:space="0" w:color="auto"/>
              <w:right w:val="single" w:sz="4" w:space="0" w:color="auto"/>
            </w:tcBorders>
          </w:tcPr>
          <w:p w14:paraId="2234CE0C"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4 687,9</w:t>
            </w:r>
          </w:p>
        </w:tc>
        <w:tc>
          <w:tcPr>
            <w:tcW w:w="1134" w:type="dxa"/>
            <w:tcBorders>
              <w:top w:val="single" w:sz="4" w:space="0" w:color="auto"/>
              <w:left w:val="single" w:sz="4" w:space="0" w:color="auto"/>
              <w:bottom w:val="single" w:sz="4" w:space="0" w:color="auto"/>
              <w:right w:val="single" w:sz="4" w:space="0" w:color="auto"/>
            </w:tcBorders>
          </w:tcPr>
          <w:p w14:paraId="5ED15A1B"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5 589,1</w:t>
            </w:r>
          </w:p>
        </w:tc>
        <w:tc>
          <w:tcPr>
            <w:tcW w:w="1134" w:type="dxa"/>
            <w:tcBorders>
              <w:top w:val="single" w:sz="4" w:space="0" w:color="auto"/>
              <w:left w:val="single" w:sz="4" w:space="0" w:color="auto"/>
              <w:bottom w:val="single" w:sz="4" w:space="0" w:color="auto"/>
              <w:right w:val="single" w:sz="4" w:space="0" w:color="auto"/>
            </w:tcBorders>
          </w:tcPr>
          <w:p w14:paraId="207A9D0B"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6 076,50</w:t>
            </w:r>
          </w:p>
        </w:tc>
        <w:tc>
          <w:tcPr>
            <w:tcW w:w="1559" w:type="dxa"/>
            <w:tcBorders>
              <w:top w:val="single" w:sz="4" w:space="0" w:color="auto"/>
              <w:left w:val="single" w:sz="4" w:space="0" w:color="auto"/>
              <w:bottom w:val="single" w:sz="4" w:space="0" w:color="auto"/>
              <w:right w:val="single" w:sz="4" w:space="0" w:color="auto"/>
            </w:tcBorders>
            <w:noWrap/>
          </w:tcPr>
          <w:p w14:paraId="1AE783AB" w14:textId="5B606464" w:rsidR="00B52643" w:rsidRPr="00662BAF" w:rsidRDefault="00CC435E" w:rsidP="00C930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144</w:t>
            </w:r>
          </w:p>
        </w:tc>
      </w:tr>
      <w:tr w:rsidR="00662BAF" w:rsidRPr="00662BAF" w14:paraId="10455B59" w14:textId="77777777" w:rsidTr="00B52643">
        <w:trPr>
          <w:trHeight w:val="537"/>
          <w:jc w:val="center"/>
        </w:trPr>
        <w:tc>
          <w:tcPr>
            <w:tcW w:w="2270" w:type="dxa"/>
            <w:tcBorders>
              <w:top w:val="single" w:sz="4" w:space="0" w:color="auto"/>
              <w:left w:val="single" w:sz="4" w:space="0" w:color="auto"/>
              <w:bottom w:val="single" w:sz="4" w:space="0" w:color="auto"/>
              <w:right w:val="single" w:sz="4" w:space="0" w:color="auto"/>
            </w:tcBorders>
            <w:noWrap/>
          </w:tcPr>
          <w:p w14:paraId="72547070" w14:textId="77777777" w:rsidR="00B52643" w:rsidRPr="00662BAF" w:rsidRDefault="00B52643" w:rsidP="00C9300C">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t>налоговые и неналоговые доходы</w:t>
            </w:r>
          </w:p>
        </w:tc>
        <w:tc>
          <w:tcPr>
            <w:tcW w:w="1269" w:type="dxa"/>
            <w:tcBorders>
              <w:top w:val="single" w:sz="4" w:space="0" w:color="auto"/>
              <w:left w:val="nil"/>
              <w:bottom w:val="single" w:sz="4" w:space="0" w:color="auto"/>
              <w:right w:val="single" w:sz="4" w:space="0" w:color="auto"/>
            </w:tcBorders>
            <w:noWrap/>
          </w:tcPr>
          <w:p w14:paraId="2C6A79CA"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1 851,3</w:t>
            </w:r>
          </w:p>
        </w:tc>
        <w:tc>
          <w:tcPr>
            <w:tcW w:w="1276" w:type="dxa"/>
            <w:tcBorders>
              <w:top w:val="single" w:sz="4" w:space="0" w:color="auto"/>
              <w:left w:val="nil"/>
              <w:bottom w:val="single" w:sz="4" w:space="0" w:color="auto"/>
              <w:right w:val="single" w:sz="4" w:space="0" w:color="auto"/>
            </w:tcBorders>
          </w:tcPr>
          <w:p w14:paraId="0BCF1307"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1 843,8</w:t>
            </w:r>
          </w:p>
        </w:tc>
        <w:tc>
          <w:tcPr>
            <w:tcW w:w="1134" w:type="dxa"/>
            <w:tcBorders>
              <w:top w:val="single" w:sz="4" w:space="0" w:color="auto"/>
              <w:left w:val="single" w:sz="4" w:space="0" w:color="auto"/>
              <w:bottom w:val="single" w:sz="4" w:space="0" w:color="auto"/>
              <w:right w:val="single" w:sz="4" w:space="0" w:color="auto"/>
            </w:tcBorders>
          </w:tcPr>
          <w:p w14:paraId="2219A273"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2 055,3</w:t>
            </w:r>
          </w:p>
        </w:tc>
        <w:tc>
          <w:tcPr>
            <w:tcW w:w="1134" w:type="dxa"/>
            <w:tcBorders>
              <w:top w:val="single" w:sz="4" w:space="0" w:color="auto"/>
              <w:left w:val="single" w:sz="4" w:space="0" w:color="auto"/>
              <w:bottom w:val="single" w:sz="4" w:space="0" w:color="auto"/>
              <w:right w:val="single" w:sz="4" w:space="0" w:color="auto"/>
            </w:tcBorders>
          </w:tcPr>
          <w:p w14:paraId="4C79E460"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2 507,0</w:t>
            </w:r>
          </w:p>
        </w:tc>
        <w:tc>
          <w:tcPr>
            <w:tcW w:w="1134" w:type="dxa"/>
            <w:tcBorders>
              <w:top w:val="single" w:sz="4" w:space="0" w:color="auto"/>
              <w:left w:val="single" w:sz="4" w:space="0" w:color="auto"/>
              <w:bottom w:val="single" w:sz="4" w:space="0" w:color="auto"/>
              <w:right w:val="single" w:sz="4" w:space="0" w:color="auto"/>
            </w:tcBorders>
          </w:tcPr>
          <w:p w14:paraId="7B3B2577"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2 827,40</w:t>
            </w:r>
          </w:p>
        </w:tc>
        <w:tc>
          <w:tcPr>
            <w:tcW w:w="1559" w:type="dxa"/>
            <w:tcBorders>
              <w:top w:val="single" w:sz="4" w:space="0" w:color="auto"/>
              <w:left w:val="single" w:sz="4" w:space="0" w:color="auto"/>
              <w:bottom w:val="single" w:sz="4" w:space="0" w:color="auto"/>
              <w:right w:val="single" w:sz="4" w:space="0" w:color="auto"/>
            </w:tcBorders>
            <w:noWrap/>
          </w:tcPr>
          <w:p w14:paraId="27194A55" w14:textId="383E7A2E" w:rsidR="00B52643" w:rsidRPr="00662BAF" w:rsidRDefault="00CC435E" w:rsidP="00C930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152,7</w:t>
            </w:r>
          </w:p>
        </w:tc>
      </w:tr>
      <w:tr w:rsidR="00662BAF" w:rsidRPr="00662BAF" w14:paraId="216458AB" w14:textId="77777777" w:rsidTr="00B52643">
        <w:trPr>
          <w:trHeight w:val="889"/>
          <w:jc w:val="center"/>
        </w:trPr>
        <w:tc>
          <w:tcPr>
            <w:tcW w:w="2270" w:type="dxa"/>
            <w:tcBorders>
              <w:top w:val="single" w:sz="4" w:space="0" w:color="auto"/>
              <w:left w:val="single" w:sz="4" w:space="0" w:color="auto"/>
              <w:bottom w:val="single" w:sz="4" w:space="0" w:color="auto"/>
              <w:right w:val="single" w:sz="4" w:space="0" w:color="auto"/>
            </w:tcBorders>
            <w:noWrap/>
          </w:tcPr>
          <w:p w14:paraId="4FCE2F36" w14:textId="77777777" w:rsidR="00B52643" w:rsidRPr="00662BAF" w:rsidRDefault="00B52643" w:rsidP="00C9300C">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t>безвозмездные доходы от государственных и негосударственных организаций (спонсорские)</w:t>
            </w:r>
          </w:p>
        </w:tc>
        <w:tc>
          <w:tcPr>
            <w:tcW w:w="1269" w:type="dxa"/>
            <w:tcBorders>
              <w:top w:val="single" w:sz="4" w:space="0" w:color="auto"/>
              <w:left w:val="single" w:sz="4" w:space="0" w:color="auto"/>
              <w:bottom w:val="single" w:sz="4" w:space="0" w:color="auto"/>
              <w:right w:val="single" w:sz="4" w:space="0" w:color="auto"/>
            </w:tcBorders>
            <w:noWrap/>
          </w:tcPr>
          <w:p w14:paraId="33F60834"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107,2</w:t>
            </w:r>
          </w:p>
        </w:tc>
        <w:tc>
          <w:tcPr>
            <w:tcW w:w="1276" w:type="dxa"/>
            <w:tcBorders>
              <w:top w:val="single" w:sz="4" w:space="0" w:color="auto"/>
              <w:left w:val="single" w:sz="4" w:space="0" w:color="auto"/>
              <w:bottom w:val="single" w:sz="4" w:space="0" w:color="auto"/>
              <w:right w:val="single" w:sz="4" w:space="0" w:color="auto"/>
            </w:tcBorders>
          </w:tcPr>
          <w:p w14:paraId="00A587B7"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271,7</w:t>
            </w:r>
          </w:p>
        </w:tc>
        <w:tc>
          <w:tcPr>
            <w:tcW w:w="1134" w:type="dxa"/>
            <w:tcBorders>
              <w:top w:val="single" w:sz="4" w:space="0" w:color="auto"/>
              <w:left w:val="single" w:sz="4" w:space="0" w:color="auto"/>
              <w:bottom w:val="single" w:sz="4" w:space="0" w:color="auto"/>
              <w:right w:val="single" w:sz="4" w:space="0" w:color="auto"/>
            </w:tcBorders>
          </w:tcPr>
          <w:p w14:paraId="69541C45"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106,0</w:t>
            </w:r>
          </w:p>
        </w:tc>
        <w:tc>
          <w:tcPr>
            <w:tcW w:w="1134" w:type="dxa"/>
            <w:tcBorders>
              <w:top w:val="single" w:sz="4" w:space="0" w:color="auto"/>
              <w:left w:val="single" w:sz="4" w:space="0" w:color="auto"/>
              <w:bottom w:val="single" w:sz="4" w:space="0" w:color="auto"/>
              <w:right w:val="single" w:sz="4" w:space="0" w:color="auto"/>
            </w:tcBorders>
          </w:tcPr>
          <w:p w14:paraId="5ACD6406"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239,3</w:t>
            </w:r>
          </w:p>
        </w:tc>
        <w:tc>
          <w:tcPr>
            <w:tcW w:w="1134" w:type="dxa"/>
            <w:tcBorders>
              <w:top w:val="single" w:sz="4" w:space="0" w:color="auto"/>
              <w:left w:val="single" w:sz="4" w:space="0" w:color="auto"/>
              <w:bottom w:val="single" w:sz="4" w:space="0" w:color="auto"/>
              <w:right w:val="single" w:sz="4" w:space="0" w:color="auto"/>
            </w:tcBorders>
          </w:tcPr>
          <w:p w14:paraId="14832122"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216,2</w:t>
            </w:r>
          </w:p>
        </w:tc>
        <w:tc>
          <w:tcPr>
            <w:tcW w:w="1559" w:type="dxa"/>
            <w:tcBorders>
              <w:top w:val="single" w:sz="4" w:space="0" w:color="auto"/>
              <w:left w:val="single" w:sz="4" w:space="0" w:color="auto"/>
              <w:bottom w:val="single" w:sz="4" w:space="0" w:color="auto"/>
              <w:right w:val="single" w:sz="4" w:space="0" w:color="auto"/>
            </w:tcBorders>
            <w:noWrap/>
          </w:tcPr>
          <w:p w14:paraId="059ADEDC" w14:textId="3B0DFF75" w:rsidR="00B52643" w:rsidRPr="00662BAF" w:rsidRDefault="00CC435E" w:rsidP="00C930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201,7</w:t>
            </w:r>
          </w:p>
        </w:tc>
      </w:tr>
      <w:tr w:rsidR="00662BAF" w:rsidRPr="00662BAF" w14:paraId="747917F6" w14:textId="77777777" w:rsidTr="00B52643">
        <w:trPr>
          <w:trHeight w:val="824"/>
          <w:jc w:val="center"/>
        </w:trPr>
        <w:tc>
          <w:tcPr>
            <w:tcW w:w="2270" w:type="dxa"/>
            <w:tcBorders>
              <w:top w:val="single" w:sz="4" w:space="0" w:color="auto"/>
              <w:left w:val="single" w:sz="4" w:space="0" w:color="auto"/>
              <w:bottom w:val="single" w:sz="4" w:space="0" w:color="auto"/>
              <w:right w:val="single" w:sz="4" w:space="0" w:color="auto"/>
            </w:tcBorders>
            <w:noWrap/>
          </w:tcPr>
          <w:p w14:paraId="21AA5B2F" w14:textId="77777777" w:rsidR="00B52643" w:rsidRPr="00662BAF" w:rsidRDefault="00B52643" w:rsidP="00C9300C">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t>межбюджетные трансферты, получаемые из других бюджетов бюджетной системы Российской Федерации</w:t>
            </w:r>
          </w:p>
        </w:tc>
        <w:tc>
          <w:tcPr>
            <w:tcW w:w="1269" w:type="dxa"/>
            <w:tcBorders>
              <w:top w:val="single" w:sz="4" w:space="0" w:color="auto"/>
              <w:left w:val="single" w:sz="4" w:space="0" w:color="auto"/>
              <w:bottom w:val="single" w:sz="4" w:space="0" w:color="auto"/>
              <w:right w:val="single" w:sz="4" w:space="0" w:color="auto"/>
            </w:tcBorders>
            <w:noWrap/>
          </w:tcPr>
          <w:p w14:paraId="1F78E35B"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2 098,7</w:t>
            </w:r>
          </w:p>
        </w:tc>
        <w:tc>
          <w:tcPr>
            <w:tcW w:w="1276" w:type="dxa"/>
            <w:tcBorders>
              <w:top w:val="single" w:sz="4" w:space="0" w:color="auto"/>
              <w:left w:val="single" w:sz="4" w:space="0" w:color="auto"/>
              <w:bottom w:val="single" w:sz="4" w:space="0" w:color="auto"/>
              <w:right w:val="single" w:sz="4" w:space="0" w:color="auto"/>
            </w:tcBorders>
          </w:tcPr>
          <w:p w14:paraId="7BB6E642"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2 228,0</w:t>
            </w:r>
          </w:p>
        </w:tc>
        <w:tc>
          <w:tcPr>
            <w:tcW w:w="1134" w:type="dxa"/>
            <w:tcBorders>
              <w:top w:val="single" w:sz="4" w:space="0" w:color="auto"/>
              <w:left w:val="single" w:sz="4" w:space="0" w:color="auto"/>
              <w:bottom w:val="single" w:sz="4" w:space="0" w:color="auto"/>
              <w:right w:val="single" w:sz="4" w:space="0" w:color="auto"/>
            </w:tcBorders>
          </w:tcPr>
          <w:p w14:paraId="32AC67C4"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2 595,0</w:t>
            </w:r>
          </w:p>
        </w:tc>
        <w:tc>
          <w:tcPr>
            <w:tcW w:w="1134" w:type="dxa"/>
            <w:tcBorders>
              <w:top w:val="single" w:sz="4" w:space="0" w:color="auto"/>
              <w:left w:val="single" w:sz="4" w:space="0" w:color="auto"/>
              <w:bottom w:val="single" w:sz="4" w:space="0" w:color="auto"/>
              <w:right w:val="single" w:sz="4" w:space="0" w:color="auto"/>
            </w:tcBorders>
          </w:tcPr>
          <w:p w14:paraId="1B15925D"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2 855,3</w:t>
            </w:r>
          </w:p>
        </w:tc>
        <w:tc>
          <w:tcPr>
            <w:tcW w:w="1134" w:type="dxa"/>
            <w:tcBorders>
              <w:top w:val="single" w:sz="4" w:space="0" w:color="auto"/>
              <w:left w:val="single" w:sz="4" w:space="0" w:color="auto"/>
              <w:bottom w:val="single" w:sz="4" w:space="0" w:color="auto"/>
              <w:right w:val="single" w:sz="4" w:space="0" w:color="auto"/>
            </w:tcBorders>
          </w:tcPr>
          <w:p w14:paraId="259CAA31"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3 139,30</w:t>
            </w:r>
          </w:p>
        </w:tc>
        <w:tc>
          <w:tcPr>
            <w:tcW w:w="1559" w:type="dxa"/>
            <w:tcBorders>
              <w:top w:val="single" w:sz="4" w:space="0" w:color="auto"/>
              <w:left w:val="single" w:sz="4" w:space="0" w:color="auto"/>
              <w:bottom w:val="single" w:sz="4" w:space="0" w:color="auto"/>
              <w:right w:val="single" w:sz="4" w:space="0" w:color="auto"/>
            </w:tcBorders>
            <w:noWrap/>
          </w:tcPr>
          <w:p w14:paraId="0639DA51" w14:textId="6ECB184E" w:rsidR="00B52643" w:rsidRPr="00662BAF" w:rsidRDefault="00CC435E" w:rsidP="00C930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149,6</w:t>
            </w:r>
          </w:p>
        </w:tc>
      </w:tr>
      <w:tr w:rsidR="00662BAF" w:rsidRPr="00662BAF" w14:paraId="7E4CC36B" w14:textId="77777777" w:rsidTr="00B52643">
        <w:trPr>
          <w:trHeight w:val="273"/>
          <w:jc w:val="center"/>
        </w:trPr>
        <w:tc>
          <w:tcPr>
            <w:tcW w:w="2270" w:type="dxa"/>
            <w:tcBorders>
              <w:top w:val="single" w:sz="4" w:space="0" w:color="auto"/>
              <w:left w:val="single" w:sz="4" w:space="0" w:color="auto"/>
              <w:bottom w:val="single" w:sz="4" w:space="0" w:color="auto"/>
              <w:right w:val="single" w:sz="4" w:space="0" w:color="auto"/>
            </w:tcBorders>
            <w:noWrap/>
          </w:tcPr>
          <w:p w14:paraId="64991D98" w14:textId="77777777" w:rsidR="00B52643" w:rsidRPr="00662BAF" w:rsidRDefault="00B52643" w:rsidP="00C9300C">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t>Расходы</w:t>
            </w:r>
          </w:p>
        </w:tc>
        <w:tc>
          <w:tcPr>
            <w:tcW w:w="1269" w:type="dxa"/>
            <w:tcBorders>
              <w:top w:val="single" w:sz="4" w:space="0" w:color="auto"/>
              <w:left w:val="single" w:sz="4" w:space="0" w:color="auto"/>
              <w:bottom w:val="single" w:sz="4" w:space="0" w:color="auto"/>
              <w:right w:val="single" w:sz="4" w:space="0" w:color="auto"/>
            </w:tcBorders>
            <w:noWrap/>
          </w:tcPr>
          <w:p w14:paraId="61113957"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3 948,8</w:t>
            </w:r>
          </w:p>
        </w:tc>
        <w:tc>
          <w:tcPr>
            <w:tcW w:w="1276" w:type="dxa"/>
            <w:tcBorders>
              <w:top w:val="single" w:sz="4" w:space="0" w:color="auto"/>
              <w:left w:val="single" w:sz="4" w:space="0" w:color="auto"/>
              <w:bottom w:val="single" w:sz="4" w:space="0" w:color="auto"/>
              <w:right w:val="single" w:sz="4" w:space="0" w:color="auto"/>
            </w:tcBorders>
          </w:tcPr>
          <w:p w14:paraId="6CD1B8BC"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4 501,8</w:t>
            </w:r>
          </w:p>
        </w:tc>
        <w:tc>
          <w:tcPr>
            <w:tcW w:w="1134" w:type="dxa"/>
            <w:tcBorders>
              <w:top w:val="single" w:sz="4" w:space="0" w:color="auto"/>
              <w:left w:val="single" w:sz="4" w:space="0" w:color="auto"/>
              <w:bottom w:val="single" w:sz="4" w:space="0" w:color="auto"/>
              <w:right w:val="single" w:sz="4" w:space="0" w:color="auto"/>
            </w:tcBorders>
          </w:tcPr>
          <w:p w14:paraId="44A90759"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4 803,4</w:t>
            </w:r>
          </w:p>
        </w:tc>
        <w:tc>
          <w:tcPr>
            <w:tcW w:w="1134" w:type="dxa"/>
            <w:tcBorders>
              <w:top w:val="single" w:sz="4" w:space="0" w:color="auto"/>
              <w:left w:val="single" w:sz="4" w:space="0" w:color="auto"/>
              <w:bottom w:val="single" w:sz="4" w:space="0" w:color="auto"/>
              <w:right w:val="single" w:sz="4" w:space="0" w:color="auto"/>
            </w:tcBorders>
          </w:tcPr>
          <w:p w14:paraId="238BAF56"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5 257,0</w:t>
            </w:r>
          </w:p>
        </w:tc>
        <w:tc>
          <w:tcPr>
            <w:tcW w:w="1134" w:type="dxa"/>
            <w:tcBorders>
              <w:top w:val="single" w:sz="4" w:space="0" w:color="auto"/>
              <w:left w:val="single" w:sz="4" w:space="0" w:color="auto"/>
              <w:bottom w:val="single" w:sz="4" w:space="0" w:color="auto"/>
              <w:right w:val="single" w:sz="4" w:space="0" w:color="auto"/>
            </w:tcBorders>
          </w:tcPr>
          <w:p w14:paraId="40D22D17"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5 817,9</w:t>
            </w:r>
          </w:p>
        </w:tc>
        <w:tc>
          <w:tcPr>
            <w:tcW w:w="1559" w:type="dxa"/>
            <w:tcBorders>
              <w:top w:val="single" w:sz="4" w:space="0" w:color="auto"/>
              <w:left w:val="single" w:sz="4" w:space="0" w:color="auto"/>
              <w:bottom w:val="single" w:sz="4" w:space="0" w:color="auto"/>
              <w:right w:val="single" w:sz="4" w:space="0" w:color="auto"/>
            </w:tcBorders>
            <w:noWrap/>
          </w:tcPr>
          <w:p w14:paraId="5A18A3B2"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110,7</w:t>
            </w:r>
          </w:p>
        </w:tc>
      </w:tr>
      <w:tr w:rsidR="00662BAF" w:rsidRPr="00662BAF" w14:paraId="1CCB74BD" w14:textId="77777777" w:rsidTr="00B52643">
        <w:trPr>
          <w:trHeight w:val="423"/>
          <w:jc w:val="center"/>
        </w:trPr>
        <w:tc>
          <w:tcPr>
            <w:tcW w:w="2270" w:type="dxa"/>
            <w:tcBorders>
              <w:top w:val="single" w:sz="4" w:space="0" w:color="auto"/>
              <w:left w:val="single" w:sz="4" w:space="0" w:color="auto"/>
              <w:bottom w:val="single" w:sz="4" w:space="0" w:color="auto"/>
              <w:right w:val="single" w:sz="4" w:space="0" w:color="auto"/>
            </w:tcBorders>
            <w:noWrap/>
          </w:tcPr>
          <w:p w14:paraId="61F1E551" w14:textId="77777777" w:rsidR="00B52643" w:rsidRPr="00662BAF" w:rsidRDefault="00B52643" w:rsidP="00C9300C">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lastRenderedPageBreak/>
              <w:t>Дефицит (-) / Профицит (+)</w:t>
            </w:r>
          </w:p>
        </w:tc>
        <w:tc>
          <w:tcPr>
            <w:tcW w:w="1269" w:type="dxa"/>
            <w:tcBorders>
              <w:top w:val="single" w:sz="4" w:space="0" w:color="auto"/>
              <w:left w:val="single" w:sz="4" w:space="0" w:color="auto"/>
              <w:bottom w:val="single" w:sz="4" w:space="0" w:color="auto"/>
              <w:right w:val="single" w:sz="4" w:space="0" w:color="auto"/>
            </w:tcBorders>
            <w:noWrap/>
          </w:tcPr>
          <w:p w14:paraId="17F74199" w14:textId="77777777" w:rsidR="00B52643" w:rsidRPr="00662BAF" w:rsidRDefault="00B52643" w:rsidP="00C9300C">
            <w:pPr>
              <w:spacing w:after="0" w:line="240" w:lineRule="auto"/>
              <w:jc w:val="center"/>
              <w:rPr>
                <w:rFonts w:ascii="Times New Roman" w:hAnsi="Times New Roman" w:cs="Times New Roman"/>
                <w:sz w:val="20"/>
                <w:szCs w:val="20"/>
                <w:lang w:val="en-US"/>
              </w:rPr>
            </w:pPr>
            <w:r w:rsidRPr="00662BAF">
              <w:rPr>
                <w:rFonts w:ascii="Times New Roman" w:hAnsi="Times New Roman" w:cs="Times New Roman"/>
                <w:sz w:val="20"/>
                <w:szCs w:val="20"/>
                <w:lang w:val="en-US"/>
              </w:rPr>
              <w:t>272,6</w:t>
            </w:r>
          </w:p>
        </w:tc>
        <w:tc>
          <w:tcPr>
            <w:tcW w:w="1276" w:type="dxa"/>
            <w:tcBorders>
              <w:top w:val="single" w:sz="4" w:space="0" w:color="auto"/>
              <w:left w:val="single" w:sz="4" w:space="0" w:color="auto"/>
              <w:bottom w:val="single" w:sz="4" w:space="0" w:color="auto"/>
              <w:right w:val="single" w:sz="4" w:space="0" w:color="auto"/>
            </w:tcBorders>
          </w:tcPr>
          <w:p w14:paraId="039C5703" w14:textId="77777777" w:rsidR="00B52643" w:rsidRPr="00662BAF" w:rsidRDefault="00B52643" w:rsidP="00C9300C">
            <w:pPr>
              <w:spacing w:after="0" w:line="240" w:lineRule="auto"/>
              <w:jc w:val="center"/>
              <w:rPr>
                <w:rFonts w:ascii="Times New Roman" w:hAnsi="Times New Roman" w:cs="Times New Roman"/>
                <w:sz w:val="20"/>
                <w:szCs w:val="20"/>
                <w:lang w:val="en-US"/>
              </w:rPr>
            </w:pPr>
            <w:r w:rsidRPr="00662BAF">
              <w:rPr>
                <w:rFonts w:ascii="Times New Roman" w:hAnsi="Times New Roman" w:cs="Times New Roman"/>
                <w:sz w:val="20"/>
                <w:szCs w:val="20"/>
                <w:lang w:val="en-US"/>
              </w:rPr>
              <w:t>-211,2</w:t>
            </w:r>
          </w:p>
        </w:tc>
        <w:tc>
          <w:tcPr>
            <w:tcW w:w="1134" w:type="dxa"/>
            <w:tcBorders>
              <w:top w:val="single" w:sz="4" w:space="0" w:color="auto"/>
              <w:left w:val="single" w:sz="4" w:space="0" w:color="auto"/>
              <w:bottom w:val="single" w:sz="4" w:space="0" w:color="auto"/>
              <w:right w:val="single" w:sz="4" w:space="0" w:color="auto"/>
            </w:tcBorders>
          </w:tcPr>
          <w:p w14:paraId="1FC2CC0F" w14:textId="77777777" w:rsidR="00B52643" w:rsidRPr="00662BAF" w:rsidRDefault="00B52643" w:rsidP="00C9300C">
            <w:pPr>
              <w:spacing w:after="0" w:line="240" w:lineRule="auto"/>
              <w:jc w:val="center"/>
              <w:rPr>
                <w:rFonts w:ascii="Times New Roman" w:hAnsi="Times New Roman" w:cs="Times New Roman"/>
                <w:sz w:val="20"/>
                <w:szCs w:val="20"/>
                <w:lang w:val="en-US"/>
              </w:rPr>
            </w:pPr>
            <w:r w:rsidRPr="00662BAF">
              <w:rPr>
                <w:rFonts w:ascii="Times New Roman" w:hAnsi="Times New Roman" w:cs="Times New Roman"/>
                <w:sz w:val="20"/>
                <w:szCs w:val="20"/>
                <w:lang w:val="en-US"/>
              </w:rPr>
              <w:t>-115,5</w:t>
            </w:r>
          </w:p>
        </w:tc>
        <w:tc>
          <w:tcPr>
            <w:tcW w:w="1134" w:type="dxa"/>
            <w:tcBorders>
              <w:top w:val="single" w:sz="4" w:space="0" w:color="auto"/>
              <w:left w:val="single" w:sz="4" w:space="0" w:color="auto"/>
              <w:bottom w:val="single" w:sz="4" w:space="0" w:color="auto"/>
              <w:right w:val="single" w:sz="4" w:space="0" w:color="auto"/>
            </w:tcBorders>
          </w:tcPr>
          <w:p w14:paraId="0F1B173F"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332,1</w:t>
            </w:r>
          </w:p>
        </w:tc>
        <w:tc>
          <w:tcPr>
            <w:tcW w:w="1134" w:type="dxa"/>
            <w:tcBorders>
              <w:top w:val="single" w:sz="4" w:space="0" w:color="auto"/>
              <w:left w:val="single" w:sz="4" w:space="0" w:color="auto"/>
              <w:bottom w:val="single" w:sz="4" w:space="0" w:color="auto"/>
              <w:right w:val="single" w:sz="4" w:space="0" w:color="auto"/>
            </w:tcBorders>
          </w:tcPr>
          <w:p w14:paraId="1D577D6B"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258,6</w:t>
            </w:r>
          </w:p>
        </w:tc>
        <w:tc>
          <w:tcPr>
            <w:tcW w:w="1559" w:type="dxa"/>
            <w:tcBorders>
              <w:top w:val="single" w:sz="4" w:space="0" w:color="auto"/>
              <w:left w:val="single" w:sz="4" w:space="0" w:color="auto"/>
              <w:bottom w:val="single" w:sz="4" w:space="0" w:color="auto"/>
              <w:right w:val="single" w:sz="4" w:space="0" w:color="auto"/>
            </w:tcBorders>
            <w:noWrap/>
          </w:tcPr>
          <w:p w14:paraId="407327D2" w14:textId="77777777" w:rsidR="00B52643" w:rsidRPr="00662BAF" w:rsidRDefault="00B52643" w:rsidP="00C9300C">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w:t>
            </w:r>
          </w:p>
        </w:tc>
      </w:tr>
    </w:tbl>
    <w:p w14:paraId="637C44F8" w14:textId="77777777" w:rsidR="00662BAF" w:rsidRDefault="00662BAF" w:rsidP="00491C3B">
      <w:pPr>
        <w:spacing w:after="0" w:line="240" w:lineRule="auto"/>
        <w:ind w:firstLine="708"/>
        <w:jc w:val="both"/>
        <w:rPr>
          <w:rFonts w:ascii="Times New Roman" w:hAnsi="Times New Roman" w:cs="Times New Roman"/>
          <w:sz w:val="28"/>
          <w:szCs w:val="28"/>
        </w:rPr>
      </w:pPr>
    </w:p>
    <w:p w14:paraId="201E74CA" w14:textId="3EE24211" w:rsidR="00491C3B" w:rsidRDefault="00E5411D" w:rsidP="00491C3B">
      <w:pPr>
        <w:spacing w:after="0" w:line="240" w:lineRule="auto"/>
        <w:ind w:firstLine="708"/>
        <w:jc w:val="both"/>
        <w:rPr>
          <w:rStyle w:val="aff4"/>
          <w:rFonts w:ascii="Times New Roman" w:hAnsi="Times New Roman" w:cs="Times New Roman"/>
          <w:b w:val="0"/>
          <w:sz w:val="28"/>
          <w:szCs w:val="28"/>
          <w:shd w:val="clear" w:color="auto" w:fill="FFFFFF"/>
        </w:rPr>
      </w:pPr>
      <w:r w:rsidRPr="000D48E4">
        <w:rPr>
          <w:rFonts w:ascii="Times New Roman" w:hAnsi="Times New Roman" w:cs="Times New Roman"/>
          <w:sz w:val="28"/>
          <w:szCs w:val="28"/>
        </w:rPr>
        <w:t xml:space="preserve">1.2. Анализ </w:t>
      </w:r>
      <w:r w:rsidRPr="000D48E4">
        <w:rPr>
          <w:rStyle w:val="aff4"/>
          <w:rFonts w:ascii="Times New Roman" w:hAnsi="Times New Roman" w:cs="Times New Roman"/>
          <w:b w:val="0"/>
          <w:sz w:val="28"/>
          <w:szCs w:val="28"/>
          <w:shd w:val="clear" w:color="auto" w:fill="FFFFFF"/>
        </w:rPr>
        <w:t>влияния внешних и внутренних факторов на развитие Ханты-Мансийского района</w:t>
      </w:r>
    </w:p>
    <w:p w14:paraId="3BCC653A" w14:textId="77777777" w:rsidR="000D48E4" w:rsidRPr="000D48E4" w:rsidRDefault="000D48E4" w:rsidP="00491C3B">
      <w:pPr>
        <w:spacing w:after="0" w:line="240" w:lineRule="auto"/>
        <w:ind w:firstLine="708"/>
        <w:jc w:val="both"/>
        <w:rPr>
          <w:rFonts w:ascii="Times New Roman" w:hAnsi="Times New Roman" w:cs="Times New Roman"/>
          <w:b/>
          <w:sz w:val="28"/>
          <w:szCs w:val="28"/>
        </w:rPr>
      </w:pPr>
    </w:p>
    <w:p w14:paraId="4B732B52" w14:textId="254557F2" w:rsidR="00491C3B" w:rsidRPr="000D48E4" w:rsidRDefault="00491C3B" w:rsidP="00491C3B">
      <w:pPr>
        <w:spacing w:after="0" w:line="240" w:lineRule="auto"/>
        <w:ind w:firstLine="708"/>
        <w:jc w:val="both"/>
        <w:rPr>
          <w:rFonts w:ascii="Times New Roman" w:hAnsi="Times New Roman" w:cs="Times New Roman"/>
          <w:sz w:val="28"/>
          <w:szCs w:val="28"/>
        </w:rPr>
      </w:pPr>
      <w:r w:rsidRPr="000D48E4">
        <w:rPr>
          <w:rFonts w:ascii="Times New Roman" w:hAnsi="Times New Roman" w:cs="Times New Roman"/>
          <w:sz w:val="28"/>
          <w:szCs w:val="28"/>
        </w:rPr>
        <w:t xml:space="preserve">1.2.1 </w:t>
      </w:r>
      <w:r w:rsidRPr="000D48E4">
        <w:rPr>
          <w:rFonts w:ascii="Times New Roman" w:hAnsi="Times New Roman" w:cs="Times New Roman"/>
          <w:sz w:val="28"/>
          <w:szCs w:val="28"/>
          <w:lang w:val="en-US"/>
        </w:rPr>
        <w:t>SWOT</w:t>
      </w:r>
      <w:r w:rsidRPr="000D48E4">
        <w:rPr>
          <w:rFonts w:ascii="Times New Roman" w:hAnsi="Times New Roman" w:cs="Times New Roman"/>
          <w:sz w:val="28"/>
          <w:szCs w:val="28"/>
        </w:rPr>
        <w:t xml:space="preserve">-анализ социально-экономического развития </w:t>
      </w:r>
      <w:bookmarkStart w:id="9" w:name="_Hlk216967409"/>
      <w:r w:rsidR="00A760C1" w:rsidRPr="000D48E4">
        <w:rPr>
          <w:rFonts w:ascii="Times New Roman" w:hAnsi="Times New Roman" w:cs="Times New Roman"/>
          <w:sz w:val="28"/>
          <w:szCs w:val="28"/>
        </w:rPr>
        <w:t xml:space="preserve">Ханты-Мансийского </w:t>
      </w:r>
      <w:bookmarkEnd w:id="9"/>
      <w:r w:rsidRPr="000D48E4">
        <w:rPr>
          <w:rFonts w:ascii="Times New Roman" w:hAnsi="Times New Roman" w:cs="Times New Roman"/>
          <w:sz w:val="28"/>
          <w:szCs w:val="28"/>
        </w:rPr>
        <w:t>района</w:t>
      </w:r>
    </w:p>
    <w:p w14:paraId="4936895E" w14:textId="77777777" w:rsidR="00A760C1" w:rsidRDefault="00A760C1" w:rsidP="00491C3B">
      <w:pPr>
        <w:spacing w:after="0" w:line="240" w:lineRule="auto"/>
        <w:ind w:firstLine="708"/>
        <w:jc w:val="both"/>
        <w:rPr>
          <w:rFonts w:ascii="Times New Roman" w:hAnsi="Times New Roman" w:cs="Times New Roman"/>
          <w:sz w:val="28"/>
          <w:szCs w:val="28"/>
        </w:rPr>
      </w:pPr>
    </w:p>
    <w:p w14:paraId="1C51BCA3" w14:textId="642CFB34" w:rsidR="00491C3B" w:rsidRPr="00F31629" w:rsidRDefault="00087202" w:rsidP="00F31629">
      <w:pPr>
        <w:spacing w:after="0" w:line="240" w:lineRule="auto"/>
        <w:ind w:firstLine="708"/>
        <w:jc w:val="both"/>
        <w:rPr>
          <w:rFonts w:ascii="Times New Roman" w:eastAsia="Times New Roman" w:hAnsi="Times New Roman" w:cs="Times New Roman"/>
          <w:sz w:val="28"/>
          <w:szCs w:val="28"/>
        </w:rPr>
      </w:pPr>
      <w:r w:rsidRPr="00087202">
        <w:rPr>
          <w:rFonts w:ascii="Times New Roman" w:eastAsia="Times New Roman" w:hAnsi="Times New Roman" w:cs="Times New Roman"/>
          <w:sz w:val="28"/>
          <w:szCs w:val="28"/>
        </w:rPr>
        <w:t>SWOT-анализ</w:t>
      </w:r>
      <w:r w:rsidR="00F31629">
        <w:rPr>
          <w:rFonts w:ascii="Times New Roman" w:eastAsia="Times New Roman" w:hAnsi="Times New Roman" w:cs="Times New Roman"/>
          <w:sz w:val="28"/>
          <w:szCs w:val="28"/>
        </w:rPr>
        <w:t xml:space="preserve"> </w:t>
      </w:r>
      <w:r w:rsidR="00F31629" w:rsidRPr="00964C45">
        <w:rPr>
          <w:rFonts w:ascii="Times New Roman" w:hAnsi="Times New Roman" w:cs="Times New Roman"/>
          <w:sz w:val="28"/>
          <w:szCs w:val="28"/>
        </w:rPr>
        <w:t>–</w:t>
      </w:r>
      <w:r w:rsidRPr="00087202">
        <w:rPr>
          <w:rFonts w:ascii="Times New Roman" w:eastAsia="Times New Roman" w:hAnsi="Times New Roman" w:cs="Times New Roman"/>
          <w:sz w:val="28"/>
          <w:szCs w:val="28"/>
        </w:rPr>
        <w:t xml:space="preserve"> это инструмент стратегического планирования, используемый для определения и анализа сильных и слабых сторон, а также возможностей и угроз, с которыми сталкивается </w:t>
      </w:r>
      <w:r w:rsidR="00A760C1">
        <w:rPr>
          <w:rFonts w:ascii="Times New Roman" w:eastAsia="Times New Roman" w:hAnsi="Times New Roman" w:cs="Times New Roman"/>
          <w:sz w:val="28"/>
          <w:szCs w:val="28"/>
        </w:rPr>
        <w:t>Ханты-Мансийский район</w:t>
      </w:r>
      <w:r w:rsidRPr="00087202">
        <w:rPr>
          <w:rFonts w:ascii="Times New Roman" w:eastAsia="Times New Roman" w:hAnsi="Times New Roman" w:cs="Times New Roman"/>
          <w:sz w:val="28"/>
          <w:szCs w:val="28"/>
        </w:rPr>
        <w:t>.</w:t>
      </w:r>
    </w:p>
    <w:p w14:paraId="06BE7683"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Сильные стороны (</w:t>
      </w:r>
      <w:r w:rsidRPr="00087202">
        <w:rPr>
          <w:rFonts w:ascii="Times New Roman" w:eastAsia="Times New Roman" w:hAnsi="Times New Roman" w:cs="Times New Roman"/>
          <w:sz w:val="28"/>
          <w:szCs w:val="28"/>
          <w:lang w:val="en-US"/>
        </w:rPr>
        <w:t>Strengths</w:t>
      </w:r>
      <w:r w:rsidRPr="00087202">
        <w:rPr>
          <w:rFonts w:ascii="Times New Roman" w:eastAsia="Times New Roman" w:hAnsi="Times New Roman" w:cs="Times New Roman"/>
          <w:sz w:val="28"/>
          <w:szCs w:val="28"/>
        </w:rPr>
        <w:t>):</w:t>
      </w:r>
    </w:p>
    <w:p w14:paraId="53D52308" w14:textId="2FA67EED"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 xml:space="preserve">преимущества </w:t>
      </w:r>
      <w:r w:rsidR="00A760C1" w:rsidRPr="00A760C1">
        <w:rPr>
          <w:rFonts w:ascii="Times New Roman" w:hAnsi="Times New Roman" w:cs="Times New Roman"/>
          <w:sz w:val="28"/>
          <w:szCs w:val="28"/>
        </w:rPr>
        <w:t>Ханты-Мансийского</w:t>
      </w:r>
      <w:r w:rsidRPr="00087202">
        <w:rPr>
          <w:rFonts w:ascii="Times New Roman" w:hAnsi="Times New Roman" w:cs="Times New Roman"/>
          <w:sz w:val="28"/>
          <w:szCs w:val="28"/>
        </w:rPr>
        <w:t xml:space="preserve"> района перед другими районами;</w:t>
      </w:r>
    </w:p>
    <w:p w14:paraId="32ADC086" w14:textId="489E0332"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уникальные ресурсы;</w:t>
      </w:r>
    </w:p>
    <w:p w14:paraId="4EBFAD9E" w14:textId="12DAD9F4"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факторы, делающие муниципальный район конкурентоспособным.</w:t>
      </w:r>
    </w:p>
    <w:p w14:paraId="511ACD9C"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Слабые стороны (</w:t>
      </w:r>
      <w:r w:rsidRPr="00087202">
        <w:rPr>
          <w:rFonts w:ascii="Times New Roman" w:eastAsia="Times New Roman" w:hAnsi="Times New Roman" w:cs="Times New Roman"/>
          <w:sz w:val="28"/>
          <w:szCs w:val="28"/>
          <w:lang w:val="en-US"/>
        </w:rPr>
        <w:t>Weaknesses</w:t>
      </w:r>
      <w:r w:rsidRPr="00087202">
        <w:rPr>
          <w:rFonts w:ascii="Times New Roman" w:eastAsia="Times New Roman" w:hAnsi="Times New Roman" w:cs="Times New Roman"/>
          <w:sz w:val="28"/>
          <w:szCs w:val="28"/>
        </w:rPr>
        <w:t>):</w:t>
      </w:r>
    </w:p>
    <w:p w14:paraId="0C4EC9C5" w14:textId="21601939"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 xml:space="preserve">ограничения, с которыми сталкивается </w:t>
      </w:r>
      <w:r w:rsidR="00A760C1" w:rsidRPr="00A760C1">
        <w:rPr>
          <w:rFonts w:ascii="Times New Roman" w:hAnsi="Times New Roman" w:cs="Times New Roman"/>
          <w:sz w:val="28"/>
          <w:szCs w:val="28"/>
        </w:rPr>
        <w:t>Ханты-Мансийск</w:t>
      </w:r>
      <w:r w:rsidR="00A760C1">
        <w:rPr>
          <w:rFonts w:ascii="Times New Roman" w:hAnsi="Times New Roman" w:cs="Times New Roman"/>
          <w:sz w:val="28"/>
          <w:szCs w:val="28"/>
        </w:rPr>
        <w:t>ий</w:t>
      </w:r>
      <w:r w:rsidRPr="00087202">
        <w:rPr>
          <w:rFonts w:ascii="Times New Roman" w:hAnsi="Times New Roman" w:cs="Times New Roman"/>
          <w:sz w:val="28"/>
          <w:szCs w:val="28"/>
        </w:rPr>
        <w:t xml:space="preserve"> район;</w:t>
      </w:r>
    </w:p>
    <w:p w14:paraId="459F33DA" w14:textId="797DE2A4"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области, где у других районов есть преимущества;</w:t>
      </w:r>
    </w:p>
    <w:p w14:paraId="07950F43" w14:textId="7F79E7BE"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 xml:space="preserve">ресурсы или навыки, которые отсутствуют у </w:t>
      </w:r>
      <w:r w:rsidR="00A760C1" w:rsidRPr="00A760C1">
        <w:rPr>
          <w:rFonts w:ascii="Times New Roman" w:hAnsi="Times New Roman" w:cs="Times New Roman"/>
          <w:sz w:val="28"/>
          <w:szCs w:val="28"/>
        </w:rPr>
        <w:t xml:space="preserve">Ханты-Мансийского </w:t>
      </w:r>
      <w:r w:rsidRPr="00087202">
        <w:rPr>
          <w:rFonts w:ascii="Times New Roman" w:hAnsi="Times New Roman" w:cs="Times New Roman"/>
          <w:sz w:val="28"/>
          <w:szCs w:val="28"/>
        </w:rPr>
        <w:t>района.</w:t>
      </w:r>
    </w:p>
    <w:p w14:paraId="01486E3E"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Возможности (</w:t>
      </w:r>
      <w:r w:rsidRPr="00087202">
        <w:rPr>
          <w:rFonts w:ascii="Times New Roman" w:eastAsia="Times New Roman" w:hAnsi="Times New Roman" w:cs="Times New Roman"/>
          <w:sz w:val="28"/>
          <w:szCs w:val="28"/>
          <w:lang w:val="en-US"/>
        </w:rPr>
        <w:t>Opportunities</w:t>
      </w:r>
      <w:r w:rsidRPr="00087202">
        <w:rPr>
          <w:rFonts w:ascii="Times New Roman" w:eastAsia="Times New Roman" w:hAnsi="Times New Roman" w:cs="Times New Roman"/>
          <w:sz w:val="28"/>
          <w:szCs w:val="28"/>
        </w:rPr>
        <w:t>):</w:t>
      </w:r>
    </w:p>
    <w:p w14:paraId="437EEDEA" w14:textId="7EB47259" w:rsidR="00491C3B" w:rsidRDefault="00087202" w:rsidP="00F31629">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 xml:space="preserve">внешние факторы, которые </w:t>
      </w:r>
      <w:r w:rsidR="00A760C1" w:rsidRPr="00A760C1">
        <w:rPr>
          <w:rFonts w:ascii="Times New Roman" w:hAnsi="Times New Roman" w:cs="Times New Roman"/>
          <w:sz w:val="28"/>
          <w:szCs w:val="28"/>
        </w:rPr>
        <w:t>Ханты-Мансийск</w:t>
      </w:r>
      <w:r w:rsidR="00A760C1">
        <w:rPr>
          <w:rFonts w:ascii="Times New Roman" w:hAnsi="Times New Roman" w:cs="Times New Roman"/>
          <w:sz w:val="28"/>
          <w:szCs w:val="28"/>
        </w:rPr>
        <w:t>ий</w:t>
      </w:r>
      <w:r w:rsidRPr="00087202">
        <w:rPr>
          <w:rFonts w:ascii="Times New Roman" w:hAnsi="Times New Roman" w:cs="Times New Roman"/>
          <w:sz w:val="28"/>
          <w:szCs w:val="28"/>
        </w:rPr>
        <w:t xml:space="preserve"> район может использовать для достижения своих целей, например, благоприятные государственные инициативы, изменения в инфраструктуре, новые культурные или социальные тенденции.</w:t>
      </w:r>
    </w:p>
    <w:p w14:paraId="7779FDC6"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Угрозы (</w:t>
      </w:r>
      <w:r w:rsidRPr="00087202">
        <w:rPr>
          <w:rFonts w:ascii="Times New Roman" w:eastAsia="Times New Roman" w:hAnsi="Times New Roman" w:cs="Times New Roman"/>
          <w:sz w:val="28"/>
          <w:szCs w:val="28"/>
          <w:lang w:val="en-US"/>
        </w:rPr>
        <w:t>Threats</w:t>
      </w:r>
      <w:r w:rsidRPr="00087202">
        <w:rPr>
          <w:rFonts w:ascii="Times New Roman" w:eastAsia="Times New Roman" w:hAnsi="Times New Roman" w:cs="Times New Roman"/>
          <w:sz w:val="28"/>
          <w:szCs w:val="28"/>
        </w:rPr>
        <w:t>):</w:t>
      </w:r>
    </w:p>
    <w:p w14:paraId="54F6A29D" w14:textId="77777777" w:rsidR="00BA186B" w:rsidRPr="00BA186B" w:rsidRDefault="00087202" w:rsidP="00BA186B">
      <w:pPr>
        <w:spacing w:after="0" w:line="240" w:lineRule="auto"/>
        <w:ind w:firstLine="708"/>
        <w:jc w:val="both"/>
        <w:rPr>
          <w:rFonts w:ascii="Times New Roman" w:hAnsi="Times New Roman" w:cs="Times New Roman"/>
          <w:sz w:val="28"/>
          <w:szCs w:val="28"/>
        </w:rPr>
      </w:pPr>
      <w:r w:rsidRPr="00BA186B">
        <w:rPr>
          <w:rFonts w:ascii="Times New Roman" w:hAnsi="Times New Roman" w:cs="Times New Roman"/>
          <w:sz w:val="28"/>
          <w:szCs w:val="28"/>
        </w:rPr>
        <w:t xml:space="preserve">внешние факторы, которые могут помешать достижению целей </w:t>
      </w:r>
      <w:r w:rsidR="00A760C1" w:rsidRPr="00BA186B">
        <w:rPr>
          <w:rFonts w:ascii="Times New Roman" w:hAnsi="Times New Roman" w:cs="Times New Roman"/>
          <w:sz w:val="28"/>
          <w:szCs w:val="28"/>
        </w:rPr>
        <w:t>Ханты-Мансийского</w:t>
      </w:r>
      <w:r w:rsidRPr="00BA186B">
        <w:rPr>
          <w:rFonts w:ascii="Times New Roman" w:hAnsi="Times New Roman" w:cs="Times New Roman"/>
          <w:sz w:val="28"/>
          <w:szCs w:val="28"/>
        </w:rPr>
        <w:t xml:space="preserve"> района.</w:t>
      </w:r>
    </w:p>
    <w:p w14:paraId="25088E9F" w14:textId="77777777" w:rsidR="00BA186B" w:rsidRDefault="00BA186B" w:rsidP="00BA186B">
      <w:pPr>
        <w:spacing w:after="0" w:line="240" w:lineRule="auto"/>
        <w:ind w:firstLine="708"/>
        <w:jc w:val="both"/>
        <w:rPr>
          <w:rFonts w:ascii="Times New Roman" w:hAnsi="Times New Roman" w:cs="Times New Roman"/>
          <w:sz w:val="28"/>
          <w:szCs w:val="28"/>
        </w:rPr>
      </w:pPr>
      <w:r w:rsidRPr="00BA186B">
        <w:rPr>
          <w:rFonts w:ascii="Times New Roman" w:hAnsi="Times New Roman" w:cs="Times New Roman"/>
          <w:sz w:val="28"/>
          <w:szCs w:val="28"/>
        </w:rPr>
        <w:t>Сильные и слабые стороны Ханты-Мансийского района приведены в Таблице 4.</w:t>
      </w:r>
    </w:p>
    <w:p w14:paraId="07C189B9" w14:textId="33250175" w:rsidR="00BA186B" w:rsidRPr="00BA186B" w:rsidRDefault="00BA186B" w:rsidP="00BA186B">
      <w:pPr>
        <w:spacing w:after="0" w:line="240" w:lineRule="auto"/>
        <w:ind w:firstLine="708"/>
        <w:jc w:val="both"/>
        <w:rPr>
          <w:rFonts w:ascii="Times New Roman" w:hAnsi="Times New Roman" w:cs="Times New Roman"/>
          <w:sz w:val="28"/>
          <w:szCs w:val="28"/>
        </w:rPr>
      </w:pPr>
      <w:r w:rsidRPr="00491C3B">
        <w:rPr>
          <w:rFonts w:ascii="Times New Roman" w:hAnsi="Times New Roman"/>
          <w:noProof/>
          <w:sz w:val="28"/>
          <w:szCs w:val="28"/>
        </w:rPr>
        <w:t>Возможности и угрозы для развития Ханты-Мансийского района</w:t>
      </w:r>
      <w:r w:rsidRPr="00BA186B">
        <w:rPr>
          <w:rFonts w:ascii="Times New Roman" w:hAnsi="Times New Roman"/>
          <w:noProof/>
          <w:sz w:val="28"/>
          <w:szCs w:val="28"/>
        </w:rPr>
        <w:t xml:space="preserve"> </w:t>
      </w:r>
      <w:r>
        <w:rPr>
          <w:rFonts w:ascii="Times New Roman" w:hAnsi="Times New Roman"/>
          <w:noProof/>
          <w:sz w:val="28"/>
          <w:szCs w:val="28"/>
        </w:rPr>
        <w:t xml:space="preserve">приведены в </w:t>
      </w:r>
      <w:r w:rsidRPr="00491C3B">
        <w:rPr>
          <w:rFonts w:ascii="Times New Roman" w:hAnsi="Times New Roman"/>
          <w:noProof/>
          <w:sz w:val="28"/>
          <w:szCs w:val="28"/>
        </w:rPr>
        <w:t>Таб</w:t>
      </w:r>
      <w:r>
        <w:rPr>
          <w:rFonts w:ascii="Times New Roman" w:hAnsi="Times New Roman"/>
          <w:noProof/>
          <w:sz w:val="28"/>
          <w:szCs w:val="28"/>
        </w:rPr>
        <w:t>лице</w:t>
      </w:r>
      <w:r w:rsidRPr="00491C3B">
        <w:rPr>
          <w:rFonts w:ascii="Times New Roman" w:hAnsi="Times New Roman"/>
          <w:noProof/>
          <w:sz w:val="28"/>
          <w:szCs w:val="28"/>
        </w:rPr>
        <w:t xml:space="preserve"> </w:t>
      </w:r>
      <w:r>
        <w:rPr>
          <w:rFonts w:ascii="Times New Roman" w:hAnsi="Times New Roman"/>
          <w:noProof/>
          <w:sz w:val="28"/>
          <w:szCs w:val="28"/>
        </w:rPr>
        <w:t>5.</w:t>
      </w:r>
    </w:p>
    <w:p w14:paraId="7118462E" w14:textId="5FDE0AAA" w:rsidR="00087202" w:rsidRPr="00087202" w:rsidRDefault="00087202" w:rsidP="00765B3D">
      <w:pPr>
        <w:pStyle w:val="a9"/>
        <w:rPr>
          <w:rFonts w:cs="Times New Roman"/>
          <w:i w:val="0"/>
          <w:sz w:val="28"/>
          <w:szCs w:val="28"/>
        </w:rPr>
      </w:pPr>
      <w:r w:rsidRPr="00087202">
        <w:rPr>
          <w:rFonts w:cs="Times New Roman"/>
          <w:i w:val="0"/>
          <w:sz w:val="28"/>
          <w:szCs w:val="28"/>
        </w:rPr>
        <w:t>Таб</w:t>
      </w:r>
      <w:r w:rsidR="00F31629">
        <w:rPr>
          <w:rFonts w:cs="Times New Roman"/>
          <w:i w:val="0"/>
          <w:sz w:val="28"/>
          <w:szCs w:val="28"/>
        </w:rPr>
        <w:t>лица</w:t>
      </w:r>
      <w:r w:rsidRPr="00087202">
        <w:rPr>
          <w:rFonts w:cs="Times New Roman"/>
          <w:i w:val="0"/>
          <w:sz w:val="28"/>
          <w:szCs w:val="28"/>
        </w:rPr>
        <w:t xml:space="preserve"> </w:t>
      </w:r>
      <w:r w:rsidR="00787BF7">
        <w:rPr>
          <w:rFonts w:cs="Times New Roman"/>
          <w:i w:val="0"/>
          <w:sz w:val="28"/>
          <w:szCs w:val="28"/>
        </w:rPr>
        <w:t>4</w:t>
      </w:r>
      <w:r w:rsidR="0050710C">
        <w:rPr>
          <w:rFonts w:cs="Times New Roman"/>
          <w:i w:val="0"/>
          <w:sz w:val="28"/>
          <w:szCs w:val="28"/>
        </w:rPr>
        <w:t>.</w:t>
      </w:r>
      <w:r w:rsidRPr="00087202">
        <w:rPr>
          <w:rFonts w:cs="Times New Roman"/>
          <w:i w:val="0"/>
          <w:sz w:val="28"/>
          <w:szCs w:val="28"/>
        </w:rPr>
        <w:t xml:space="preserve"> Сильные и слабые стороны Ханты-Мансийского района</w:t>
      </w:r>
    </w:p>
    <w:tbl>
      <w:tblPr>
        <w:tblStyle w:val="ad"/>
        <w:tblW w:w="0" w:type="auto"/>
        <w:tblCellMar>
          <w:top w:w="85" w:type="dxa"/>
          <w:bottom w:w="85" w:type="dxa"/>
        </w:tblCellMar>
        <w:tblLook w:val="04A0" w:firstRow="1" w:lastRow="0" w:firstColumn="1" w:lastColumn="0" w:noHBand="0" w:noVBand="1"/>
      </w:tblPr>
      <w:tblGrid>
        <w:gridCol w:w="2444"/>
        <w:gridCol w:w="3825"/>
        <w:gridCol w:w="3642"/>
      </w:tblGrid>
      <w:tr w:rsidR="00087202" w:rsidRPr="00F31629" w14:paraId="7AAAC34B" w14:textId="77777777" w:rsidTr="00087202">
        <w:tc>
          <w:tcPr>
            <w:tcW w:w="2458" w:type="dxa"/>
          </w:tcPr>
          <w:p w14:paraId="4B495649" w14:textId="77777777" w:rsidR="00087202" w:rsidRPr="0050710C"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Внутренняя среда</w:t>
            </w:r>
          </w:p>
        </w:tc>
        <w:tc>
          <w:tcPr>
            <w:tcW w:w="3887" w:type="dxa"/>
            <w:vAlign w:val="center"/>
          </w:tcPr>
          <w:p w14:paraId="578006DC" w14:textId="77777777" w:rsidR="00087202" w:rsidRPr="0050710C"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Сильные стороны</w:t>
            </w:r>
          </w:p>
        </w:tc>
        <w:tc>
          <w:tcPr>
            <w:tcW w:w="3686" w:type="dxa"/>
            <w:vAlign w:val="center"/>
          </w:tcPr>
          <w:p w14:paraId="659405AE" w14:textId="77777777" w:rsidR="00087202" w:rsidRPr="0050710C"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Слабые стороны</w:t>
            </w:r>
          </w:p>
        </w:tc>
      </w:tr>
      <w:tr w:rsidR="00087202" w:rsidRPr="00F31629" w14:paraId="72B31872" w14:textId="77777777" w:rsidTr="00087202">
        <w:tc>
          <w:tcPr>
            <w:tcW w:w="2458" w:type="dxa"/>
          </w:tcPr>
          <w:p w14:paraId="7299ADC6" w14:textId="77777777" w:rsidR="00087202"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Геополитическое положение</w:t>
            </w:r>
          </w:p>
          <w:p w14:paraId="4F939115" w14:textId="77777777" w:rsidR="00C45D23" w:rsidRDefault="00C45D23" w:rsidP="00F31629">
            <w:pPr>
              <w:rPr>
                <w:rFonts w:ascii="Times New Roman" w:hAnsi="Times New Roman" w:cs="Times New Roman"/>
                <w:sz w:val="20"/>
                <w:szCs w:val="20"/>
                <w:lang w:val="ru-RU"/>
              </w:rPr>
            </w:pPr>
          </w:p>
          <w:p w14:paraId="04130158" w14:textId="0B32E047" w:rsidR="00C45D23" w:rsidRPr="0050710C"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(п.1.1.1, 1.1.2.)</w:t>
            </w:r>
          </w:p>
        </w:tc>
        <w:tc>
          <w:tcPr>
            <w:tcW w:w="3887" w:type="dxa"/>
          </w:tcPr>
          <w:p w14:paraId="5205ABE9" w14:textId="1A36E318" w:rsidR="00F31629"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Ханты-Мансийский район расположен в центральной част</w:t>
            </w:r>
            <w:r w:rsidRPr="00DE268F">
              <w:rPr>
                <w:rFonts w:ascii="Times New Roman" w:hAnsi="Times New Roman" w:cs="Times New Roman"/>
                <w:sz w:val="20"/>
                <w:szCs w:val="20"/>
                <w:lang w:val="ru-RU"/>
              </w:rPr>
              <w:t xml:space="preserve">и Ханты-Мансийского автономного округа – Югры в непосредственной близости к Административному центру - </w:t>
            </w:r>
            <w:r w:rsidR="001244EC" w:rsidRPr="001244EC">
              <w:rPr>
                <w:rFonts w:ascii="Times New Roman" w:hAnsi="Times New Roman" w:cs="Times New Roman"/>
                <w:sz w:val="20"/>
                <w:szCs w:val="20"/>
                <w:lang w:val="ru-RU"/>
              </w:rPr>
              <w:t>городской округ Ханты-Мансийск, имеющий статус город окружного значения</w:t>
            </w:r>
          </w:p>
          <w:p w14:paraId="57033DEE" w14:textId="77777777" w:rsidR="001244EC" w:rsidRPr="001244EC" w:rsidRDefault="001244EC" w:rsidP="00F31629">
            <w:pPr>
              <w:rPr>
                <w:rFonts w:ascii="Times New Roman" w:hAnsi="Times New Roman" w:cs="Times New Roman"/>
                <w:sz w:val="20"/>
                <w:szCs w:val="20"/>
                <w:lang w:val="ru-RU"/>
              </w:rPr>
            </w:pPr>
          </w:p>
          <w:p w14:paraId="4792080C" w14:textId="7F8A8A27" w:rsidR="00087202" w:rsidRPr="00F31629" w:rsidRDefault="00087202" w:rsidP="00F31629">
            <w:pPr>
              <w:rPr>
                <w:rFonts w:ascii="Times New Roman" w:hAnsi="Times New Roman" w:cs="Times New Roman"/>
                <w:sz w:val="20"/>
                <w:szCs w:val="20"/>
                <w:lang w:val="ru-RU"/>
              </w:rPr>
            </w:pPr>
            <w:r w:rsidRPr="00F31629">
              <w:rPr>
                <w:rFonts w:ascii="Times New Roman" w:hAnsi="Times New Roman" w:cs="Times New Roman"/>
                <w:sz w:val="20"/>
                <w:szCs w:val="20"/>
                <w:lang w:val="ru-RU"/>
              </w:rPr>
              <w:t xml:space="preserve">Территория </w:t>
            </w:r>
            <w:r w:rsidR="00DE0FA7">
              <w:rPr>
                <w:rFonts w:ascii="Times New Roman" w:hAnsi="Times New Roman" w:cs="Times New Roman"/>
                <w:sz w:val="20"/>
                <w:szCs w:val="20"/>
                <w:lang w:val="ru-RU"/>
              </w:rPr>
              <w:t xml:space="preserve">Ханты-Мансийского </w:t>
            </w:r>
            <w:r w:rsidRPr="00F31629">
              <w:rPr>
                <w:rFonts w:ascii="Times New Roman" w:hAnsi="Times New Roman" w:cs="Times New Roman"/>
                <w:sz w:val="20"/>
                <w:szCs w:val="20"/>
                <w:lang w:val="ru-RU"/>
              </w:rPr>
              <w:t>района является одной из основных для производственной деятельности предприятий-недропользователей.</w:t>
            </w:r>
          </w:p>
          <w:p w14:paraId="1C9DAF42" w14:textId="77777777" w:rsidR="00F31629" w:rsidRPr="00DE268F" w:rsidRDefault="00F31629" w:rsidP="00F31629">
            <w:pPr>
              <w:rPr>
                <w:rFonts w:ascii="Times New Roman" w:hAnsi="Times New Roman" w:cs="Times New Roman"/>
                <w:sz w:val="20"/>
                <w:szCs w:val="20"/>
                <w:lang w:val="ru-RU"/>
              </w:rPr>
            </w:pPr>
          </w:p>
          <w:p w14:paraId="484B9624" w14:textId="3EE4F554" w:rsidR="00087202" w:rsidRPr="00F31629" w:rsidRDefault="00DE0FA7" w:rsidP="00F31629">
            <w:pPr>
              <w:rPr>
                <w:rFonts w:ascii="Times New Roman" w:hAnsi="Times New Roman" w:cs="Times New Roman"/>
                <w:sz w:val="20"/>
                <w:szCs w:val="20"/>
                <w:lang w:val="ru-RU"/>
              </w:rPr>
            </w:pPr>
            <w:r>
              <w:rPr>
                <w:rFonts w:ascii="Times New Roman" w:hAnsi="Times New Roman" w:cs="Times New Roman"/>
                <w:sz w:val="20"/>
                <w:szCs w:val="20"/>
                <w:lang w:val="ru-RU"/>
              </w:rPr>
              <w:lastRenderedPageBreak/>
              <w:t>Ханты-Мансийский р</w:t>
            </w:r>
            <w:r w:rsidR="00087202" w:rsidRPr="00F31629">
              <w:rPr>
                <w:rFonts w:ascii="Times New Roman" w:hAnsi="Times New Roman" w:cs="Times New Roman"/>
                <w:sz w:val="20"/>
                <w:szCs w:val="20"/>
                <w:lang w:val="ru-RU"/>
              </w:rPr>
              <w:t xml:space="preserve">айон является частью судоходного магистрали Юг-Север с выходом к Северному морскому пути. </w:t>
            </w:r>
          </w:p>
        </w:tc>
        <w:tc>
          <w:tcPr>
            <w:tcW w:w="3686" w:type="dxa"/>
          </w:tcPr>
          <w:p w14:paraId="16CBBE7E" w14:textId="4E223741"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lastRenderedPageBreak/>
              <w:t xml:space="preserve">Большая площадь </w:t>
            </w:r>
            <w:r w:rsidR="00DE0FA7">
              <w:rPr>
                <w:rFonts w:ascii="Times New Roman" w:hAnsi="Times New Roman" w:cs="Times New Roman"/>
                <w:sz w:val="20"/>
                <w:szCs w:val="20"/>
                <w:lang w:val="ru-RU"/>
              </w:rPr>
              <w:t xml:space="preserve">Ханты-Мансийского </w:t>
            </w:r>
            <w:r w:rsidRPr="00DE268F">
              <w:rPr>
                <w:rFonts w:ascii="Times New Roman" w:hAnsi="Times New Roman" w:cs="Times New Roman"/>
                <w:sz w:val="20"/>
                <w:szCs w:val="20"/>
                <w:lang w:val="ru-RU"/>
              </w:rPr>
              <w:t xml:space="preserve">района и сложный ландшафт затрудняют транспортное сообщение между населенными пунктами </w:t>
            </w:r>
            <w:r w:rsidR="001244EC">
              <w:rPr>
                <w:rFonts w:ascii="Times New Roman" w:hAnsi="Times New Roman" w:cs="Times New Roman"/>
                <w:sz w:val="20"/>
                <w:szCs w:val="20"/>
                <w:lang w:val="ru-RU"/>
              </w:rPr>
              <w:t>(большие расстояния между населенными пунктами</w:t>
            </w:r>
            <w:r w:rsidRPr="00DE268F">
              <w:rPr>
                <w:rFonts w:ascii="Times New Roman" w:hAnsi="Times New Roman" w:cs="Times New Roman"/>
                <w:sz w:val="20"/>
                <w:szCs w:val="20"/>
                <w:lang w:val="ru-RU"/>
              </w:rPr>
              <w:t>).</w:t>
            </w:r>
            <w:r w:rsidR="00C45D23">
              <w:rPr>
                <w:rFonts w:ascii="Times New Roman" w:hAnsi="Times New Roman" w:cs="Times New Roman"/>
                <w:sz w:val="20"/>
                <w:szCs w:val="20"/>
                <w:lang w:val="ru-RU"/>
              </w:rPr>
              <w:t xml:space="preserve"> </w:t>
            </w:r>
          </w:p>
          <w:p w14:paraId="6BF52A98" w14:textId="77777777" w:rsidR="00F31629" w:rsidRPr="00DE268F" w:rsidRDefault="00F31629" w:rsidP="00F31629">
            <w:pPr>
              <w:rPr>
                <w:rFonts w:ascii="Times New Roman" w:hAnsi="Times New Roman" w:cs="Times New Roman"/>
                <w:sz w:val="20"/>
                <w:szCs w:val="20"/>
                <w:lang w:val="ru-RU"/>
              </w:rPr>
            </w:pPr>
          </w:p>
          <w:p w14:paraId="3C611017" w14:textId="359D4E16" w:rsidR="00087202" w:rsidRPr="00F31629" w:rsidRDefault="00087202" w:rsidP="00C45D23">
            <w:pPr>
              <w:rPr>
                <w:rFonts w:ascii="Times New Roman" w:hAnsi="Times New Roman" w:cs="Times New Roman"/>
                <w:sz w:val="20"/>
                <w:szCs w:val="20"/>
                <w:lang w:val="ru-RU"/>
              </w:rPr>
            </w:pPr>
            <w:r w:rsidRPr="00F31629">
              <w:rPr>
                <w:rFonts w:ascii="Times New Roman" w:hAnsi="Times New Roman" w:cs="Times New Roman"/>
                <w:sz w:val="20"/>
                <w:szCs w:val="20"/>
                <w:lang w:val="ru-RU"/>
              </w:rPr>
              <w:t xml:space="preserve">В </w:t>
            </w:r>
            <w:r w:rsidR="00DE0FA7">
              <w:rPr>
                <w:rFonts w:ascii="Times New Roman" w:hAnsi="Times New Roman" w:cs="Times New Roman"/>
                <w:sz w:val="20"/>
                <w:szCs w:val="20"/>
                <w:lang w:val="ru-RU"/>
              </w:rPr>
              <w:t xml:space="preserve">Ханты-Мансийском </w:t>
            </w:r>
            <w:r w:rsidRPr="00F31629">
              <w:rPr>
                <w:rFonts w:ascii="Times New Roman" w:hAnsi="Times New Roman" w:cs="Times New Roman"/>
                <w:sz w:val="20"/>
                <w:szCs w:val="20"/>
                <w:lang w:val="ru-RU"/>
              </w:rPr>
              <w:t>районе 23 населенных пункта не обеспечены круглогодичной транспортной связью с сетью автомобильных дорог общего пользования.</w:t>
            </w:r>
            <w:r w:rsidR="00C45D23">
              <w:rPr>
                <w:rFonts w:ascii="Times New Roman" w:hAnsi="Times New Roman" w:cs="Times New Roman"/>
                <w:sz w:val="20"/>
                <w:szCs w:val="20"/>
                <w:lang w:val="ru-RU"/>
              </w:rPr>
              <w:t xml:space="preserve"> </w:t>
            </w:r>
          </w:p>
        </w:tc>
      </w:tr>
      <w:tr w:rsidR="00087202" w:rsidRPr="00F31629" w14:paraId="28F0AA97" w14:textId="77777777" w:rsidTr="00087202">
        <w:tc>
          <w:tcPr>
            <w:tcW w:w="2458" w:type="dxa"/>
          </w:tcPr>
          <w:p w14:paraId="10C06AB4" w14:textId="77777777" w:rsidR="00087202"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lastRenderedPageBreak/>
              <w:t>Общая характеристика производственной сферы (экономики)</w:t>
            </w:r>
          </w:p>
          <w:p w14:paraId="29C4F1AE" w14:textId="77777777" w:rsidR="00C45D23" w:rsidRDefault="00C45D23" w:rsidP="00F31629">
            <w:pPr>
              <w:rPr>
                <w:rFonts w:ascii="Times New Roman" w:hAnsi="Times New Roman" w:cs="Times New Roman"/>
                <w:sz w:val="20"/>
                <w:szCs w:val="20"/>
                <w:lang w:val="ru-RU"/>
              </w:rPr>
            </w:pPr>
          </w:p>
          <w:p w14:paraId="5BBDC24D" w14:textId="037874A9" w:rsidR="00C45D23" w:rsidRPr="00DE268F"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(п.1.1.5., экспертное мнение по результатам кустовых встреч)</w:t>
            </w:r>
          </w:p>
        </w:tc>
        <w:tc>
          <w:tcPr>
            <w:tcW w:w="3887" w:type="dxa"/>
          </w:tcPr>
          <w:p w14:paraId="19D3EB9A"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Рост объемов отгруженных товаров собственного производства нефтегазового сектора. </w:t>
            </w:r>
          </w:p>
          <w:p w14:paraId="0F3E5937" w14:textId="77777777" w:rsidR="00032F90" w:rsidRPr="00DE268F" w:rsidRDefault="00032F90" w:rsidP="00F31629">
            <w:pPr>
              <w:rPr>
                <w:rFonts w:ascii="Times New Roman" w:hAnsi="Times New Roman" w:cs="Times New Roman"/>
                <w:sz w:val="20"/>
                <w:szCs w:val="20"/>
                <w:lang w:val="ru-RU"/>
              </w:rPr>
            </w:pPr>
          </w:p>
          <w:p w14:paraId="72022E70" w14:textId="04D41881"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Ввод в эксплуатацию новых добывающих скважин</w:t>
            </w:r>
            <w:r w:rsidR="007F2E9A">
              <w:rPr>
                <w:rFonts w:ascii="Times New Roman" w:hAnsi="Times New Roman" w:cs="Times New Roman"/>
                <w:sz w:val="20"/>
                <w:szCs w:val="20"/>
                <w:lang w:val="ru-RU"/>
              </w:rPr>
              <w:t>.</w:t>
            </w:r>
          </w:p>
          <w:p w14:paraId="7240A583" w14:textId="77777777" w:rsidR="00032F90" w:rsidRDefault="00032F90" w:rsidP="00F31629">
            <w:pPr>
              <w:rPr>
                <w:rFonts w:ascii="Times New Roman" w:hAnsi="Times New Roman" w:cs="Times New Roman"/>
                <w:sz w:val="20"/>
                <w:szCs w:val="20"/>
                <w:lang w:val="ru-RU"/>
              </w:rPr>
            </w:pPr>
          </w:p>
          <w:p w14:paraId="58BC6111" w14:textId="57BCCFB3"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Рост добычи нефти на основных месторождениях</w:t>
            </w:r>
            <w:r w:rsidR="007F2E9A">
              <w:rPr>
                <w:rFonts w:ascii="Times New Roman" w:hAnsi="Times New Roman" w:cs="Times New Roman"/>
                <w:sz w:val="20"/>
                <w:szCs w:val="20"/>
                <w:lang w:val="ru-RU"/>
              </w:rPr>
              <w:t>.</w:t>
            </w:r>
          </w:p>
          <w:p w14:paraId="13BC928B" w14:textId="77777777" w:rsidR="00032F90" w:rsidRDefault="00032F90" w:rsidP="00F31629">
            <w:pPr>
              <w:rPr>
                <w:rFonts w:ascii="Times New Roman" w:hAnsi="Times New Roman" w:cs="Times New Roman"/>
                <w:sz w:val="20"/>
                <w:szCs w:val="20"/>
                <w:lang w:val="ru-RU"/>
              </w:rPr>
            </w:pPr>
          </w:p>
          <w:p w14:paraId="4DE4B60C" w14:textId="155397C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Повышение производительности в нефтегазовом секторе</w:t>
            </w:r>
            <w:r w:rsidR="007F2E9A">
              <w:rPr>
                <w:rFonts w:ascii="Times New Roman" w:hAnsi="Times New Roman" w:cs="Times New Roman"/>
                <w:sz w:val="20"/>
                <w:szCs w:val="20"/>
                <w:lang w:val="ru-RU"/>
              </w:rPr>
              <w:t>.</w:t>
            </w:r>
          </w:p>
          <w:p w14:paraId="6A0C0F7B" w14:textId="77777777" w:rsidR="00032F90" w:rsidRDefault="00032F90" w:rsidP="00F31629">
            <w:pPr>
              <w:rPr>
                <w:rFonts w:ascii="Times New Roman" w:hAnsi="Times New Roman" w:cs="Times New Roman"/>
                <w:sz w:val="20"/>
                <w:szCs w:val="20"/>
                <w:lang w:val="ru-RU"/>
              </w:rPr>
            </w:pPr>
          </w:p>
          <w:p w14:paraId="5A28C146" w14:textId="21C051BA"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лесных ресурсов для развития лесоперерабатывающего производства.</w:t>
            </w:r>
          </w:p>
          <w:p w14:paraId="4E9F1D03" w14:textId="77777777" w:rsidR="00032F90" w:rsidRDefault="00032F90" w:rsidP="00F31629">
            <w:pPr>
              <w:rPr>
                <w:rFonts w:ascii="Times New Roman" w:hAnsi="Times New Roman" w:cs="Times New Roman"/>
                <w:sz w:val="20"/>
                <w:szCs w:val="20"/>
                <w:lang w:val="ru-RU"/>
              </w:rPr>
            </w:pPr>
          </w:p>
          <w:p w14:paraId="688B8F3E" w14:textId="2A49070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Наличие сырьевой базы для организации пищевых производств на основе рыбных и дикорастущих ресурсов.     </w:t>
            </w:r>
          </w:p>
        </w:tc>
        <w:tc>
          <w:tcPr>
            <w:tcW w:w="3686" w:type="dxa"/>
          </w:tcPr>
          <w:p w14:paraId="4D031E2E" w14:textId="43341CB1" w:rsidR="00087202"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Высокая доля доходов нефтегазового сектора в</w:t>
            </w:r>
            <w:r w:rsidR="00A760C1">
              <w:rPr>
                <w:rFonts w:ascii="Times New Roman" w:hAnsi="Times New Roman" w:cs="Times New Roman"/>
                <w:sz w:val="20"/>
                <w:szCs w:val="20"/>
                <w:lang w:val="ru-RU"/>
              </w:rPr>
              <w:t xml:space="preserve"> Ханты-Мансийском</w:t>
            </w:r>
            <w:r w:rsidRPr="00DE268F">
              <w:rPr>
                <w:rFonts w:ascii="Times New Roman" w:hAnsi="Times New Roman" w:cs="Times New Roman"/>
                <w:sz w:val="20"/>
                <w:szCs w:val="20"/>
                <w:lang w:val="ru-RU"/>
              </w:rPr>
              <w:t xml:space="preserve"> районе, что делает непривлекательным развитие альтернативных производств.</w:t>
            </w:r>
          </w:p>
          <w:p w14:paraId="6773A6EF" w14:textId="77777777" w:rsidR="00032F90" w:rsidRPr="00DE268F" w:rsidRDefault="00032F90" w:rsidP="00F31629">
            <w:pPr>
              <w:rPr>
                <w:rFonts w:ascii="Times New Roman" w:hAnsi="Times New Roman" w:cs="Times New Roman"/>
                <w:sz w:val="20"/>
                <w:szCs w:val="20"/>
                <w:lang w:val="ru-RU"/>
              </w:rPr>
            </w:pPr>
          </w:p>
          <w:p w14:paraId="0BA9B0B1" w14:textId="56146500"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Высокая энергоемкость и материалоемкость производств.</w:t>
            </w:r>
          </w:p>
          <w:p w14:paraId="277E9B66" w14:textId="77777777" w:rsidR="00032F90" w:rsidRPr="00032F90" w:rsidRDefault="00032F90" w:rsidP="00F31629">
            <w:pPr>
              <w:rPr>
                <w:rFonts w:ascii="Times New Roman" w:hAnsi="Times New Roman" w:cs="Times New Roman"/>
                <w:sz w:val="20"/>
                <w:szCs w:val="20"/>
                <w:lang w:val="ru-RU"/>
              </w:rPr>
            </w:pPr>
          </w:p>
          <w:p w14:paraId="07EC31F3" w14:textId="2050A272" w:rsidR="00087202"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Отсутствие развитой (конкурентной) сферы промышленности, способной интенсивно развивать экономику </w:t>
            </w:r>
            <w:r w:rsidR="00A760C1" w:rsidRPr="00A760C1">
              <w:rPr>
                <w:rFonts w:ascii="Times New Roman" w:hAnsi="Times New Roman" w:cs="Times New Roman"/>
                <w:sz w:val="20"/>
                <w:szCs w:val="20"/>
                <w:lang w:val="ru-RU"/>
              </w:rPr>
              <w:t>Ханты-Мансийского</w:t>
            </w:r>
            <w:r w:rsidRPr="00032F90">
              <w:rPr>
                <w:rFonts w:ascii="Times New Roman" w:hAnsi="Times New Roman" w:cs="Times New Roman"/>
                <w:sz w:val="20"/>
                <w:szCs w:val="20"/>
                <w:lang w:val="ru-RU"/>
              </w:rPr>
              <w:t xml:space="preserve"> района.</w:t>
            </w:r>
          </w:p>
          <w:p w14:paraId="61E71DD3" w14:textId="77777777" w:rsidR="00032F90" w:rsidRPr="00DE268F" w:rsidRDefault="00032F90" w:rsidP="00F31629">
            <w:pPr>
              <w:rPr>
                <w:rFonts w:ascii="Times New Roman" w:hAnsi="Times New Roman" w:cs="Times New Roman"/>
                <w:sz w:val="20"/>
                <w:szCs w:val="20"/>
                <w:lang w:val="ru-RU"/>
              </w:rPr>
            </w:pPr>
          </w:p>
          <w:p w14:paraId="0B44DADF" w14:textId="44AAA77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Низкорентабельные сельскохозяйственные предприятия в связи с высокой себестоимостью производства.   </w:t>
            </w:r>
          </w:p>
          <w:p w14:paraId="37E6FA27" w14:textId="77777777" w:rsidR="00032F90" w:rsidRDefault="00032F90" w:rsidP="00F31629">
            <w:pPr>
              <w:rPr>
                <w:rFonts w:ascii="Times New Roman" w:hAnsi="Times New Roman" w:cs="Times New Roman"/>
                <w:sz w:val="20"/>
                <w:szCs w:val="20"/>
                <w:lang w:val="ru-RU"/>
              </w:rPr>
            </w:pPr>
          </w:p>
          <w:p w14:paraId="6B8D5B33" w14:textId="3ACAD876" w:rsidR="00C45D23" w:rsidRPr="00032F90" w:rsidRDefault="00087202" w:rsidP="00C45D23">
            <w:pPr>
              <w:rPr>
                <w:rFonts w:ascii="Times New Roman" w:hAnsi="Times New Roman" w:cs="Times New Roman"/>
                <w:sz w:val="20"/>
                <w:szCs w:val="20"/>
                <w:lang w:val="ru-RU"/>
              </w:rPr>
            </w:pPr>
            <w:r w:rsidRPr="00032F90">
              <w:rPr>
                <w:rFonts w:ascii="Times New Roman" w:hAnsi="Times New Roman" w:cs="Times New Roman"/>
                <w:sz w:val="20"/>
                <w:szCs w:val="20"/>
                <w:lang w:val="ru-RU"/>
              </w:rPr>
              <w:t>Отсутствие логистики до крупных рынков сбыта.</w:t>
            </w:r>
          </w:p>
        </w:tc>
      </w:tr>
      <w:tr w:rsidR="00087202" w:rsidRPr="00F31629" w14:paraId="0C2F6B14" w14:textId="77777777" w:rsidTr="00087202">
        <w:tc>
          <w:tcPr>
            <w:tcW w:w="2458" w:type="dxa"/>
          </w:tcPr>
          <w:p w14:paraId="5B52DAF1" w14:textId="77777777"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Сельское хозяйство</w:t>
            </w:r>
          </w:p>
          <w:p w14:paraId="375F7E96" w14:textId="77777777" w:rsidR="00C45D23" w:rsidRDefault="00C45D23" w:rsidP="00F31629">
            <w:pPr>
              <w:rPr>
                <w:rFonts w:ascii="Times New Roman" w:hAnsi="Times New Roman" w:cs="Times New Roman"/>
                <w:sz w:val="20"/>
                <w:szCs w:val="20"/>
                <w:lang w:val="ru-RU"/>
              </w:rPr>
            </w:pPr>
          </w:p>
          <w:p w14:paraId="33CD2E76" w14:textId="14A63B13"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(п.1.1.5., экспертное мнение по результатам кустовых встреч)</w:t>
            </w:r>
          </w:p>
        </w:tc>
        <w:tc>
          <w:tcPr>
            <w:tcW w:w="3887" w:type="dxa"/>
          </w:tcPr>
          <w:p w14:paraId="617C22E8"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Наличие действующих сельскохозяйственных товаропроизводителей (молочное и мясное животноводство, тепличное хозяйство). </w:t>
            </w:r>
          </w:p>
          <w:p w14:paraId="33C846E8" w14:textId="77777777" w:rsidR="00032F90" w:rsidRPr="00DE268F" w:rsidRDefault="00032F90" w:rsidP="00F31629">
            <w:pPr>
              <w:rPr>
                <w:rFonts w:ascii="Times New Roman" w:hAnsi="Times New Roman" w:cs="Times New Roman"/>
                <w:sz w:val="20"/>
                <w:szCs w:val="20"/>
                <w:lang w:val="ru-RU"/>
              </w:rPr>
            </w:pPr>
          </w:p>
          <w:p w14:paraId="72540767" w14:textId="42F22EDE"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Обеспеченность потребности населения </w:t>
            </w:r>
            <w:r w:rsidR="00A760C1" w:rsidRPr="00A760C1">
              <w:rPr>
                <w:rFonts w:ascii="Times New Roman" w:hAnsi="Times New Roman" w:cs="Times New Roman"/>
                <w:sz w:val="20"/>
                <w:szCs w:val="20"/>
                <w:lang w:val="ru-RU"/>
              </w:rPr>
              <w:t xml:space="preserve">Ханты-Мансийского </w:t>
            </w:r>
            <w:r w:rsidRPr="00032F90">
              <w:rPr>
                <w:rFonts w:ascii="Times New Roman" w:hAnsi="Times New Roman" w:cs="Times New Roman"/>
                <w:sz w:val="20"/>
                <w:szCs w:val="20"/>
                <w:lang w:val="ru-RU"/>
              </w:rPr>
              <w:t>района продукцией местного сельскохозяйственного производства: в мясе, рыбе, картофеле, овощей - 100%</w:t>
            </w:r>
            <w:r w:rsidR="007F2E9A">
              <w:rPr>
                <w:rFonts w:ascii="Times New Roman" w:hAnsi="Times New Roman" w:cs="Times New Roman"/>
                <w:sz w:val="20"/>
                <w:szCs w:val="20"/>
                <w:lang w:val="ru-RU"/>
              </w:rPr>
              <w:t>.</w:t>
            </w:r>
          </w:p>
          <w:p w14:paraId="775FCA26" w14:textId="77777777" w:rsidR="00032F90" w:rsidRPr="00DE268F" w:rsidRDefault="00032F90" w:rsidP="00F31629">
            <w:pPr>
              <w:rPr>
                <w:rFonts w:ascii="Times New Roman" w:hAnsi="Times New Roman" w:cs="Times New Roman"/>
                <w:sz w:val="20"/>
                <w:szCs w:val="20"/>
                <w:lang w:val="ru-RU"/>
              </w:rPr>
            </w:pPr>
          </w:p>
          <w:p w14:paraId="1CACF48E" w14:textId="39C27C6B"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Развитие традиционной хозяйственной деятельности коренных малочисленных народов Севера (рыбодобыча и заготовка </w:t>
            </w:r>
            <w:r w:rsidR="001244EC" w:rsidRPr="00DE268F">
              <w:rPr>
                <w:rFonts w:ascii="Times New Roman" w:hAnsi="Times New Roman" w:cs="Times New Roman"/>
                <w:sz w:val="20"/>
                <w:szCs w:val="20"/>
                <w:lang w:val="ru-RU"/>
              </w:rPr>
              <w:t>дикорастущие пищевые ресурсы</w:t>
            </w:r>
            <w:r w:rsidRPr="00032F90">
              <w:rPr>
                <w:rFonts w:ascii="Times New Roman" w:hAnsi="Times New Roman" w:cs="Times New Roman"/>
                <w:sz w:val="20"/>
                <w:szCs w:val="20"/>
                <w:lang w:val="ru-RU"/>
              </w:rPr>
              <w:t>)</w:t>
            </w:r>
            <w:r w:rsidR="007F2E9A">
              <w:rPr>
                <w:rFonts w:ascii="Times New Roman" w:hAnsi="Times New Roman" w:cs="Times New Roman"/>
                <w:sz w:val="20"/>
                <w:szCs w:val="20"/>
                <w:lang w:val="ru-RU"/>
              </w:rPr>
              <w:t>.</w:t>
            </w:r>
          </w:p>
          <w:p w14:paraId="2025A92A" w14:textId="77777777" w:rsidR="00032F90" w:rsidRPr="00DE268F" w:rsidRDefault="00032F90" w:rsidP="00F31629">
            <w:pPr>
              <w:rPr>
                <w:rFonts w:ascii="Times New Roman" w:hAnsi="Times New Roman" w:cs="Times New Roman"/>
                <w:sz w:val="20"/>
                <w:szCs w:val="20"/>
                <w:lang w:val="ru-RU"/>
              </w:rPr>
            </w:pPr>
          </w:p>
          <w:p w14:paraId="322EA20F" w14:textId="0218B97C"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Государственная поддержка сельского хозяйства в форме субсидирования</w:t>
            </w:r>
            <w:r w:rsidR="007F2E9A">
              <w:rPr>
                <w:rFonts w:ascii="Times New Roman" w:hAnsi="Times New Roman" w:cs="Times New Roman"/>
                <w:sz w:val="20"/>
                <w:szCs w:val="20"/>
                <w:lang w:val="ru-RU"/>
              </w:rPr>
              <w:t>.</w:t>
            </w:r>
          </w:p>
        </w:tc>
        <w:tc>
          <w:tcPr>
            <w:tcW w:w="3686" w:type="dxa"/>
          </w:tcPr>
          <w:p w14:paraId="420BF550"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Низкий уровень технологического развития фермерских хозяйств.</w:t>
            </w:r>
          </w:p>
          <w:p w14:paraId="68F108A9" w14:textId="77777777" w:rsidR="00032F90" w:rsidRPr="00DE268F" w:rsidRDefault="00032F90" w:rsidP="00F31629">
            <w:pPr>
              <w:rPr>
                <w:rFonts w:ascii="Times New Roman" w:hAnsi="Times New Roman" w:cs="Times New Roman"/>
                <w:sz w:val="20"/>
                <w:szCs w:val="20"/>
                <w:lang w:val="ru-RU"/>
              </w:rPr>
            </w:pPr>
          </w:p>
          <w:p w14:paraId="5FCECC10" w14:textId="389C8D99"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Низкий уровень рентабельности при высокой трудоемкости животноводческой деятельности.</w:t>
            </w:r>
          </w:p>
          <w:p w14:paraId="2E165AF5" w14:textId="77777777" w:rsidR="00032F90" w:rsidRDefault="00032F90" w:rsidP="00F31629">
            <w:pPr>
              <w:rPr>
                <w:rFonts w:ascii="Times New Roman" w:hAnsi="Times New Roman" w:cs="Times New Roman"/>
                <w:sz w:val="20"/>
                <w:szCs w:val="20"/>
                <w:lang w:val="ru-RU"/>
              </w:rPr>
            </w:pPr>
          </w:p>
          <w:p w14:paraId="1B775F07" w14:textId="1C3B6820"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Неконкурентный уровень заработной платы в сельском хозяйстве, отсутствие молодых кадров </w:t>
            </w:r>
          </w:p>
          <w:p w14:paraId="68B4C68E" w14:textId="77777777" w:rsidR="00032F90" w:rsidRDefault="00032F90" w:rsidP="00F31629">
            <w:pPr>
              <w:rPr>
                <w:rFonts w:ascii="Times New Roman" w:hAnsi="Times New Roman" w:cs="Times New Roman"/>
                <w:sz w:val="20"/>
                <w:szCs w:val="20"/>
                <w:lang w:val="ru-RU"/>
              </w:rPr>
            </w:pPr>
          </w:p>
          <w:p w14:paraId="6177DF3F" w14:textId="77777777" w:rsidR="00087202"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Зона рискованного земледелия, ограниченность выращиваемых культур, низкое каче</w:t>
            </w:r>
            <w:r w:rsidR="00010BB2">
              <w:rPr>
                <w:rFonts w:ascii="Times New Roman" w:hAnsi="Times New Roman" w:cs="Times New Roman"/>
                <w:sz w:val="20"/>
                <w:szCs w:val="20"/>
                <w:lang w:val="ru-RU"/>
              </w:rPr>
              <w:t xml:space="preserve">ство сельхозугодий (лесистость, </w:t>
            </w:r>
            <w:r w:rsidRPr="00010BB2">
              <w:rPr>
                <w:rFonts w:ascii="Times New Roman" w:hAnsi="Times New Roman" w:cs="Times New Roman"/>
                <w:sz w:val="20"/>
                <w:szCs w:val="20"/>
                <w:lang w:val="ru-RU"/>
              </w:rPr>
              <w:t>заболоченность</w:t>
            </w:r>
            <w:r w:rsidR="00010BB2">
              <w:rPr>
                <w:rFonts w:ascii="Times New Roman" w:hAnsi="Times New Roman" w:cs="Times New Roman"/>
                <w:sz w:val="20"/>
                <w:szCs w:val="20"/>
                <w:lang w:val="ru-RU"/>
              </w:rPr>
              <w:t xml:space="preserve">, </w:t>
            </w:r>
            <w:r w:rsidR="00010BB2" w:rsidRPr="00010BB2">
              <w:rPr>
                <w:rFonts w:ascii="Times New Roman" w:hAnsi="Times New Roman" w:cs="Times New Roman"/>
                <w:sz w:val="20"/>
                <w:szCs w:val="20"/>
                <w:lang w:val="ru-RU"/>
              </w:rPr>
              <w:t>подтопление и затопление территорий в период паводка)</w:t>
            </w:r>
            <w:r w:rsidRPr="00010BB2">
              <w:rPr>
                <w:rFonts w:ascii="Times New Roman" w:hAnsi="Times New Roman" w:cs="Times New Roman"/>
                <w:sz w:val="20"/>
                <w:szCs w:val="20"/>
                <w:lang w:val="ru-RU"/>
              </w:rPr>
              <w:t>.</w:t>
            </w:r>
          </w:p>
          <w:p w14:paraId="4D854185" w14:textId="0B87818E" w:rsidR="00C45D23" w:rsidRPr="00032F90" w:rsidRDefault="00C45D23" w:rsidP="00C45D23">
            <w:pPr>
              <w:rPr>
                <w:rFonts w:ascii="Times New Roman" w:hAnsi="Times New Roman" w:cs="Times New Roman"/>
                <w:sz w:val="20"/>
                <w:szCs w:val="20"/>
                <w:lang w:val="ru-RU"/>
              </w:rPr>
            </w:pPr>
          </w:p>
        </w:tc>
      </w:tr>
      <w:tr w:rsidR="00087202" w:rsidRPr="00F31629" w14:paraId="1CC60C9D" w14:textId="77777777" w:rsidTr="00087202">
        <w:tc>
          <w:tcPr>
            <w:tcW w:w="2458" w:type="dxa"/>
          </w:tcPr>
          <w:p w14:paraId="1FF977F5" w14:textId="77777777"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Обеспеченность энергоресурсами</w:t>
            </w:r>
          </w:p>
          <w:p w14:paraId="4A91AFC6" w14:textId="77777777" w:rsidR="00C45D23" w:rsidRDefault="00C45D23" w:rsidP="00F31629">
            <w:pPr>
              <w:rPr>
                <w:rFonts w:ascii="Times New Roman" w:hAnsi="Times New Roman" w:cs="Times New Roman"/>
                <w:sz w:val="20"/>
                <w:szCs w:val="20"/>
                <w:lang w:val="ru-RU"/>
              </w:rPr>
            </w:pPr>
          </w:p>
          <w:p w14:paraId="407BBC8F" w14:textId="77777777" w:rsidR="00C45D23" w:rsidRDefault="00C45D23" w:rsidP="00C45D23">
            <w:pPr>
              <w:rPr>
                <w:rFonts w:ascii="Times New Roman" w:hAnsi="Times New Roman" w:cs="Times New Roman"/>
                <w:sz w:val="20"/>
                <w:szCs w:val="20"/>
                <w:lang w:val="ru-RU"/>
              </w:rPr>
            </w:pPr>
            <w:r>
              <w:rPr>
                <w:rFonts w:ascii="Times New Roman" w:hAnsi="Times New Roman" w:cs="Times New Roman"/>
                <w:sz w:val="20"/>
                <w:szCs w:val="20"/>
                <w:lang w:val="ru-RU"/>
              </w:rPr>
              <w:t>(п.1.1.8., экспертное мнение по результатам кустовых встреч)</w:t>
            </w:r>
          </w:p>
          <w:p w14:paraId="122B96FD" w14:textId="640CB41C" w:rsidR="00C45D23" w:rsidRPr="00C42813" w:rsidRDefault="00C45D23" w:rsidP="00F31629">
            <w:pPr>
              <w:rPr>
                <w:rFonts w:ascii="Times New Roman" w:hAnsi="Times New Roman" w:cs="Times New Roman"/>
                <w:sz w:val="20"/>
                <w:szCs w:val="20"/>
                <w:lang w:val="ru-RU"/>
              </w:rPr>
            </w:pPr>
          </w:p>
        </w:tc>
        <w:tc>
          <w:tcPr>
            <w:tcW w:w="3887" w:type="dxa"/>
          </w:tcPr>
          <w:p w14:paraId="2D4C2EA5" w14:textId="2CFCFB10"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магистрального газопровода вдоль автомобильной дороги г.</w:t>
            </w:r>
            <w:r w:rsidR="00C42813">
              <w:rPr>
                <w:rFonts w:ascii="Times New Roman" w:hAnsi="Times New Roman" w:cs="Times New Roman"/>
                <w:sz w:val="20"/>
                <w:szCs w:val="20"/>
                <w:lang w:val="ru-RU"/>
              </w:rPr>
              <w:t xml:space="preserve"> </w:t>
            </w:r>
            <w:r w:rsidRPr="00DE268F">
              <w:rPr>
                <w:rFonts w:ascii="Times New Roman" w:hAnsi="Times New Roman" w:cs="Times New Roman"/>
                <w:sz w:val="20"/>
                <w:szCs w:val="20"/>
                <w:lang w:val="ru-RU"/>
              </w:rPr>
              <w:t>Ханты-Мансийск – п.</w:t>
            </w:r>
            <w:r w:rsidR="00C42813">
              <w:rPr>
                <w:rFonts w:ascii="Times New Roman" w:hAnsi="Times New Roman" w:cs="Times New Roman"/>
                <w:sz w:val="20"/>
                <w:szCs w:val="20"/>
                <w:lang w:val="ru-RU"/>
              </w:rPr>
              <w:t xml:space="preserve"> </w:t>
            </w:r>
            <w:r w:rsidR="00C45D23" w:rsidRPr="00DE268F">
              <w:rPr>
                <w:rFonts w:ascii="Times New Roman" w:hAnsi="Times New Roman" w:cs="Times New Roman"/>
                <w:sz w:val="20"/>
                <w:szCs w:val="20"/>
                <w:lang w:val="ru-RU"/>
              </w:rPr>
              <w:t>Горноправдинск</w:t>
            </w:r>
            <w:r w:rsidRPr="00DE268F">
              <w:rPr>
                <w:rFonts w:ascii="Times New Roman" w:hAnsi="Times New Roman" w:cs="Times New Roman"/>
                <w:sz w:val="20"/>
                <w:szCs w:val="20"/>
                <w:lang w:val="ru-RU"/>
              </w:rPr>
              <w:t>.</w:t>
            </w:r>
          </w:p>
          <w:p w14:paraId="49B9B9EA" w14:textId="77777777" w:rsidR="00032F90" w:rsidRPr="00DE268F" w:rsidRDefault="00032F90" w:rsidP="00F31629">
            <w:pPr>
              <w:rPr>
                <w:rFonts w:ascii="Times New Roman" w:hAnsi="Times New Roman" w:cs="Times New Roman"/>
                <w:sz w:val="20"/>
                <w:szCs w:val="20"/>
                <w:lang w:val="ru-RU"/>
              </w:rPr>
            </w:pPr>
          </w:p>
          <w:p w14:paraId="5EA63566" w14:textId="1A3781E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Наличие свободной </w:t>
            </w:r>
            <w:r w:rsidR="00C47E23" w:rsidRPr="00032F90">
              <w:rPr>
                <w:rFonts w:ascii="Times New Roman" w:hAnsi="Times New Roman" w:cs="Times New Roman"/>
                <w:sz w:val="20"/>
                <w:szCs w:val="20"/>
                <w:lang w:val="ru-RU"/>
              </w:rPr>
              <w:t>электрической и тепловой энергии,</w:t>
            </w:r>
            <w:r w:rsidRPr="00032F90">
              <w:rPr>
                <w:rFonts w:ascii="Times New Roman" w:hAnsi="Times New Roman" w:cs="Times New Roman"/>
                <w:sz w:val="20"/>
                <w:szCs w:val="20"/>
                <w:lang w:val="ru-RU"/>
              </w:rPr>
              <w:t xml:space="preserve"> вырабатываемой на установках по утилизации попутного нефтяного газа.  </w:t>
            </w:r>
          </w:p>
          <w:p w14:paraId="6C0EAD78" w14:textId="77777777" w:rsidR="00032F90" w:rsidRPr="00DE268F" w:rsidRDefault="00032F90" w:rsidP="00F31629">
            <w:pPr>
              <w:rPr>
                <w:rFonts w:ascii="Times New Roman" w:hAnsi="Times New Roman" w:cs="Times New Roman"/>
                <w:sz w:val="20"/>
                <w:szCs w:val="20"/>
                <w:lang w:val="ru-RU"/>
              </w:rPr>
            </w:pPr>
          </w:p>
          <w:p w14:paraId="295B7282" w14:textId="04F328F7"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Наличие гарантированных поставщиков электрической энергии на территории </w:t>
            </w:r>
            <w:r w:rsidR="00A760C1" w:rsidRPr="00A760C1">
              <w:rPr>
                <w:rFonts w:ascii="Times New Roman" w:hAnsi="Times New Roman" w:cs="Times New Roman"/>
                <w:sz w:val="20"/>
                <w:szCs w:val="20"/>
                <w:lang w:val="ru-RU"/>
              </w:rPr>
              <w:t xml:space="preserve">Ханты-Мансийского </w:t>
            </w:r>
            <w:r w:rsidRPr="00032F90">
              <w:rPr>
                <w:rFonts w:ascii="Times New Roman" w:hAnsi="Times New Roman" w:cs="Times New Roman"/>
                <w:sz w:val="20"/>
                <w:szCs w:val="20"/>
                <w:lang w:val="ru-RU"/>
              </w:rPr>
              <w:t>района, в том числе федеральных и региональных</w:t>
            </w:r>
            <w:r w:rsidR="007F2E9A">
              <w:rPr>
                <w:rFonts w:ascii="Times New Roman" w:hAnsi="Times New Roman" w:cs="Times New Roman"/>
                <w:sz w:val="20"/>
                <w:szCs w:val="20"/>
                <w:lang w:val="ru-RU"/>
              </w:rPr>
              <w:t>.</w:t>
            </w:r>
            <w:r w:rsidRPr="00032F90">
              <w:rPr>
                <w:rFonts w:ascii="Times New Roman" w:hAnsi="Times New Roman" w:cs="Times New Roman"/>
                <w:sz w:val="20"/>
                <w:szCs w:val="20"/>
                <w:lang w:val="ru-RU"/>
              </w:rPr>
              <w:t xml:space="preserve"> </w:t>
            </w:r>
          </w:p>
        </w:tc>
        <w:tc>
          <w:tcPr>
            <w:tcW w:w="3686" w:type="dxa"/>
          </w:tcPr>
          <w:p w14:paraId="3444A0A5"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Количество населенных пунктов, не имеющих централизованного газоснабжения – 18 (62% от общего количества поселений).</w:t>
            </w:r>
          </w:p>
          <w:p w14:paraId="44B278DA" w14:textId="77777777" w:rsidR="00032F90" w:rsidRPr="00DE268F" w:rsidRDefault="00032F90" w:rsidP="00F31629">
            <w:pPr>
              <w:rPr>
                <w:rFonts w:ascii="Times New Roman" w:hAnsi="Times New Roman" w:cs="Times New Roman"/>
                <w:sz w:val="20"/>
                <w:szCs w:val="20"/>
                <w:lang w:val="ru-RU"/>
              </w:rPr>
            </w:pPr>
          </w:p>
          <w:p w14:paraId="47D3B55B" w14:textId="23A2C799"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населенных пунктов в децентрализованной зоне электроснабжени</w:t>
            </w:r>
            <w:r w:rsidR="001244EC">
              <w:rPr>
                <w:rFonts w:ascii="Times New Roman" w:hAnsi="Times New Roman" w:cs="Times New Roman"/>
                <w:sz w:val="20"/>
                <w:szCs w:val="20"/>
                <w:lang w:val="ru-RU"/>
              </w:rPr>
              <w:t>я</w:t>
            </w:r>
            <w:r w:rsidRPr="00032F90">
              <w:rPr>
                <w:rFonts w:ascii="Times New Roman" w:hAnsi="Times New Roman" w:cs="Times New Roman"/>
                <w:sz w:val="20"/>
                <w:szCs w:val="20"/>
                <w:lang w:val="ru-RU"/>
              </w:rPr>
              <w:t>.</w:t>
            </w:r>
          </w:p>
          <w:p w14:paraId="7CE23A50" w14:textId="77777777" w:rsidR="00032F90" w:rsidRDefault="00032F90" w:rsidP="00F31629">
            <w:pPr>
              <w:rPr>
                <w:rFonts w:ascii="Times New Roman" w:hAnsi="Times New Roman" w:cs="Times New Roman"/>
                <w:sz w:val="20"/>
                <w:szCs w:val="20"/>
                <w:lang w:val="ru-RU"/>
              </w:rPr>
            </w:pPr>
          </w:p>
          <w:p w14:paraId="1FE12E9D" w14:textId="651CDBBF" w:rsidR="00087202" w:rsidRPr="00032F90" w:rsidRDefault="00087202" w:rsidP="00C45D23">
            <w:pPr>
              <w:rPr>
                <w:rFonts w:ascii="Times New Roman" w:hAnsi="Times New Roman" w:cs="Times New Roman"/>
                <w:sz w:val="20"/>
                <w:szCs w:val="20"/>
                <w:lang w:val="ru-RU"/>
              </w:rPr>
            </w:pPr>
          </w:p>
        </w:tc>
      </w:tr>
      <w:tr w:rsidR="00087202" w:rsidRPr="00F31629" w14:paraId="34152D13" w14:textId="77777777" w:rsidTr="00087202">
        <w:tc>
          <w:tcPr>
            <w:tcW w:w="2458" w:type="dxa"/>
          </w:tcPr>
          <w:p w14:paraId="598F071A" w14:textId="77777777"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 xml:space="preserve">Развитие местной промышленности </w:t>
            </w:r>
          </w:p>
          <w:p w14:paraId="0E4F4C15" w14:textId="77777777" w:rsidR="00C45D23" w:rsidRDefault="00C45D23" w:rsidP="00F31629">
            <w:pPr>
              <w:rPr>
                <w:rFonts w:ascii="Times New Roman" w:hAnsi="Times New Roman" w:cs="Times New Roman"/>
                <w:sz w:val="20"/>
                <w:szCs w:val="20"/>
                <w:lang w:val="ru-RU"/>
              </w:rPr>
            </w:pPr>
          </w:p>
          <w:p w14:paraId="74DE92C3" w14:textId="132689DD"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lastRenderedPageBreak/>
              <w:t>(п.1.1.4-1.1.6., экспертное мнение по результатам кустовых встреч)</w:t>
            </w:r>
          </w:p>
        </w:tc>
        <w:tc>
          <w:tcPr>
            <w:tcW w:w="3887" w:type="dxa"/>
          </w:tcPr>
          <w:p w14:paraId="19B137BB"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lastRenderedPageBreak/>
              <w:t>Наличие сырьевой базы (песок, глина, древесина, рыба, дикорастущие пищевые ресурсы, вторичное сырье).</w:t>
            </w:r>
          </w:p>
          <w:p w14:paraId="18D8D282" w14:textId="77777777" w:rsidR="00032F90" w:rsidRPr="00DE268F" w:rsidRDefault="00032F90" w:rsidP="00F31629">
            <w:pPr>
              <w:rPr>
                <w:rFonts w:ascii="Times New Roman" w:hAnsi="Times New Roman" w:cs="Times New Roman"/>
                <w:sz w:val="20"/>
                <w:szCs w:val="20"/>
                <w:lang w:val="ru-RU"/>
              </w:rPr>
            </w:pPr>
          </w:p>
          <w:p w14:paraId="3EB3C232" w14:textId="7F7739B9"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Высокий спрос на пищевую продукцию местных товаропроизводителей</w:t>
            </w:r>
            <w:r w:rsidR="007F2E9A">
              <w:rPr>
                <w:rFonts w:ascii="Times New Roman" w:hAnsi="Times New Roman" w:cs="Times New Roman"/>
                <w:sz w:val="20"/>
                <w:szCs w:val="20"/>
                <w:lang w:val="ru-RU"/>
              </w:rPr>
              <w:t>.</w:t>
            </w:r>
          </w:p>
        </w:tc>
        <w:tc>
          <w:tcPr>
            <w:tcW w:w="3686" w:type="dxa"/>
          </w:tcPr>
          <w:p w14:paraId="112DDA06"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lastRenderedPageBreak/>
              <w:t xml:space="preserve">Отсутствие развитой промышленной инфраструктуры (производственные </w:t>
            </w:r>
            <w:r w:rsidRPr="00DE268F">
              <w:rPr>
                <w:rFonts w:ascii="Times New Roman" w:hAnsi="Times New Roman" w:cs="Times New Roman"/>
                <w:sz w:val="20"/>
                <w:szCs w:val="20"/>
                <w:lang w:val="ru-RU"/>
              </w:rPr>
              <w:lastRenderedPageBreak/>
              <w:t>объекты, обеспеченные инженерной инфраструктурой).</w:t>
            </w:r>
          </w:p>
          <w:p w14:paraId="2E188808" w14:textId="77777777" w:rsidR="00032F90" w:rsidRPr="00DE268F" w:rsidRDefault="00032F90" w:rsidP="00F31629">
            <w:pPr>
              <w:rPr>
                <w:rFonts w:ascii="Times New Roman" w:hAnsi="Times New Roman" w:cs="Times New Roman"/>
                <w:sz w:val="20"/>
                <w:szCs w:val="20"/>
                <w:lang w:val="ru-RU"/>
              </w:rPr>
            </w:pPr>
          </w:p>
          <w:p w14:paraId="2711D433" w14:textId="4FF611DF"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Дефицит кадровых ресурсов.</w:t>
            </w:r>
          </w:p>
          <w:p w14:paraId="35C0F46E" w14:textId="77777777" w:rsidR="00032F90" w:rsidRPr="00DE268F" w:rsidRDefault="00032F90" w:rsidP="00F31629">
            <w:pPr>
              <w:rPr>
                <w:rFonts w:ascii="Times New Roman" w:hAnsi="Times New Roman" w:cs="Times New Roman"/>
                <w:sz w:val="20"/>
                <w:szCs w:val="20"/>
                <w:lang w:val="ru-RU"/>
              </w:rPr>
            </w:pPr>
          </w:p>
          <w:p w14:paraId="72066EF5" w14:textId="276DAE3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Убыточность и низкая конкурентоспособность потребобществ, осуществляющих завоз социально значимых продуктов для населения отдаленных поселков, хлебопечение для населения. </w:t>
            </w:r>
          </w:p>
          <w:p w14:paraId="63A626EA" w14:textId="77777777" w:rsidR="00032F90" w:rsidRPr="00DE268F" w:rsidRDefault="00032F90" w:rsidP="00F31629">
            <w:pPr>
              <w:rPr>
                <w:rFonts w:ascii="Times New Roman" w:hAnsi="Times New Roman" w:cs="Times New Roman"/>
                <w:sz w:val="20"/>
                <w:szCs w:val="20"/>
                <w:lang w:val="ru-RU"/>
              </w:rPr>
            </w:pPr>
          </w:p>
          <w:p w14:paraId="7BDBA350" w14:textId="48839AA8" w:rsidR="00C45D23" w:rsidRPr="00032F90" w:rsidRDefault="00087202" w:rsidP="00C45D23">
            <w:pPr>
              <w:rPr>
                <w:rFonts w:ascii="Times New Roman" w:hAnsi="Times New Roman" w:cs="Times New Roman"/>
                <w:sz w:val="20"/>
                <w:szCs w:val="20"/>
                <w:lang w:val="ru-RU"/>
              </w:rPr>
            </w:pPr>
            <w:r w:rsidRPr="00032F90">
              <w:rPr>
                <w:rFonts w:ascii="Times New Roman" w:hAnsi="Times New Roman" w:cs="Times New Roman"/>
                <w:sz w:val="20"/>
                <w:szCs w:val="20"/>
                <w:lang w:val="ru-RU"/>
              </w:rPr>
              <w:t>Недостаточность оборотных средств предприятий для развития новых производств</w:t>
            </w:r>
            <w:r w:rsidR="007F2E9A">
              <w:rPr>
                <w:rFonts w:ascii="Times New Roman" w:hAnsi="Times New Roman" w:cs="Times New Roman"/>
                <w:sz w:val="20"/>
                <w:szCs w:val="20"/>
                <w:lang w:val="ru-RU"/>
              </w:rPr>
              <w:t>.</w:t>
            </w:r>
            <w:r w:rsidRPr="00032F90">
              <w:rPr>
                <w:rFonts w:ascii="Times New Roman" w:hAnsi="Times New Roman" w:cs="Times New Roman"/>
                <w:sz w:val="20"/>
                <w:szCs w:val="20"/>
                <w:lang w:val="ru-RU"/>
              </w:rPr>
              <w:t xml:space="preserve"> </w:t>
            </w:r>
          </w:p>
        </w:tc>
      </w:tr>
      <w:tr w:rsidR="00087202" w:rsidRPr="00F31629" w14:paraId="12D8C424" w14:textId="77777777" w:rsidTr="00087202">
        <w:tc>
          <w:tcPr>
            <w:tcW w:w="2458" w:type="dxa"/>
          </w:tcPr>
          <w:p w14:paraId="49242C4E" w14:textId="77777777" w:rsidR="00087202" w:rsidRDefault="00C42813" w:rsidP="00C42813">
            <w:pPr>
              <w:rPr>
                <w:rFonts w:ascii="Times New Roman" w:hAnsi="Times New Roman" w:cs="Times New Roman"/>
                <w:sz w:val="20"/>
                <w:szCs w:val="20"/>
                <w:lang w:val="ru-RU"/>
              </w:rPr>
            </w:pPr>
            <w:r>
              <w:rPr>
                <w:rFonts w:ascii="Times New Roman" w:hAnsi="Times New Roman" w:cs="Times New Roman"/>
                <w:sz w:val="20"/>
                <w:szCs w:val="20"/>
                <w:lang w:val="ru-RU"/>
              </w:rPr>
              <w:lastRenderedPageBreak/>
              <w:t>Транспорт и связь</w:t>
            </w:r>
          </w:p>
          <w:p w14:paraId="47D3F2EF" w14:textId="77777777" w:rsidR="00C45D23" w:rsidRDefault="00C45D23" w:rsidP="00C42813">
            <w:pPr>
              <w:rPr>
                <w:rFonts w:ascii="Times New Roman" w:hAnsi="Times New Roman" w:cs="Times New Roman"/>
                <w:sz w:val="20"/>
                <w:szCs w:val="20"/>
                <w:lang w:val="ru-RU"/>
              </w:rPr>
            </w:pPr>
          </w:p>
          <w:p w14:paraId="5A67F4A1" w14:textId="0BC496D0" w:rsidR="00C45D23" w:rsidRPr="00C42813" w:rsidRDefault="00C45D23" w:rsidP="00C42813">
            <w:pPr>
              <w:rPr>
                <w:rFonts w:ascii="Times New Roman" w:hAnsi="Times New Roman" w:cs="Times New Roman"/>
                <w:sz w:val="20"/>
                <w:szCs w:val="20"/>
                <w:lang w:val="ru-RU"/>
              </w:rPr>
            </w:pPr>
            <w:r>
              <w:rPr>
                <w:rFonts w:ascii="Times New Roman" w:hAnsi="Times New Roman" w:cs="Times New Roman"/>
                <w:sz w:val="20"/>
                <w:szCs w:val="20"/>
                <w:lang w:val="ru-RU"/>
              </w:rPr>
              <w:t>(п.1.1.2)</w:t>
            </w:r>
          </w:p>
        </w:tc>
        <w:tc>
          <w:tcPr>
            <w:tcW w:w="3887" w:type="dxa"/>
          </w:tcPr>
          <w:p w14:paraId="6120B75A" w14:textId="20AED983"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транспортно</w:t>
            </w:r>
            <w:r w:rsidR="001244EC">
              <w:rPr>
                <w:rFonts w:ascii="Times New Roman" w:hAnsi="Times New Roman" w:cs="Times New Roman"/>
                <w:sz w:val="20"/>
                <w:szCs w:val="20"/>
                <w:lang w:val="ru-RU"/>
              </w:rPr>
              <w:t>й связи с крупными городами автономного округа</w:t>
            </w:r>
            <w:r w:rsidRPr="00DE268F">
              <w:rPr>
                <w:rFonts w:ascii="Times New Roman" w:hAnsi="Times New Roman" w:cs="Times New Roman"/>
                <w:sz w:val="20"/>
                <w:szCs w:val="20"/>
                <w:lang w:val="ru-RU"/>
              </w:rPr>
              <w:t xml:space="preserve"> (Ханты-Мансийск, Сургут, Нефтеюганск, Нягань) с выходом в Тюменскую область по федеральным и региональным автодорогам. </w:t>
            </w:r>
          </w:p>
          <w:p w14:paraId="2DC91DF0" w14:textId="77777777" w:rsidR="00032F90" w:rsidRPr="00DE268F" w:rsidRDefault="00032F90" w:rsidP="00F31629">
            <w:pPr>
              <w:rPr>
                <w:rFonts w:ascii="Times New Roman" w:hAnsi="Times New Roman" w:cs="Times New Roman"/>
                <w:sz w:val="20"/>
                <w:szCs w:val="20"/>
                <w:lang w:val="ru-RU"/>
              </w:rPr>
            </w:pPr>
          </w:p>
          <w:p w14:paraId="3F26E2FE" w14:textId="3454A19F"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судоходных путей сообщения по магистральным рекам Обь-Иртышского бассейна.</w:t>
            </w:r>
          </w:p>
          <w:p w14:paraId="471769DE" w14:textId="77777777" w:rsidR="00032F90" w:rsidRPr="00DE268F" w:rsidRDefault="00032F90" w:rsidP="00F31629">
            <w:pPr>
              <w:rPr>
                <w:rFonts w:ascii="Times New Roman" w:hAnsi="Times New Roman" w:cs="Times New Roman"/>
                <w:sz w:val="20"/>
                <w:szCs w:val="20"/>
                <w:lang w:val="ru-RU"/>
              </w:rPr>
            </w:pPr>
          </w:p>
          <w:p w14:paraId="51DF084F" w14:textId="0603491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Развитие предпринимательства в пассажироперевозках и грузоперевозках.</w:t>
            </w:r>
          </w:p>
          <w:p w14:paraId="65E740CC" w14:textId="77777777" w:rsidR="00032F90" w:rsidRDefault="00032F90" w:rsidP="00F31629">
            <w:pPr>
              <w:rPr>
                <w:rFonts w:ascii="Times New Roman" w:hAnsi="Times New Roman" w:cs="Times New Roman"/>
                <w:sz w:val="20"/>
                <w:szCs w:val="20"/>
                <w:lang w:val="ru-RU"/>
              </w:rPr>
            </w:pPr>
          </w:p>
          <w:p w14:paraId="744E96F6" w14:textId="1F499BB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Высокий спрос на услуги пассажирских и грузовых перевозок автомобильным и водным транспортом.</w:t>
            </w:r>
          </w:p>
          <w:p w14:paraId="2CA95EB6" w14:textId="77777777" w:rsidR="00032F90" w:rsidRPr="00DE268F" w:rsidRDefault="00032F90" w:rsidP="00F31629">
            <w:pPr>
              <w:rPr>
                <w:rFonts w:ascii="Times New Roman" w:hAnsi="Times New Roman" w:cs="Times New Roman"/>
                <w:sz w:val="20"/>
                <w:szCs w:val="20"/>
                <w:lang w:val="ru-RU"/>
              </w:rPr>
            </w:pPr>
          </w:p>
          <w:p w14:paraId="06025A86" w14:textId="25CD4F3E"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Все населенные пункты охвачены мобильной связью, интернетом</w:t>
            </w:r>
            <w:r w:rsidR="007F2E9A">
              <w:rPr>
                <w:rFonts w:ascii="Times New Roman" w:hAnsi="Times New Roman" w:cs="Times New Roman"/>
                <w:sz w:val="20"/>
                <w:szCs w:val="20"/>
                <w:lang w:val="ru-RU"/>
              </w:rPr>
              <w:t>.</w:t>
            </w:r>
          </w:p>
        </w:tc>
        <w:tc>
          <w:tcPr>
            <w:tcW w:w="3686" w:type="dxa"/>
          </w:tcPr>
          <w:p w14:paraId="23578399"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Слабое развитие дорожно-транспортной инфраструктуры внутрирайонных транспортных сообщений. </w:t>
            </w:r>
          </w:p>
          <w:p w14:paraId="0599DEC0" w14:textId="77777777" w:rsidR="00032F90" w:rsidRPr="00DE268F" w:rsidRDefault="00032F90" w:rsidP="00F31629">
            <w:pPr>
              <w:rPr>
                <w:rFonts w:ascii="Times New Roman" w:hAnsi="Times New Roman" w:cs="Times New Roman"/>
                <w:sz w:val="20"/>
                <w:szCs w:val="20"/>
                <w:lang w:val="ru-RU"/>
              </w:rPr>
            </w:pPr>
          </w:p>
          <w:p w14:paraId="6F6051E8" w14:textId="697D43AB"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Отсутствие круглогодичного автомобильного сообщения с 23 населенными пунктами.</w:t>
            </w:r>
          </w:p>
          <w:p w14:paraId="347CDA42" w14:textId="77777777" w:rsidR="00032F90" w:rsidRDefault="00032F90" w:rsidP="00F31629">
            <w:pPr>
              <w:rPr>
                <w:rFonts w:ascii="Times New Roman" w:hAnsi="Times New Roman" w:cs="Times New Roman"/>
                <w:sz w:val="20"/>
                <w:szCs w:val="20"/>
                <w:lang w:val="ru-RU"/>
              </w:rPr>
            </w:pPr>
          </w:p>
          <w:p w14:paraId="0CD95802" w14:textId="2F2D5D58" w:rsidR="00087202"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Неустойчивое качество мобильной и интернет-связи на межселенной территории.</w:t>
            </w:r>
          </w:p>
          <w:p w14:paraId="7194B39B" w14:textId="77777777" w:rsidR="00C45D23" w:rsidRPr="00032F90" w:rsidRDefault="00C45D23" w:rsidP="00F31629">
            <w:pPr>
              <w:rPr>
                <w:rFonts w:ascii="Times New Roman" w:hAnsi="Times New Roman" w:cs="Times New Roman"/>
                <w:sz w:val="20"/>
                <w:szCs w:val="20"/>
                <w:lang w:val="ru-RU"/>
              </w:rPr>
            </w:pPr>
          </w:p>
          <w:p w14:paraId="091201B9" w14:textId="0563161E" w:rsidR="00087202" w:rsidRPr="00032F90" w:rsidRDefault="00087202" w:rsidP="00F31629">
            <w:pPr>
              <w:rPr>
                <w:rFonts w:ascii="Times New Roman" w:hAnsi="Times New Roman" w:cs="Times New Roman"/>
                <w:sz w:val="20"/>
                <w:szCs w:val="20"/>
                <w:lang w:val="ru-RU"/>
              </w:rPr>
            </w:pPr>
          </w:p>
        </w:tc>
      </w:tr>
      <w:tr w:rsidR="00087202" w:rsidRPr="00F31629" w14:paraId="6935B919" w14:textId="77777777" w:rsidTr="00087202">
        <w:trPr>
          <w:trHeight w:val="5576"/>
        </w:trPr>
        <w:tc>
          <w:tcPr>
            <w:tcW w:w="2458" w:type="dxa"/>
          </w:tcPr>
          <w:p w14:paraId="320B2E3C" w14:textId="20150D44" w:rsidR="00DE268F"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Строительство</w:t>
            </w:r>
          </w:p>
          <w:p w14:paraId="0FBFB81B" w14:textId="77777777" w:rsidR="00C45D23" w:rsidRDefault="00C45D23" w:rsidP="00F31629">
            <w:pPr>
              <w:rPr>
                <w:rFonts w:ascii="Times New Roman" w:hAnsi="Times New Roman" w:cs="Times New Roman"/>
                <w:sz w:val="20"/>
                <w:szCs w:val="20"/>
                <w:lang w:val="ru-RU"/>
              </w:rPr>
            </w:pPr>
          </w:p>
          <w:p w14:paraId="31AC4991" w14:textId="398F0CC7"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(п..1.1.7, 1.1.8, экспертное мнение по результатам кустовых встреч)</w:t>
            </w:r>
          </w:p>
          <w:p w14:paraId="20E959D2" w14:textId="7D4A9A37" w:rsidR="00087202" w:rsidRPr="00C45D23" w:rsidRDefault="00087202" w:rsidP="00F31629">
            <w:pPr>
              <w:rPr>
                <w:rFonts w:ascii="Times New Roman" w:hAnsi="Times New Roman" w:cs="Times New Roman"/>
                <w:sz w:val="20"/>
                <w:szCs w:val="20"/>
                <w:lang w:val="ru-RU"/>
              </w:rPr>
            </w:pPr>
            <w:r w:rsidRPr="00C45D23">
              <w:rPr>
                <w:rFonts w:ascii="Times New Roman" w:hAnsi="Times New Roman" w:cs="Times New Roman"/>
                <w:sz w:val="20"/>
                <w:szCs w:val="20"/>
                <w:lang w:val="ru-RU"/>
              </w:rPr>
              <w:t xml:space="preserve"> </w:t>
            </w:r>
          </w:p>
        </w:tc>
        <w:tc>
          <w:tcPr>
            <w:tcW w:w="3887" w:type="dxa"/>
          </w:tcPr>
          <w:p w14:paraId="33277E5E" w14:textId="4DC48BCB"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Устойчивый спрос на услуги строительства со стороны предприятий -недропользовател</w:t>
            </w:r>
            <w:r w:rsidR="00DE268F">
              <w:rPr>
                <w:rFonts w:ascii="Times New Roman" w:hAnsi="Times New Roman" w:cs="Times New Roman"/>
                <w:sz w:val="20"/>
                <w:szCs w:val="20"/>
                <w:lang w:val="ru-RU"/>
              </w:rPr>
              <w:t>е</w:t>
            </w:r>
            <w:r w:rsidRPr="00DE268F">
              <w:rPr>
                <w:rFonts w:ascii="Times New Roman" w:hAnsi="Times New Roman" w:cs="Times New Roman"/>
                <w:sz w:val="20"/>
                <w:szCs w:val="20"/>
                <w:lang w:val="ru-RU"/>
              </w:rPr>
              <w:t>й.</w:t>
            </w:r>
          </w:p>
          <w:p w14:paraId="5446E9AA" w14:textId="77777777" w:rsidR="00032F90" w:rsidRPr="00DE268F" w:rsidRDefault="00032F90" w:rsidP="00F31629">
            <w:pPr>
              <w:rPr>
                <w:rFonts w:ascii="Times New Roman" w:hAnsi="Times New Roman" w:cs="Times New Roman"/>
                <w:sz w:val="20"/>
                <w:szCs w:val="20"/>
                <w:lang w:val="ru-RU"/>
              </w:rPr>
            </w:pPr>
          </w:p>
          <w:p w14:paraId="47581E43" w14:textId="7923E97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природных ресурсов для развития производства строительных материалов (строительного кирпича</w:t>
            </w:r>
            <w:r w:rsidR="007F2E9A">
              <w:rPr>
                <w:rFonts w:ascii="Times New Roman" w:hAnsi="Times New Roman" w:cs="Times New Roman"/>
                <w:sz w:val="20"/>
                <w:szCs w:val="20"/>
                <w:lang w:val="ru-RU"/>
              </w:rPr>
              <w:t>, тротуарной плитки</w:t>
            </w:r>
            <w:r w:rsidRPr="00032F90">
              <w:rPr>
                <w:rFonts w:ascii="Times New Roman" w:hAnsi="Times New Roman" w:cs="Times New Roman"/>
                <w:sz w:val="20"/>
                <w:szCs w:val="20"/>
                <w:lang w:val="ru-RU"/>
              </w:rPr>
              <w:t xml:space="preserve"> и др</w:t>
            </w:r>
            <w:r w:rsidR="007F2E9A">
              <w:rPr>
                <w:rFonts w:ascii="Times New Roman" w:hAnsi="Times New Roman" w:cs="Times New Roman"/>
                <w:sz w:val="20"/>
                <w:szCs w:val="20"/>
                <w:lang w:val="ru-RU"/>
              </w:rPr>
              <w:t>угие</w:t>
            </w:r>
            <w:r w:rsidRPr="00032F90">
              <w:rPr>
                <w:rFonts w:ascii="Times New Roman" w:hAnsi="Times New Roman" w:cs="Times New Roman"/>
                <w:sz w:val="20"/>
                <w:szCs w:val="20"/>
                <w:lang w:val="ru-RU"/>
              </w:rPr>
              <w:t>)</w:t>
            </w:r>
            <w:r w:rsidR="007F2E9A">
              <w:rPr>
                <w:rFonts w:ascii="Times New Roman" w:hAnsi="Times New Roman" w:cs="Times New Roman"/>
                <w:sz w:val="20"/>
                <w:szCs w:val="20"/>
                <w:lang w:val="ru-RU"/>
              </w:rPr>
              <w:t>.</w:t>
            </w:r>
          </w:p>
          <w:p w14:paraId="5674AB28" w14:textId="77777777" w:rsidR="00032F90" w:rsidRPr="00DE268F" w:rsidRDefault="00032F90" w:rsidP="00F31629">
            <w:pPr>
              <w:rPr>
                <w:rFonts w:ascii="Times New Roman" w:hAnsi="Times New Roman" w:cs="Times New Roman"/>
                <w:sz w:val="20"/>
                <w:szCs w:val="20"/>
                <w:lang w:val="ru-RU"/>
              </w:rPr>
            </w:pPr>
          </w:p>
          <w:p w14:paraId="1A8DD8F1" w14:textId="59FF47CD" w:rsidR="00087202" w:rsidRPr="00032F90" w:rsidRDefault="00087202" w:rsidP="001244EC">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Наличие генеральных планов </w:t>
            </w:r>
            <w:r w:rsidR="001244EC">
              <w:rPr>
                <w:rFonts w:ascii="Times New Roman" w:hAnsi="Times New Roman" w:cs="Times New Roman"/>
                <w:sz w:val="20"/>
                <w:szCs w:val="20"/>
                <w:lang w:val="ru-RU"/>
              </w:rPr>
              <w:t>сельских поселений</w:t>
            </w:r>
            <w:r w:rsidRPr="00032F90">
              <w:rPr>
                <w:rFonts w:ascii="Times New Roman" w:hAnsi="Times New Roman" w:cs="Times New Roman"/>
                <w:sz w:val="20"/>
                <w:szCs w:val="20"/>
                <w:lang w:val="ru-RU"/>
              </w:rPr>
              <w:t xml:space="preserve">, разработка схемы территориального планирования </w:t>
            </w:r>
            <w:r w:rsidR="00A760C1" w:rsidRPr="00A760C1">
              <w:rPr>
                <w:rFonts w:ascii="Times New Roman" w:hAnsi="Times New Roman" w:cs="Times New Roman"/>
                <w:sz w:val="20"/>
                <w:szCs w:val="20"/>
                <w:lang w:val="ru-RU"/>
              </w:rPr>
              <w:t>Ханты-Мансийского</w:t>
            </w:r>
            <w:r w:rsidRPr="00032F90">
              <w:rPr>
                <w:rFonts w:ascii="Times New Roman" w:hAnsi="Times New Roman" w:cs="Times New Roman"/>
                <w:sz w:val="20"/>
                <w:szCs w:val="20"/>
                <w:lang w:val="ru-RU"/>
              </w:rPr>
              <w:t xml:space="preserve"> района.</w:t>
            </w:r>
          </w:p>
        </w:tc>
        <w:tc>
          <w:tcPr>
            <w:tcW w:w="3686" w:type="dxa"/>
          </w:tcPr>
          <w:p w14:paraId="77EDBD73" w14:textId="60A25ED7" w:rsidR="00087202"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Высокая себестоимость строительства объектов </w:t>
            </w:r>
          </w:p>
          <w:p w14:paraId="3E633F0B" w14:textId="77777777" w:rsidR="00032F90" w:rsidRPr="00DE268F" w:rsidRDefault="00032F90" w:rsidP="00F31629">
            <w:pPr>
              <w:rPr>
                <w:rFonts w:ascii="Times New Roman" w:hAnsi="Times New Roman" w:cs="Times New Roman"/>
                <w:sz w:val="20"/>
                <w:szCs w:val="20"/>
                <w:lang w:val="ru-RU"/>
              </w:rPr>
            </w:pPr>
          </w:p>
          <w:p w14:paraId="7689D671" w14:textId="32F36480"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Сложная схема доставки грузов резко повышает стоимость строительных материалов, техники, оборудования.</w:t>
            </w:r>
          </w:p>
          <w:p w14:paraId="408C90A6" w14:textId="77777777" w:rsidR="00032F90" w:rsidRPr="00DE268F" w:rsidRDefault="00032F90" w:rsidP="00F31629">
            <w:pPr>
              <w:rPr>
                <w:rFonts w:ascii="Times New Roman" w:hAnsi="Times New Roman" w:cs="Times New Roman"/>
                <w:sz w:val="20"/>
                <w:szCs w:val="20"/>
                <w:lang w:val="ru-RU"/>
              </w:rPr>
            </w:pPr>
          </w:p>
          <w:p w14:paraId="20F49C06" w14:textId="734A7A39"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Климатические условия увеличивают сроки строительства и способствуют значительному удорожанию стоимости строительства квадратного метра жилья в </w:t>
            </w:r>
            <w:r w:rsidR="00A760C1" w:rsidRPr="00A760C1">
              <w:rPr>
                <w:rFonts w:ascii="Times New Roman" w:hAnsi="Times New Roman" w:cs="Times New Roman"/>
                <w:sz w:val="20"/>
                <w:szCs w:val="20"/>
                <w:lang w:val="ru-RU"/>
              </w:rPr>
              <w:t>Ханты-Мансийск</w:t>
            </w:r>
            <w:r w:rsidR="00A760C1">
              <w:rPr>
                <w:rFonts w:ascii="Times New Roman" w:hAnsi="Times New Roman" w:cs="Times New Roman"/>
                <w:sz w:val="20"/>
                <w:szCs w:val="20"/>
                <w:lang w:val="ru-RU"/>
              </w:rPr>
              <w:t>ом</w:t>
            </w:r>
            <w:r w:rsidRPr="00032F90">
              <w:rPr>
                <w:rFonts w:ascii="Times New Roman" w:hAnsi="Times New Roman" w:cs="Times New Roman"/>
                <w:sz w:val="20"/>
                <w:szCs w:val="20"/>
                <w:lang w:val="ru-RU"/>
              </w:rPr>
              <w:t xml:space="preserve"> районе ввиду высоких транспортных затрат, технологических особенностей строительства объектов</w:t>
            </w:r>
            <w:r w:rsidR="007F2E9A">
              <w:rPr>
                <w:rFonts w:ascii="Times New Roman" w:hAnsi="Times New Roman" w:cs="Times New Roman"/>
                <w:sz w:val="20"/>
                <w:szCs w:val="20"/>
                <w:lang w:val="ru-RU"/>
              </w:rPr>
              <w:t>.</w:t>
            </w:r>
          </w:p>
          <w:p w14:paraId="6C58A36A" w14:textId="77777777" w:rsidR="00032F90" w:rsidRPr="00DE268F" w:rsidRDefault="00032F90" w:rsidP="00F31629">
            <w:pPr>
              <w:rPr>
                <w:rFonts w:ascii="Times New Roman" w:hAnsi="Times New Roman" w:cs="Times New Roman"/>
                <w:sz w:val="20"/>
                <w:szCs w:val="20"/>
                <w:lang w:val="ru-RU"/>
              </w:rPr>
            </w:pPr>
          </w:p>
          <w:p w14:paraId="6312461A" w14:textId="0B3FC409"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Низкая обеспеченность инженерной инфраструктурой</w:t>
            </w:r>
            <w:r w:rsidR="007F2E9A">
              <w:rPr>
                <w:rFonts w:ascii="Times New Roman" w:hAnsi="Times New Roman" w:cs="Times New Roman"/>
                <w:sz w:val="20"/>
                <w:szCs w:val="20"/>
                <w:lang w:val="ru-RU"/>
              </w:rPr>
              <w:t>.</w:t>
            </w:r>
          </w:p>
          <w:p w14:paraId="2681B9A0" w14:textId="77777777" w:rsidR="00032F90" w:rsidRPr="00DE268F" w:rsidRDefault="00032F90" w:rsidP="00F31629">
            <w:pPr>
              <w:rPr>
                <w:rFonts w:ascii="Times New Roman" w:hAnsi="Times New Roman" w:cs="Times New Roman"/>
                <w:sz w:val="20"/>
                <w:szCs w:val="20"/>
                <w:lang w:val="ru-RU"/>
              </w:rPr>
            </w:pPr>
          </w:p>
          <w:p w14:paraId="4F184EED" w14:textId="6DD88561"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Низкая доступность кредитных ресурсов для граждан и строительных организаций.</w:t>
            </w:r>
          </w:p>
          <w:p w14:paraId="2D688006" w14:textId="77777777" w:rsidR="00032F90" w:rsidRDefault="00032F90" w:rsidP="00F31629">
            <w:pPr>
              <w:rPr>
                <w:rFonts w:ascii="Times New Roman" w:hAnsi="Times New Roman" w:cs="Times New Roman"/>
                <w:sz w:val="20"/>
                <w:szCs w:val="20"/>
                <w:lang w:val="ru-RU"/>
              </w:rPr>
            </w:pPr>
          </w:p>
          <w:p w14:paraId="7298C11F" w14:textId="1E1011BC" w:rsidR="00C45D23" w:rsidRPr="00032F90" w:rsidRDefault="00087202" w:rsidP="00C45D23">
            <w:pPr>
              <w:rPr>
                <w:rFonts w:ascii="Times New Roman" w:hAnsi="Times New Roman" w:cs="Times New Roman"/>
                <w:sz w:val="20"/>
                <w:szCs w:val="20"/>
                <w:lang w:val="ru-RU"/>
              </w:rPr>
            </w:pPr>
            <w:r w:rsidRPr="00032F90">
              <w:rPr>
                <w:rFonts w:ascii="Times New Roman" w:hAnsi="Times New Roman" w:cs="Times New Roman"/>
                <w:sz w:val="20"/>
                <w:szCs w:val="20"/>
                <w:lang w:val="ru-RU"/>
              </w:rPr>
              <w:t>Дефицит кадровых ресурсов в строительной отрасли</w:t>
            </w:r>
            <w:r w:rsidR="007F2E9A">
              <w:rPr>
                <w:rFonts w:ascii="Times New Roman" w:hAnsi="Times New Roman" w:cs="Times New Roman"/>
                <w:sz w:val="20"/>
                <w:szCs w:val="20"/>
                <w:lang w:val="ru-RU"/>
              </w:rPr>
              <w:t>.</w:t>
            </w:r>
          </w:p>
        </w:tc>
      </w:tr>
      <w:tr w:rsidR="00087202" w:rsidRPr="00F31629" w14:paraId="175F6AAE" w14:textId="77777777" w:rsidTr="00087202">
        <w:tc>
          <w:tcPr>
            <w:tcW w:w="2458" w:type="dxa"/>
          </w:tcPr>
          <w:p w14:paraId="4D0AD138" w14:textId="3023BC00" w:rsidR="00087202" w:rsidRPr="00C45D23" w:rsidRDefault="001244EC" w:rsidP="00F31629">
            <w:pPr>
              <w:rPr>
                <w:rFonts w:ascii="Times New Roman" w:hAnsi="Times New Roman" w:cs="Times New Roman"/>
                <w:sz w:val="20"/>
                <w:szCs w:val="20"/>
                <w:lang w:val="ru-RU"/>
              </w:rPr>
            </w:pPr>
            <w:r w:rsidRPr="00C45D23">
              <w:rPr>
                <w:rFonts w:ascii="Times New Roman" w:hAnsi="Times New Roman" w:cs="Times New Roman"/>
                <w:sz w:val="20"/>
                <w:szCs w:val="20"/>
                <w:lang w:val="ru-RU"/>
              </w:rPr>
              <w:lastRenderedPageBreak/>
              <w:t>Жилищно-коммунальное хозяйство</w:t>
            </w:r>
          </w:p>
          <w:p w14:paraId="68D959B6" w14:textId="77777777" w:rsidR="00C45D23" w:rsidRPr="00C45D23" w:rsidRDefault="00C45D23" w:rsidP="00F31629">
            <w:pPr>
              <w:rPr>
                <w:rFonts w:ascii="Times New Roman" w:hAnsi="Times New Roman" w:cs="Times New Roman"/>
                <w:sz w:val="20"/>
                <w:szCs w:val="20"/>
                <w:lang w:val="ru-RU"/>
              </w:rPr>
            </w:pPr>
          </w:p>
          <w:p w14:paraId="0E0676FD" w14:textId="52B82E3B" w:rsidR="00C45D23" w:rsidRPr="00C45D2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(п.1.1.8, экспертное мнение по результатам кустовых встреч)</w:t>
            </w:r>
          </w:p>
          <w:p w14:paraId="330922B8" w14:textId="77777777" w:rsidR="00087202" w:rsidRPr="00C45D23" w:rsidRDefault="00087202" w:rsidP="00F31629">
            <w:pPr>
              <w:rPr>
                <w:rFonts w:ascii="Times New Roman" w:hAnsi="Times New Roman" w:cs="Times New Roman"/>
                <w:sz w:val="20"/>
                <w:szCs w:val="20"/>
                <w:lang w:val="ru-RU"/>
              </w:rPr>
            </w:pPr>
          </w:p>
        </w:tc>
        <w:tc>
          <w:tcPr>
            <w:tcW w:w="3887" w:type="dxa"/>
          </w:tcPr>
          <w:p w14:paraId="0085AA5D" w14:textId="2C9990FD"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Наличие муниципальной программы </w:t>
            </w:r>
            <w:r w:rsidR="003560D9">
              <w:rPr>
                <w:rFonts w:ascii="Times New Roman" w:hAnsi="Times New Roman" w:cs="Times New Roman"/>
                <w:sz w:val="20"/>
                <w:szCs w:val="20"/>
                <w:lang w:val="ru-RU"/>
              </w:rPr>
              <w:t xml:space="preserve">в области </w:t>
            </w:r>
            <w:r w:rsidRPr="00DE268F">
              <w:rPr>
                <w:rFonts w:ascii="Times New Roman" w:hAnsi="Times New Roman" w:cs="Times New Roman"/>
                <w:sz w:val="20"/>
                <w:szCs w:val="20"/>
                <w:lang w:val="ru-RU"/>
              </w:rPr>
              <w:t>развития жилищно-коммунального комплекса в</w:t>
            </w:r>
            <w:r w:rsidR="00A760C1">
              <w:rPr>
                <w:rFonts w:ascii="Times New Roman" w:hAnsi="Times New Roman" w:cs="Times New Roman"/>
                <w:sz w:val="20"/>
                <w:szCs w:val="20"/>
                <w:lang w:val="ru-RU"/>
              </w:rPr>
              <w:t xml:space="preserve"> Ханты-Мансийском</w:t>
            </w:r>
            <w:r w:rsidRPr="00DE268F">
              <w:rPr>
                <w:rFonts w:ascii="Times New Roman" w:hAnsi="Times New Roman" w:cs="Times New Roman"/>
                <w:sz w:val="20"/>
                <w:szCs w:val="20"/>
                <w:lang w:val="ru-RU"/>
              </w:rPr>
              <w:t xml:space="preserve"> районе, привлечение средств из бюджета автономного </w:t>
            </w:r>
            <w:r w:rsidR="00C47E23" w:rsidRPr="00DE268F">
              <w:rPr>
                <w:rFonts w:ascii="Times New Roman" w:hAnsi="Times New Roman" w:cs="Times New Roman"/>
                <w:sz w:val="20"/>
                <w:szCs w:val="20"/>
                <w:lang w:val="ru-RU"/>
              </w:rPr>
              <w:t>округа котельных</w:t>
            </w:r>
            <w:r w:rsidR="007F2E9A">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113BE609" w14:textId="77777777" w:rsidR="009075DF" w:rsidRPr="00DE268F" w:rsidRDefault="009075DF" w:rsidP="00F31629">
            <w:pPr>
              <w:rPr>
                <w:rFonts w:ascii="Times New Roman" w:hAnsi="Times New Roman" w:cs="Times New Roman"/>
                <w:sz w:val="20"/>
                <w:szCs w:val="20"/>
                <w:lang w:val="ru-RU"/>
              </w:rPr>
            </w:pPr>
          </w:p>
          <w:p w14:paraId="22E56A22" w14:textId="1A5BFABA" w:rsidR="00087202" w:rsidRPr="009075DF"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Наличие специальной коммунальной техники в МП «ЖЭК-3»</w:t>
            </w:r>
            <w:r w:rsidR="007F2E9A">
              <w:rPr>
                <w:rFonts w:ascii="Times New Roman" w:hAnsi="Times New Roman" w:cs="Times New Roman"/>
                <w:sz w:val="20"/>
                <w:szCs w:val="20"/>
                <w:lang w:val="ru-RU"/>
              </w:rPr>
              <w:t>.</w:t>
            </w:r>
          </w:p>
          <w:p w14:paraId="4438D00E" w14:textId="77777777" w:rsidR="009075DF" w:rsidRPr="00DE268F" w:rsidRDefault="009075DF" w:rsidP="00F31629">
            <w:pPr>
              <w:rPr>
                <w:rFonts w:ascii="Times New Roman" w:hAnsi="Times New Roman" w:cs="Times New Roman"/>
                <w:sz w:val="20"/>
                <w:szCs w:val="20"/>
                <w:lang w:val="ru-RU"/>
              </w:rPr>
            </w:pPr>
          </w:p>
          <w:p w14:paraId="5625649B" w14:textId="55AE699E" w:rsidR="00087202" w:rsidRPr="009075DF"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Наличие возможностей участия в федеральной и государственной программах по улучшению комфортной среды</w:t>
            </w:r>
            <w:r w:rsidR="007F2E9A">
              <w:rPr>
                <w:rFonts w:ascii="Times New Roman" w:hAnsi="Times New Roman" w:cs="Times New Roman"/>
                <w:sz w:val="20"/>
                <w:szCs w:val="20"/>
                <w:lang w:val="ru-RU"/>
              </w:rPr>
              <w:t>.</w:t>
            </w:r>
          </w:p>
        </w:tc>
        <w:tc>
          <w:tcPr>
            <w:tcW w:w="3686" w:type="dxa"/>
          </w:tcPr>
          <w:p w14:paraId="739173DF" w14:textId="35311116"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Отсутствие в отдельных населенных пунк</w:t>
            </w:r>
            <w:r w:rsidR="001244EC">
              <w:rPr>
                <w:rFonts w:ascii="Times New Roman" w:hAnsi="Times New Roman" w:cs="Times New Roman"/>
                <w:sz w:val="20"/>
                <w:szCs w:val="20"/>
                <w:lang w:val="ru-RU"/>
              </w:rPr>
              <w:t>тах систем централизованного водоснабжения и водоотведения</w:t>
            </w:r>
            <w:r w:rsidR="007F2E9A">
              <w:rPr>
                <w:rFonts w:ascii="Times New Roman" w:hAnsi="Times New Roman" w:cs="Times New Roman"/>
                <w:sz w:val="20"/>
                <w:szCs w:val="20"/>
                <w:lang w:val="ru-RU"/>
              </w:rPr>
              <w:t>.</w:t>
            </w:r>
          </w:p>
          <w:p w14:paraId="120553B6" w14:textId="77777777" w:rsidR="009075DF" w:rsidRPr="00DE268F" w:rsidRDefault="009075DF" w:rsidP="00F31629">
            <w:pPr>
              <w:rPr>
                <w:rFonts w:ascii="Times New Roman" w:hAnsi="Times New Roman" w:cs="Times New Roman"/>
                <w:sz w:val="20"/>
                <w:szCs w:val="20"/>
                <w:lang w:val="ru-RU"/>
              </w:rPr>
            </w:pPr>
          </w:p>
          <w:p w14:paraId="4947ACAA" w14:textId="4316FAA0" w:rsidR="00087202" w:rsidRPr="009075DF"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Недостаток муниципальных средств на ремонт жилфонда и благоустройство</w:t>
            </w:r>
            <w:r w:rsidR="007F2E9A">
              <w:rPr>
                <w:rFonts w:ascii="Times New Roman" w:hAnsi="Times New Roman" w:cs="Times New Roman"/>
                <w:sz w:val="20"/>
                <w:szCs w:val="20"/>
                <w:lang w:val="ru-RU"/>
              </w:rPr>
              <w:t>.</w:t>
            </w:r>
          </w:p>
          <w:p w14:paraId="10B45ED9" w14:textId="77777777" w:rsidR="009075DF" w:rsidRDefault="009075DF" w:rsidP="00F31629">
            <w:pPr>
              <w:rPr>
                <w:rFonts w:ascii="Times New Roman" w:hAnsi="Times New Roman" w:cs="Times New Roman"/>
                <w:sz w:val="20"/>
                <w:szCs w:val="20"/>
                <w:lang w:val="ru-RU"/>
              </w:rPr>
            </w:pPr>
          </w:p>
          <w:p w14:paraId="5DB7C721" w14:textId="72110648" w:rsidR="00087202" w:rsidRPr="009075DF"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 xml:space="preserve">Низкое качество обслуживания </w:t>
            </w:r>
            <w:r w:rsidR="00D17FFA">
              <w:rPr>
                <w:rFonts w:ascii="Times New Roman" w:hAnsi="Times New Roman" w:cs="Times New Roman"/>
                <w:sz w:val="20"/>
                <w:szCs w:val="20"/>
                <w:lang w:val="ru-RU"/>
              </w:rPr>
              <w:t>жилищного</w:t>
            </w:r>
            <w:r w:rsidRPr="009075DF">
              <w:rPr>
                <w:rFonts w:ascii="Times New Roman" w:hAnsi="Times New Roman" w:cs="Times New Roman"/>
                <w:sz w:val="20"/>
                <w:szCs w:val="20"/>
                <w:lang w:val="ru-RU"/>
              </w:rPr>
              <w:t xml:space="preserve"> фонда</w:t>
            </w:r>
            <w:r w:rsidR="007F2E9A">
              <w:rPr>
                <w:rFonts w:ascii="Times New Roman" w:hAnsi="Times New Roman" w:cs="Times New Roman"/>
                <w:sz w:val="20"/>
                <w:szCs w:val="20"/>
                <w:lang w:val="ru-RU"/>
              </w:rPr>
              <w:t>.</w:t>
            </w:r>
          </w:p>
          <w:p w14:paraId="26155E33" w14:textId="77777777" w:rsidR="009075DF" w:rsidRDefault="009075DF" w:rsidP="00F31629">
            <w:pPr>
              <w:rPr>
                <w:rFonts w:ascii="Times New Roman" w:hAnsi="Times New Roman" w:cs="Times New Roman"/>
                <w:sz w:val="20"/>
                <w:szCs w:val="20"/>
                <w:lang w:val="ru-RU"/>
              </w:rPr>
            </w:pPr>
          </w:p>
          <w:p w14:paraId="2B07D46D" w14:textId="77777777" w:rsidR="00087202"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Наличие задолженности населения и предприятий за оказанные жилищно-коммунальные услуги</w:t>
            </w:r>
            <w:r w:rsidR="007F2E9A">
              <w:rPr>
                <w:rFonts w:ascii="Times New Roman" w:hAnsi="Times New Roman" w:cs="Times New Roman"/>
                <w:sz w:val="20"/>
                <w:szCs w:val="20"/>
                <w:lang w:val="ru-RU"/>
              </w:rPr>
              <w:t>.</w:t>
            </w:r>
          </w:p>
          <w:p w14:paraId="527CC35B" w14:textId="70A517E8" w:rsidR="00C45D23" w:rsidRPr="00AE3DE3" w:rsidRDefault="00C45D23" w:rsidP="00F31629">
            <w:pPr>
              <w:rPr>
                <w:rFonts w:ascii="Times New Roman" w:hAnsi="Times New Roman" w:cs="Times New Roman"/>
                <w:sz w:val="20"/>
                <w:szCs w:val="20"/>
                <w:lang w:val="ru-RU"/>
              </w:rPr>
            </w:pPr>
          </w:p>
        </w:tc>
      </w:tr>
      <w:tr w:rsidR="00087202" w:rsidRPr="00F31629" w14:paraId="0A7E0CA8" w14:textId="77777777" w:rsidTr="00087202">
        <w:tc>
          <w:tcPr>
            <w:tcW w:w="2458" w:type="dxa"/>
          </w:tcPr>
          <w:p w14:paraId="59744AC2" w14:textId="77777777"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Потребительский рынок</w:t>
            </w:r>
          </w:p>
          <w:p w14:paraId="0259A7ED" w14:textId="77777777" w:rsidR="00C45D23" w:rsidRDefault="00C45D23" w:rsidP="00F31629">
            <w:pPr>
              <w:rPr>
                <w:rFonts w:ascii="Times New Roman" w:hAnsi="Times New Roman" w:cs="Times New Roman"/>
                <w:sz w:val="20"/>
                <w:szCs w:val="20"/>
                <w:lang w:val="ru-RU"/>
              </w:rPr>
            </w:pPr>
          </w:p>
          <w:p w14:paraId="428C48E9" w14:textId="448BD9BB"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 1.1.6, экспертное мнение по результатам кустовых встреч)</w:t>
            </w:r>
          </w:p>
        </w:tc>
        <w:tc>
          <w:tcPr>
            <w:tcW w:w="3887" w:type="dxa"/>
          </w:tcPr>
          <w:p w14:paraId="1AD5F939" w14:textId="3C8A4268"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Высокая обеспеченность торговой площадью населения</w:t>
            </w:r>
            <w:r w:rsidR="007F2E9A">
              <w:rPr>
                <w:rFonts w:ascii="Times New Roman" w:hAnsi="Times New Roman" w:cs="Times New Roman"/>
                <w:sz w:val="20"/>
                <w:szCs w:val="20"/>
                <w:lang w:val="ru-RU"/>
              </w:rPr>
              <w:t>.</w:t>
            </w:r>
          </w:p>
          <w:p w14:paraId="416AC8FE" w14:textId="77777777" w:rsidR="00AE3DE3" w:rsidRDefault="00AE3DE3" w:rsidP="00F31629">
            <w:pPr>
              <w:rPr>
                <w:rFonts w:ascii="Times New Roman" w:hAnsi="Times New Roman" w:cs="Times New Roman"/>
                <w:sz w:val="20"/>
                <w:szCs w:val="20"/>
                <w:lang w:val="ru-RU"/>
              </w:rPr>
            </w:pPr>
          </w:p>
          <w:p w14:paraId="1DC6CCBC" w14:textId="4BF82393"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Рост обор</w:t>
            </w:r>
            <w:r w:rsidR="001244EC">
              <w:rPr>
                <w:rFonts w:ascii="Times New Roman" w:hAnsi="Times New Roman" w:cs="Times New Roman"/>
                <w:sz w:val="20"/>
                <w:szCs w:val="20"/>
                <w:lang w:val="ru-RU"/>
              </w:rPr>
              <w:t>ота розничной торговли, общественного питания</w:t>
            </w:r>
            <w:r w:rsidRPr="00AE3DE3">
              <w:rPr>
                <w:rFonts w:ascii="Times New Roman" w:hAnsi="Times New Roman" w:cs="Times New Roman"/>
                <w:sz w:val="20"/>
                <w:szCs w:val="20"/>
                <w:lang w:val="ru-RU"/>
              </w:rPr>
              <w:t>, объема платных услуг на душу населения</w:t>
            </w:r>
            <w:r w:rsidR="007F2E9A">
              <w:rPr>
                <w:rFonts w:ascii="Times New Roman" w:hAnsi="Times New Roman" w:cs="Times New Roman"/>
                <w:sz w:val="20"/>
                <w:szCs w:val="20"/>
                <w:lang w:val="ru-RU"/>
              </w:rPr>
              <w:t>.</w:t>
            </w:r>
          </w:p>
          <w:p w14:paraId="3219C8F2" w14:textId="77777777" w:rsidR="00AE3DE3" w:rsidRPr="00DE268F" w:rsidRDefault="00AE3DE3" w:rsidP="00F31629">
            <w:pPr>
              <w:rPr>
                <w:rFonts w:ascii="Times New Roman" w:hAnsi="Times New Roman" w:cs="Times New Roman"/>
                <w:sz w:val="20"/>
                <w:szCs w:val="20"/>
                <w:lang w:val="ru-RU"/>
              </w:rPr>
            </w:pPr>
          </w:p>
          <w:p w14:paraId="6EA917A5" w14:textId="07295FB4"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Обеспечение торговой деятельности местными предпринимателями</w:t>
            </w:r>
            <w:r w:rsidR="007F2E9A">
              <w:rPr>
                <w:rFonts w:ascii="Times New Roman" w:hAnsi="Times New Roman" w:cs="Times New Roman"/>
                <w:sz w:val="20"/>
                <w:szCs w:val="20"/>
                <w:lang w:val="ru-RU"/>
              </w:rPr>
              <w:t>.</w:t>
            </w:r>
          </w:p>
        </w:tc>
        <w:tc>
          <w:tcPr>
            <w:tcW w:w="3686" w:type="dxa"/>
          </w:tcPr>
          <w:p w14:paraId="67FCFC7D" w14:textId="75715621"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Сложная транспортная схема препятствует завозу товаров в труднодоступные населенные пункты</w:t>
            </w:r>
            <w:r w:rsidR="007F2E9A">
              <w:rPr>
                <w:rFonts w:ascii="Times New Roman" w:hAnsi="Times New Roman" w:cs="Times New Roman"/>
                <w:sz w:val="20"/>
                <w:szCs w:val="20"/>
                <w:lang w:val="ru-RU"/>
              </w:rPr>
              <w:t>.</w:t>
            </w:r>
          </w:p>
          <w:p w14:paraId="2D4AE9D8" w14:textId="77777777" w:rsidR="00AE3DE3" w:rsidRPr="00DE268F" w:rsidRDefault="00AE3DE3" w:rsidP="00F31629">
            <w:pPr>
              <w:rPr>
                <w:rFonts w:ascii="Times New Roman" w:hAnsi="Times New Roman" w:cs="Times New Roman"/>
                <w:sz w:val="20"/>
                <w:szCs w:val="20"/>
                <w:lang w:val="ru-RU"/>
              </w:rPr>
            </w:pPr>
          </w:p>
          <w:p w14:paraId="6F6F48CF" w14:textId="68288488"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Низкая покупательская способность населения</w:t>
            </w:r>
            <w:r w:rsidR="007F2E9A">
              <w:rPr>
                <w:rFonts w:ascii="Times New Roman" w:hAnsi="Times New Roman" w:cs="Times New Roman"/>
                <w:sz w:val="20"/>
                <w:szCs w:val="20"/>
                <w:lang w:val="ru-RU"/>
              </w:rPr>
              <w:t>.</w:t>
            </w:r>
          </w:p>
          <w:p w14:paraId="22F50079" w14:textId="77777777" w:rsidR="00AE3DE3" w:rsidRPr="00AE3DE3" w:rsidRDefault="00AE3DE3" w:rsidP="00F31629">
            <w:pPr>
              <w:rPr>
                <w:rFonts w:ascii="Times New Roman" w:hAnsi="Times New Roman" w:cs="Times New Roman"/>
                <w:sz w:val="20"/>
                <w:szCs w:val="20"/>
                <w:lang w:val="ru-RU"/>
              </w:rPr>
            </w:pPr>
          </w:p>
          <w:p w14:paraId="1B4921A4" w14:textId="594932A3"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Высокий уровень износа пекарней в населенных пунктах</w:t>
            </w:r>
            <w:r w:rsidR="007F2E9A">
              <w:rPr>
                <w:rFonts w:ascii="Times New Roman" w:hAnsi="Times New Roman" w:cs="Times New Roman"/>
                <w:sz w:val="20"/>
                <w:szCs w:val="20"/>
                <w:lang w:val="ru-RU"/>
              </w:rPr>
              <w:t>.</w:t>
            </w:r>
          </w:p>
          <w:p w14:paraId="6981AFD8" w14:textId="77777777" w:rsidR="00AE3DE3" w:rsidRPr="00AE3DE3" w:rsidRDefault="00AE3DE3" w:rsidP="00F31629">
            <w:pPr>
              <w:rPr>
                <w:rFonts w:ascii="Times New Roman" w:hAnsi="Times New Roman" w:cs="Times New Roman"/>
                <w:sz w:val="20"/>
                <w:szCs w:val="20"/>
                <w:lang w:val="ru-RU"/>
              </w:rPr>
            </w:pPr>
          </w:p>
          <w:p w14:paraId="5F9C4E8B" w14:textId="72DF2499" w:rsidR="00C45D23" w:rsidRPr="00C45D23" w:rsidRDefault="00C42813" w:rsidP="00C45D23">
            <w:pPr>
              <w:rPr>
                <w:rFonts w:ascii="Times New Roman" w:hAnsi="Times New Roman" w:cs="Times New Roman"/>
                <w:sz w:val="20"/>
                <w:szCs w:val="20"/>
                <w:lang w:val="ru-RU"/>
              </w:rPr>
            </w:pPr>
            <w:r>
              <w:rPr>
                <w:rFonts w:ascii="Times New Roman" w:hAnsi="Times New Roman" w:cs="Times New Roman"/>
                <w:sz w:val="20"/>
                <w:szCs w:val="20"/>
                <w:lang w:val="ru-RU"/>
              </w:rPr>
              <w:t>Дефицит кадровых ресурсов</w:t>
            </w:r>
            <w:r w:rsidR="007F2E9A">
              <w:rPr>
                <w:rFonts w:ascii="Times New Roman" w:hAnsi="Times New Roman" w:cs="Times New Roman"/>
                <w:sz w:val="20"/>
                <w:szCs w:val="20"/>
                <w:lang w:val="ru-RU"/>
              </w:rPr>
              <w:t>.</w:t>
            </w:r>
            <w:r w:rsidR="00087202" w:rsidRPr="00F31629">
              <w:rPr>
                <w:rFonts w:ascii="Times New Roman" w:hAnsi="Times New Roman" w:cs="Times New Roman"/>
                <w:sz w:val="20"/>
                <w:szCs w:val="20"/>
              </w:rPr>
              <w:t xml:space="preserve"> </w:t>
            </w:r>
          </w:p>
        </w:tc>
      </w:tr>
      <w:tr w:rsidR="00087202" w:rsidRPr="00F31629" w14:paraId="5721B211" w14:textId="77777777" w:rsidTr="00087202">
        <w:tc>
          <w:tcPr>
            <w:tcW w:w="2458" w:type="dxa"/>
          </w:tcPr>
          <w:p w14:paraId="7BC15205" w14:textId="77777777"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Малое предпринимательство</w:t>
            </w:r>
          </w:p>
          <w:p w14:paraId="1E8E0C09" w14:textId="77777777" w:rsidR="00C45D23" w:rsidRDefault="00C45D23" w:rsidP="00F31629">
            <w:pPr>
              <w:rPr>
                <w:rFonts w:ascii="Times New Roman" w:hAnsi="Times New Roman" w:cs="Times New Roman"/>
                <w:sz w:val="20"/>
                <w:szCs w:val="20"/>
                <w:lang w:val="ru-RU"/>
              </w:rPr>
            </w:pPr>
          </w:p>
          <w:p w14:paraId="20B83A90" w14:textId="427473D7"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 1.1.6, экспертное мнение по результатам кустовых встреч)</w:t>
            </w:r>
          </w:p>
        </w:tc>
        <w:tc>
          <w:tcPr>
            <w:tcW w:w="3887" w:type="dxa"/>
          </w:tcPr>
          <w:p w14:paraId="56AB5C43" w14:textId="2755D5AB"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Низкий уровень конкуренции среди местных предпринимателей</w:t>
            </w:r>
            <w:r w:rsidR="007F2E9A">
              <w:rPr>
                <w:rFonts w:ascii="Times New Roman" w:hAnsi="Times New Roman" w:cs="Times New Roman"/>
                <w:sz w:val="20"/>
                <w:szCs w:val="20"/>
                <w:lang w:val="ru-RU"/>
              </w:rPr>
              <w:t>.</w:t>
            </w:r>
          </w:p>
          <w:p w14:paraId="17761007" w14:textId="77777777" w:rsidR="00AE3DE3" w:rsidRPr="00DE268F" w:rsidRDefault="00AE3DE3" w:rsidP="00F31629">
            <w:pPr>
              <w:rPr>
                <w:rFonts w:ascii="Times New Roman" w:hAnsi="Times New Roman" w:cs="Times New Roman"/>
                <w:sz w:val="20"/>
                <w:szCs w:val="20"/>
                <w:lang w:val="ru-RU"/>
              </w:rPr>
            </w:pPr>
          </w:p>
          <w:p w14:paraId="06FF47CA" w14:textId="22F2D8F0"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Наличие незанятых ниш для реализации предпринимательских инициатив</w:t>
            </w:r>
            <w:r w:rsidR="007F2E9A">
              <w:rPr>
                <w:rFonts w:ascii="Times New Roman" w:hAnsi="Times New Roman" w:cs="Times New Roman"/>
                <w:sz w:val="20"/>
                <w:szCs w:val="20"/>
                <w:lang w:val="ru-RU"/>
              </w:rPr>
              <w:t>.</w:t>
            </w:r>
          </w:p>
          <w:p w14:paraId="0DEFD22D" w14:textId="77777777" w:rsidR="00AE3DE3" w:rsidRDefault="00AE3DE3" w:rsidP="00F31629">
            <w:pPr>
              <w:rPr>
                <w:rFonts w:ascii="Times New Roman" w:hAnsi="Times New Roman" w:cs="Times New Roman"/>
                <w:sz w:val="20"/>
                <w:szCs w:val="20"/>
                <w:lang w:val="ru-RU"/>
              </w:rPr>
            </w:pPr>
          </w:p>
          <w:p w14:paraId="0A71D4DF" w14:textId="67B13CEE"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Наличие мер государственной и муниципальной поддержки</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tc>
        <w:tc>
          <w:tcPr>
            <w:tcW w:w="3686" w:type="dxa"/>
          </w:tcPr>
          <w:p w14:paraId="4C00233D" w14:textId="59794488"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Дефицит финансовых ресурсов для реализации предпринимательских инициатив</w:t>
            </w:r>
            <w:r w:rsidR="007F2E9A">
              <w:rPr>
                <w:rFonts w:ascii="Times New Roman" w:hAnsi="Times New Roman" w:cs="Times New Roman"/>
                <w:sz w:val="20"/>
                <w:szCs w:val="20"/>
                <w:lang w:val="ru-RU"/>
              </w:rPr>
              <w:t>.</w:t>
            </w:r>
          </w:p>
          <w:p w14:paraId="3F508479" w14:textId="77777777" w:rsidR="00AE3DE3" w:rsidRPr="00DE268F" w:rsidRDefault="00AE3DE3" w:rsidP="00F31629">
            <w:pPr>
              <w:rPr>
                <w:rFonts w:ascii="Times New Roman" w:hAnsi="Times New Roman" w:cs="Times New Roman"/>
                <w:sz w:val="20"/>
                <w:szCs w:val="20"/>
                <w:lang w:val="ru-RU"/>
              </w:rPr>
            </w:pPr>
          </w:p>
          <w:p w14:paraId="3C54A5CA" w14:textId="1C46EAFA"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Незначительная доля малых предприятий в структуре производства</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5FE4136F" w14:textId="77777777" w:rsidR="00AE3DE3" w:rsidRDefault="00AE3DE3" w:rsidP="00F31629">
            <w:pPr>
              <w:rPr>
                <w:rFonts w:ascii="Times New Roman" w:hAnsi="Times New Roman" w:cs="Times New Roman"/>
                <w:sz w:val="20"/>
                <w:szCs w:val="20"/>
                <w:lang w:val="ru-RU"/>
              </w:rPr>
            </w:pPr>
          </w:p>
          <w:p w14:paraId="16690CEE" w14:textId="53AF4CD6" w:rsidR="00C45D23" w:rsidRPr="00AE3DE3" w:rsidRDefault="00087202" w:rsidP="00C45D23">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Высокорискованный характер предпринимательства</w:t>
            </w:r>
            <w:r w:rsidR="007F2E9A">
              <w:rPr>
                <w:rFonts w:ascii="Times New Roman" w:hAnsi="Times New Roman" w:cs="Times New Roman"/>
                <w:sz w:val="20"/>
                <w:szCs w:val="20"/>
                <w:lang w:val="ru-RU"/>
              </w:rPr>
              <w:t>.</w:t>
            </w:r>
          </w:p>
        </w:tc>
      </w:tr>
      <w:tr w:rsidR="00087202" w:rsidRPr="00F31629" w14:paraId="6DAE4684" w14:textId="77777777" w:rsidTr="00C45D23">
        <w:trPr>
          <w:trHeight w:val="3263"/>
        </w:trPr>
        <w:tc>
          <w:tcPr>
            <w:tcW w:w="2458" w:type="dxa"/>
          </w:tcPr>
          <w:p w14:paraId="42B92B70" w14:textId="31FDAAD4"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Муниципальные финансы</w:t>
            </w:r>
          </w:p>
          <w:p w14:paraId="27845802" w14:textId="77777777" w:rsidR="00087202" w:rsidRDefault="00087202" w:rsidP="00F31629">
            <w:pPr>
              <w:rPr>
                <w:rFonts w:ascii="Times New Roman" w:hAnsi="Times New Roman" w:cs="Times New Roman"/>
                <w:sz w:val="20"/>
                <w:szCs w:val="20"/>
                <w:lang w:val="ru-RU"/>
              </w:rPr>
            </w:pPr>
          </w:p>
          <w:p w14:paraId="54C44BCA" w14:textId="1B30FC07" w:rsidR="00C45D23" w:rsidRPr="00C45D2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(п.1.1.12)</w:t>
            </w:r>
          </w:p>
        </w:tc>
        <w:tc>
          <w:tcPr>
            <w:tcW w:w="3887" w:type="dxa"/>
          </w:tcPr>
          <w:p w14:paraId="099C7800" w14:textId="37684446"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крупных налогоплательщиков (предприятия-недропользователи)</w:t>
            </w:r>
            <w:r w:rsidR="007F2E9A">
              <w:rPr>
                <w:rFonts w:ascii="Times New Roman" w:hAnsi="Times New Roman" w:cs="Times New Roman"/>
                <w:sz w:val="20"/>
                <w:szCs w:val="20"/>
                <w:lang w:val="ru-RU"/>
              </w:rPr>
              <w:t>.</w:t>
            </w:r>
          </w:p>
          <w:p w14:paraId="6298A29E" w14:textId="77777777" w:rsidR="00AE3DE3" w:rsidRPr="00DE268F" w:rsidRDefault="00AE3DE3" w:rsidP="00F31629">
            <w:pPr>
              <w:rPr>
                <w:rFonts w:ascii="Times New Roman" w:hAnsi="Times New Roman" w:cs="Times New Roman"/>
                <w:sz w:val="20"/>
                <w:szCs w:val="20"/>
                <w:lang w:val="ru-RU"/>
              </w:rPr>
            </w:pPr>
          </w:p>
          <w:p w14:paraId="52B455E4" w14:textId="71BC3891"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Финансовое участие предприятий-недропользователей в соглашениях о социально-экономическом сотрудничестве</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3E5F7B05" w14:textId="77777777" w:rsidR="00AE3DE3" w:rsidRDefault="00AE3DE3" w:rsidP="00F31629">
            <w:pPr>
              <w:rPr>
                <w:rFonts w:ascii="Times New Roman" w:hAnsi="Times New Roman" w:cs="Times New Roman"/>
                <w:sz w:val="20"/>
                <w:szCs w:val="20"/>
                <w:lang w:val="ru-RU"/>
              </w:rPr>
            </w:pPr>
          </w:p>
          <w:p w14:paraId="6B4FE703" w14:textId="0F98BDF6"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Отставание роста расходов относительно доходов</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16B57A6C" w14:textId="77777777" w:rsidR="00AE3DE3" w:rsidRDefault="00AE3DE3" w:rsidP="00F31629">
            <w:pPr>
              <w:rPr>
                <w:rFonts w:ascii="Times New Roman" w:hAnsi="Times New Roman" w:cs="Times New Roman"/>
                <w:sz w:val="20"/>
                <w:szCs w:val="20"/>
                <w:lang w:val="ru-RU"/>
              </w:rPr>
            </w:pPr>
          </w:p>
          <w:p w14:paraId="735E6076" w14:textId="5CD30756"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Исполнение бюджета на принципах программно-целевого </w:t>
            </w:r>
            <w:r w:rsidR="003560D9">
              <w:rPr>
                <w:rFonts w:ascii="Times New Roman" w:hAnsi="Times New Roman" w:cs="Times New Roman"/>
                <w:sz w:val="20"/>
                <w:szCs w:val="20"/>
                <w:lang w:val="ru-RU"/>
              </w:rPr>
              <w:t>планирования</w:t>
            </w:r>
            <w:r w:rsidR="007F2E9A">
              <w:rPr>
                <w:rFonts w:ascii="Times New Roman" w:hAnsi="Times New Roman" w:cs="Times New Roman"/>
                <w:sz w:val="20"/>
                <w:szCs w:val="20"/>
                <w:lang w:val="ru-RU"/>
              </w:rPr>
              <w:t>.</w:t>
            </w:r>
          </w:p>
        </w:tc>
        <w:tc>
          <w:tcPr>
            <w:tcW w:w="3686" w:type="dxa"/>
          </w:tcPr>
          <w:p w14:paraId="06A7912C" w14:textId="1FC6D0AA"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Высокая доля межбюджетных трансфертов из вышестоящего бюджета</w:t>
            </w:r>
            <w:r w:rsidR="007F2E9A">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7E7FA6CD" w14:textId="77777777" w:rsidR="00AE3DE3" w:rsidRPr="00DE268F" w:rsidRDefault="00AE3DE3" w:rsidP="00F31629">
            <w:pPr>
              <w:rPr>
                <w:rFonts w:ascii="Times New Roman" w:hAnsi="Times New Roman" w:cs="Times New Roman"/>
                <w:sz w:val="20"/>
                <w:szCs w:val="20"/>
                <w:lang w:val="ru-RU"/>
              </w:rPr>
            </w:pPr>
          </w:p>
          <w:p w14:paraId="6578F3AA" w14:textId="36100619"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Низкий налоговый потенциал сельских поселений</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53F959E4" w14:textId="77777777" w:rsidR="00AE3DE3" w:rsidRDefault="00AE3DE3" w:rsidP="00F31629">
            <w:pPr>
              <w:rPr>
                <w:rFonts w:ascii="Times New Roman" w:hAnsi="Times New Roman" w:cs="Times New Roman"/>
                <w:sz w:val="20"/>
                <w:szCs w:val="20"/>
                <w:lang w:val="ru-RU"/>
              </w:rPr>
            </w:pPr>
          </w:p>
          <w:p w14:paraId="19C3960B" w14:textId="77777777" w:rsidR="00087202"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Низкий потенциал роста неналоговых поступлений (в частности, от использования муниципального имущества)</w:t>
            </w:r>
            <w:r w:rsidR="007F2E9A">
              <w:rPr>
                <w:rFonts w:ascii="Times New Roman" w:hAnsi="Times New Roman" w:cs="Times New Roman"/>
                <w:sz w:val="20"/>
                <w:szCs w:val="20"/>
                <w:lang w:val="ru-RU"/>
              </w:rPr>
              <w:t>.</w:t>
            </w:r>
          </w:p>
          <w:p w14:paraId="6C28A0D0" w14:textId="70A552CE" w:rsidR="00C45D23" w:rsidRPr="00AE3DE3" w:rsidRDefault="00C45D23" w:rsidP="00F31629">
            <w:pPr>
              <w:rPr>
                <w:rFonts w:ascii="Times New Roman" w:hAnsi="Times New Roman" w:cs="Times New Roman"/>
                <w:sz w:val="20"/>
                <w:szCs w:val="20"/>
                <w:lang w:val="ru-RU"/>
              </w:rPr>
            </w:pPr>
          </w:p>
        </w:tc>
      </w:tr>
      <w:tr w:rsidR="00087202" w:rsidRPr="00F31629" w14:paraId="1783EFBE" w14:textId="77777777" w:rsidTr="00087202">
        <w:tc>
          <w:tcPr>
            <w:tcW w:w="2458" w:type="dxa"/>
          </w:tcPr>
          <w:p w14:paraId="405A85DC" w14:textId="77777777" w:rsidR="00087202"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Состояние уровня жизни и демографической ситуации</w:t>
            </w:r>
          </w:p>
          <w:p w14:paraId="607CA8F7" w14:textId="77777777" w:rsidR="00C45D23" w:rsidRDefault="00C45D23" w:rsidP="00F31629">
            <w:pPr>
              <w:rPr>
                <w:rFonts w:ascii="Times New Roman" w:hAnsi="Times New Roman" w:cs="Times New Roman"/>
                <w:sz w:val="20"/>
                <w:szCs w:val="20"/>
                <w:lang w:val="ru-RU"/>
              </w:rPr>
            </w:pPr>
          </w:p>
          <w:p w14:paraId="51D43900" w14:textId="296AE9C4" w:rsidR="00C45D23" w:rsidRPr="00DE268F"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 xml:space="preserve">(п. 1.1.3, 1.1.11)  </w:t>
            </w:r>
          </w:p>
        </w:tc>
        <w:tc>
          <w:tcPr>
            <w:tcW w:w="3887" w:type="dxa"/>
          </w:tcPr>
          <w:p w14:paraId="559BA95D" w14:textId="26CD676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Высокий темп роста среднемесячной номинальной начисленной заработной платы</w:t>
            </w:r>
            <w:r w:rsidR="007F2E9A">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7E0AF5D9" w14:textId="77777777" w:rsidR="00AE3DE3" w:rsidRPr="00DE268F" w:rsidRDefault="00AE3DE3" w:rsidP="00F31629">
            <w:pPr>
              <w:rPr>
                <w:rFonts w:ascii="Times New Roman" w:hAnsi="Times New Roman" w:cs="Times New Roman"/>
                <w:sz w:val="20"/>
                <w:szCs w:val="20"/>
                <w:lang w:val="ru-RU"/>
              </w:rPr>
            </w:pPr>
          </w:p>
          <w:p w14:paraId="4FBD31FF" w14:textId="406A00C4"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Действующие программы поддержки молодых семей (материнский капитал, льготное ипотечное кредитование)</w:t>
            </w:r>
            <w:r w:rsidR="007F2E9A">
              <w:rPr>
                <w:rFonts w:ascii="Times New Roman" w:hAnsi="Times New Roman" w:cs="Times New Roman"/>
                <w:sz w:val="20"/>
                <w:szCs w:val="20"/>
                <w:lang w:val="ru-RU"/>
              </w:rPr>
              <w:t>.</w:t>
            </w:r>
          </w:p>
        </w:tc>
        <w:tc>
          <w:tcPr>
            <w:tcW w:w="3686" w:type="dxa"/>
          </w:tcPr>
          <w:p w14:paraId="2833DBFB" w14:textId="3DAC4315"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Снижение численности населения</w:t>
            </w:r>
            <w:r w:rsidR="007F2E9A">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4E179EB2" w14:textId="77777777" w:rsidR="00AE3DE3" w:rsidRPr="00DE268F" w:rsidRDefault="00AE3DE3" w:rsidP="00F31629">
            <w:pPr>
              <w:rPr>
                <w:rFonts w:ascii="Times New Roman" w:hAnsi="Times New Roman" w:cs="Times New Roman"/>
                <w:sz w:val="20"/>
                <w:szCs w:val="20"/>
                <w:lang w:val="ru-RU"/>
              </w:rPr>
            </w:pPr>
          </w:p>
          <w:p w14:paraId="33963DDA" w14:textId="14965B57"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Высокий темп роста потребительских расходов</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40EB3C49" w14:textId="77777777" w:rsidR="00AE3DE3" w:rsidRPr="00DE268F" w:rsidRDefault="00AE3DE3" w:rsidP="00F31629">
            <w:pPr>
              <w:rPr>
                <w:rFonts w:ascii="Times New Roman" w:hAnsi="Times New Roman" w:cs="Times New Roman"/>
                <w:sz w:val="20"/>
                <w:szCs w:val="20"/>
                <w:lang w:val="ru-RU"/>
              </w:rPr>
            </w:pPr>
          </w:p>
          <w:p w14:paraId="25CF9AEE" w14:textId="673AE2DB"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Высокая доля приезжих работников относительно постоянно проживающего населения</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724A6FB8" w14:textId="77777777" w:rsidR="00AE3DE3" w:rsidRPr="00AE3DE3" w:rsidRDefault="00AE3DE3" w:rsidP="00F31629">
            <w:pPr>
              <w:rPr>
                <w:rFonts w:ascii="Times New Roman" w:hAnsi="Times New Roman" w:cs="Times New Roman"/>
                <w:sz w:val="20"/>
                <w:szCs w:val="20"/>
                <w:lang w:val="ru-RU"/>
              </w:rPr>
            </w:pPr>
          </w:p>
          <w:p w14:paraId="287761EC" w14:textId="7CE5936B"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lastRenderedPageBreak/>
              <w:t xml:space="preserve">Снижение численности </w:t>
            </w:r>
            <w:r w:rsidR="007F2E9A">
              <w:rPr>
                <w:rFonts w:ascii="Times New Roman" w:hAnsi="Times New Roman" w:cs="Times New Roman"/>
                <w:sz w:val="20"/>
                <w:szCs w:val="20"/>
                <w:lang w:val="ru-RU"/>
              </w:rPr>
              <w:t xml:space="preserve">населения, относящегося к </w:t>
            </w:r>
            <w:r w:rsidRPr="00DE268F">
              <w:rPr>
                <w:rFonts w:ascii="Times New Roman" w:hAnsi="Times New Roman" w:cs="Times New Roman"/>
                <w:sz w:val="20"/>
                <w:szCs w:val="20"/>
                <w:lang w:val="ru-RU"/>
              </w:rPr>
              <w:t>коренн</w:t>
            </w:r>
            <w:r w:rsidR="007F2E9A">
              <w:rPr>
                <w:rFonts w:ascii="Times New Roman" w:hAnsi="Times New Roman" w:cs="Times New Roman"/>
                <w:sz w:val="20"/>
                <w:szCs w:val="20"/>
                <w:lang w:val="ru-RU"/>
              </w:rPr>
              <w:t>ым</w:t>
            </w:r>
            <w:r w:rsidRPr="00DE268F">
              <w:rPr>
                <w:rFonts w:ascii="Times New Roman" w:hAnsi="Times New Roman" w:cs="Times New Roman"/>
                <w:sz w:val="20"/>
                <w:szCs w:val="20"/>
                <w:lang w:val="ru-RU"/>
              </w:rPr>
              <w:t xml:space="preserve"> малочисленны</w:t>
            </w:r>
            <w:r w:rsidR="007F2E9A">
              <w:rPr>
                <w:rFonts w:ascii="Times New Roman" w:hAnsi="Times New Roman" w:cs="Times New Roman"/>
                <w:sz w:val="20"/>
                <w:szCs w:val="20"/>
                <w:lang w:val="ru-RU"/>
              </w:rPr>
              <w:t>м</w:t>
            </w:r>
            <w:r w:rsidRPr="00DE268F">
              <w:rPr>
                <w:rFonts w:ascii="Times New Roman" w:hAnsi="Times New Roman" w:cs="Times New Roman"/>
                <w:sz w:val="20"/>
                <w:szCs w:val="20"/>
                <w:lang w:val="ru-RU"/>
              </w:rPr>
              <w:t xml:space="preserve"> народ</w:t>
            </w:r>
            <w:r w:rsidR="007F2E9A">
              <w:rPr>
                <w:rFonts w:ascii="Times New Roman" w:hAnsi="Times New Roman" w:cs="Times New Roman"/>
                <w:sz w:val="20"/>
                <w:szCs w:val="20"/>
                <w:lang w:val="ru-RU"/>
              </w:rPr>
              <w:t>ам</w:t>
            </w:r>
            <w:r w:rsidRPr="00DE268F">
              <w:rPr>
                <w:rFonts w:ascii="Times New Roman" w:hAnsi="Times New Roman" w:cs="Times New Roman"/>
                <w:sz w:val="20"/>
                <w:szCs w:val="20"/>
                <w:lang w:val="ru-RU"/>
              </w:rPr>
              <w:t xml:space="preserve"> Севера</w:t>
            </w:r>
            <w:r w:rsidR="007F2E9A">
              <w:rPr>
                <w:rFonts w:ascii="Times New Roman" w:hAnsi="Times New Roman" w:cs="Times New Roman"/>
                <w:sz w:val="20"/>
                <w:szCs w:val="20"/>
                <w:lang w:val="ru-RU"/>
              </w:rPr>
              <w:t>.</w:t>
            </w:r>
          </w:p>
          <w:p w14:paraId="3ED87F1B" w14:textId="77777777" w:rsidR="00AE3DE3" w:rsidRPr="00DE268F" w:rsidRDefault="00AE3DE3" w:rsidP="00F31629">
            <w:pPr>
              <w:rPr>
                <w:rFonts w:ascii="Times New Roman" w:hAnsi="Times New Roman" w:cs="Times New Roman"/>
                <w:sz w:val="20"/>
                <w:szCs w:val="20"/>
                <w:lang w:val="ru-RU"/>
              </w:rPr>
            </w:pPr>
          </w:p>
          <w:p w14:paraId="06F45CD3" w14:textId="0E556DD5"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Низкая заработная плата в секторе ЖКХ, сельском хозяйстве, образовании, здравоохранении</w:t>
            </w:r>
            <w:r w:rsidR="007F2E9A">
              <w:rPr>
                <w:rFonts w:ascii="Times New Roman" w:hAnsi="Times New Roman" w:cs="Times New Roman"/>
                <w:sz w:val="20"/>
                <w:szCs w:val="20"/>
                <w:lang w:val="ru-RU"/>
              </w:rPr>
              <w:t>.</w:t>
            </w:r>
          </w:p>
          <w:p w14:paraId="3AD1AC37" w14:textId="77777777" w:rsidR="00AE3DE3" w:rsidRDefault="00AE3DE3" w:rsidP="00F31629">
            <w:pPr>
              <w:rPr>
                <w:rFonts w:ascii="Times New Roman" w:hAnsi="Times New Roman" w:cs="Times New Roman"/>
                <w:sz w:val="20"/>
                <w:szCs w:val="20"/>
                <w:lang w:val="ru-RU"/>
              </w:rPr>
            </w:pPr>
          </w:p>
          <w:p w14:paraId="6799C612" w14:textId="7E632A10"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Дефицит высококвалифицированных кадров</w:t>
            </w:r>
            <w:r w:rsidR="007F2E9A">
              <w:rPr>
                <w:rFonts w:ascii="Times New Roman" w:hAnsi="Times New Roman" w:cs="Times New Roman"/>
                <w:sz w:val="20"/>
                <w:szCs w:val="20"/>
                <w:lang w:val="ru-RU"/>
              </w:rPr>
              <w:t>.</w:t>
            </w:r>
          </w:p>
          <w:p w14:paraId="32FC0E72" w14:textId="77777777" w:rsidR="00AE3DE3" w:rsidRPr="00DE268F" w:rsidRDefault="00AE3DE3" w:rsidP="00F31629">
            <w:pPr>
              <w:rPr>
                <w:rFonts w:ascii="Times New Roman" w:hAnsi="Times New Roman" w:cs="Times New Roman"/>
                <w:sz w:val="20"/>
                <w:szCs w:val="20"/>
                <w:lang w:val="ru-RU"/>
              </w:rPr>
            </w:pPr>
          </w:p>
          <w:p w14:paraId="11507BF4" w14:textId="3D51B607"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Высокая степень зависимости от «вахтового» труда, не вносящего значительный вклад в экономику </w:t>
            </w:r>
            <w:r w:rsidR="00A760C1" w:rsidRPr="00A760C1">
              <w:rPr>
                <w:rFonts w:ascii="Times New Roman" w:hAnsi="Times New Roman" w:cs="Times New Roman"/>
                <w:sz w:val="20"/>
                <w:szCs w:val="20"/>
                <w:lang w:val="ru-RU"/>
              </w:rPr>
              <w:t>Ханты-Мансийского</w:t>
            </w:r>
            <w:r w:rsidRPr="00AE3DE3">
              <w:rPr>
                <w:rFonts w:ascii="Times New Roman" w:hAnsi="Times New Roman" w:cs="Times New Roman"/>
                <w:sz w:val="20"/>
                <w:szCs w:val="20"/>
                <w:lang w:val="ru-RU"/>
              </w:rPr>
              <w:t xml:space="preserve"> района</w:t>
            </w:r>
            <w:r w:rsidR="007F2E9A">
              <w:rPr>
                <w:rFonts w:ascii="Times New Roman" w:hAnsi="Times New Roman" w:cs="Times New Roman"/>
                <w:sz w:val="20"/>
                <w:szCs w:val="20"/>
                <w:lang w:val="ru-RU"/>
              </w:rPr>
              <w:t>.</w:t>
            </w:r>
          </w:p>
          <w:p w14:paraId="1AF38753" w14:textId="77777777" w:rsidR="00AE3DE3" w:rsidRPr="00DE268F" w:rsidRDefault="00AE3DE3" w:rsidP="00F31629">
            <w:pPr>
              <w:rPr>
                <w:rFonts w:ascii="Times New Roman" w:hAnsi="Times New Roman" w:cs="Times New Roman"/>
                <w:sz w:val="20"/>
                <w:szCs w:val="20"/>
                <w:lang w:val="ru-RU"/>
              </w:rPr>
            </w:pPr>
          </w:p>
          <w:p w14:paraId="57B00A31" w14:textId="22699B03" w:rsidR="00C45D23" w:rsidRPr="00AE3DE3" w:rsidRDefault="00087202" w:rsidP="00C45D23">
            <w:pPr>
              <w:rPr>
                <w:rFonts w:ascii="Times New Roman" w:hAnsi="Times New Roman" w:cs="Times New Roman"/>
                <w:sz w:val="20"/>
                <w:szCs w:val="20"/>
                <w:lang w:val="ru-RU"/>
              </w:rPr>
            </w:pPr>
            <w:r w:rsidRPr="00AE3DE3">
              <w:rPr>
                <w:rFonts w:ascii="Times New Roman" w:hAnsi="Times New Roman" w:cs="Times New Roman"/>
                <w:sz w:val="20"/>
                <w:szCs w:val="20"/>
                <w:lang w:val="ru-RU"/>
              </w:rPr>
              <w:t>Большой процент сотрудников в</w:t>
            </w:r>
            <w:r w:rsidR="001244EC">
              <w:rPr>
                <w:rFonts w:ascii="Times New Roman" w:hAnsi="Times New Roman" w:cs="Times New Roman"/>
                <w:sz w:val="20"/>
                <w:szCs w:val="20"/>
                <w:lang w:val="ru-RU"/>
              </w:rPr>
              <w:t xml:space="preserve"> </w:t>
            </w:r>
            <w:r w:rsidR="00C45D23">
              <w:rPr>
                <w:rFonts w:ascii="Times New Roman" w:hAnsi="Times New Roman" w:cs="Times New Roman"/>
                <w:sz w:val="20"/>
                <w:szCs w:val="20"/>
                <w:lang w:val="ru-RU"/>
              </w:rPr>
              <w:t xml:space="preserve">зрелом </w:t>
            </w:r>
            <w:r w:rsidR="00C45D23" w:rsidRPr="00AE3DE3">
              <w:rPr>
                <w:rFonts w:ascii="Times New Roman" w:hAnsi="Times New Roman" w:cs="Times New Roman"/>
                <w:sz w:val="20"/>
                <w:szCs w:val="20"/>
                <w:lang w:val="ru-RU"/>
              </w:rPr>
              <w:t>возрасте</w:t>
            </w:r>
            <w:r w:rsidRPr="00AE3DE3">
              <w:rPr>
                <w:rFonts w:ascii="Times New Roman" w:hAnsi="Times New Roman" w:cs="Times New Roman"/>
                <w:sz w:val="20"/>
                <w:szCs w:val="20"/>
                <w:lang w:val="ru-RU"/>
              </w:rPr>
              <w:t xml:space="preserve"> в образовательной и социальной сфере</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tc>
      </w:tr>
      <w:tr w:rsidR="00087202" w:rsidRPr="00F31629" w14:paraId="4D2AA908" w14:textId="77777777" w:rsidTr="00087202">
        <w:tc>
          <w:tcPr>
            <w:tcW w:w="2458" w:type="dxa"/>
          </w:tcPr>
          <w:p w14:paraId="3B90FBC1" w14:textId="263965C7"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lastRenderedPageBreak/>
              <w:t>Состояние здоровья населения</w:t>
            </w:r>
          </w:p>
          <w:p w14:paraId="4ADF28C1" w14:textId="77777777" w:rsidR="00C45D23" w:rsidRDefault="00C45D23" w:rsidP="00F31629">
            <w:pPr>
              <w:rPr>
                <w:rFonts w:ascii="Times New Roman" w:hAnsi="Times New Roman" w:cs="Times New Roman"/>
                <w:sz w:val="20"/>
                <w:szCs w:val="20"/>
                <w:lang w:val="ru-RU"/>
              </w:rPr>
            </w:pPr>
          </w:p>
          <w:p w14:paraId="10D8959C" w14:textId="5FF0318D"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 1.1.9, экспертное мнение по результатам кустовых встреч)</w:t>
            </w:r>
          </w:p>
          <w:p w14:paraId="4416E9A3" w14:textId="77777777" w:rsidR="00087202" w:rsidRPr="00C45D23" w:rsidRDefault="00087202" w:rsidP="00F31629">
            <w:pPr>
              <w:rPr>
                <w:rFonts w:ascii="Times New Roman" w:hAnsi="Times New Roman" w:cs="Times New Roman"/>
                <w:sz w:val="20"/>
                <w:szCs w:val="20"/>
                <w:lang w:val="ru-RU"/>
              </w:rPr>
            </w:pPr>
          </w:p>
        </w:tc>
        <w:tc>
          <w:tcPr>
            <w:tcW w:w="3887" w:type="dxa"/>
          </w:tcPr>
          <w:p w14:paraId="3E0DF9D7" w14:textId="7126B404"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Наличие сформированной системы </w:t>
            </w:r>
            <w:r w:rsidRPr="00AD134D">
              <w:rPr>
                <w:rFonts w:ascii="Times New Roman" w:hAnsi="Times New Roman" w:cs="Times New Roman"/>
                <w:sz w:val="20"/>
                <w:szCs w:val="20"/>
                <w:lang w:val="ru-RU"/>
              </w:rPr>
              <w:t xml:space="preserve">первичного звена здравоохранения на базе </w:t>
            </w:r>
            <w:r w:rsidR="00AD134D">
              <w:rPr>
                <w:rFonts w:ascii="Times New Roman" w:eastAsia="Times New Roman" w:hAnsi="Times New Roman" w:cs="Times New Roman"/>
                <w:sz w:val="20"/>
                <w:szCs w:val="20"/>
                <w:lang w:val="ru-RU"/>
              </w:rPr>
              <w:t>Бюджетного</w:t>
            </w:r>
            <w:r w:rsidR="00AD134D" w:rsidRPr="00AD134D">
              <w:rPr>
                <w:rFonts w:ascii="Times New Roman" w:eastAsia="Times New Roman" w:hAnsi="Times New Roman" w:cs="Times New Roman"/>
                <w:sz w:val="20"/>
                <w:szCs w:val="20"/>
                <w:lang w:val="ru-RU"/>
              </w:rPr>
              <w:t xml:space="preserve"> учреждение Ханты-Мансийского автономного округа – Югры «Ханты-Мансийская районная больница»</w:t>
            </w:r>
            <w:r w:rsidR="00AD134D" w:rsidRPr="00DE268F">
              <w:rPr>
                <w:rFonts w:ascii="Times New Roman" w:hAnsi="Times New Roman" w:cs="Times New Roman"/>
                <w:sz w:val="20"/>
                <w:szCs w:val="20"/>
                <w:lang w:val="ru-RU"/>
              </w:rPr>
              <w:t xml:space="preserve"> </w:t>
            </w:r>
            <w:r w:rsidRPr="00DE268F">
              <w:rPr>
                <w:rFonts w:ascii="Times New Roman" w:hAnsi="Times New Roman" w:cs="Times New Roman"/>
                <w:sz w:val="20"/>
                <w:szCs w:val="20"/>
                <w:lang w:val="ru-RU"/>
              </w:rPr>
              <w:t>(филиал участковой больницы в п.</w:t>
            </w:r>
            <w:r w:rsidR="00C42813">
              <w:rPr>
                <w:rFonts w:ascii="Times New Roman" w:hAnsi="Times New Roman" w:cs="Times New Roman"/>
                <w:sz w:val="20"/>
                <w:szCs w:val="20"/>
                <w:lang w:val="ru-RU"/>
              </w:rPr>
              <w:t xml:space="preserve"> </w:t>
            </w:r>
            <w:r w:rsidRPr="00DE268F">
              <w:rPr>
                <w:rFonts w:ascii="Times New Roman" w:hAnsi="Times New Roman" w:cs="Times New Roman"/>
                <w:sz w:val="20"/>
                <w:szCs w:val="20"/>
                <w:lang w:val="ru-RU"/>
              </w:rPr>
              <w:t>Г</w:t>
            </w:r>
            <w:r w:rsidR="00C42813">
              <w:rPr>
                <w:rFonts w:ascii="Times New Roman" w:hAnsi="Times New Roman" w:cs="Times New Roman"/>
                <w:sz w:val="20"/>
                <w:szCs w:val="20"/>
                <w:lang w:val="ru-RU"/>
              </w:rPr>
              <w:t>орноправдинск</w:t>
            </w:r>
            <w:r w:rsidRPr="00DE268F">
              <w:rPr>
                <w:rFonts w:ascii="Times New Roman" w:hAnsi="Times New Roman" w:cs="Times New Roman"/>
                <w:sz w:val="20"/>
                <w:szCs w:val="20"/>
                <w:lang w:val="ru-RU"/>
              </w:rPr>
              <w:t>, фельдшерско-акушерские пункты)</w:t>
            </w:r>
            <w:r w:rsidR="007F2E9A">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5CE82F13" w14:textId="77777777" w:rsidR="00AE3DE3" w:rsidRPr="00DE268F" w:rsidRDefault="00AE3DE3" w:rsidP="00F31629">
            <w:pPr>
              <w:rPr>
                <w:rFonts w:ascii="Times New Roman" w:hAnsi="Times New Roman" w:cs="Times New Roman"/>
                <w:sz w:val="20"/>
                <w:szCs w:val="20"/>
                <w:lang w:val="ru-RU"/>
              </w:rPr>
            </w:pPr>
          </w:p>
          <w:p w14:paraId="39368EF6" w14:textId="32C98FC4"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Благоприятная экологическая ситуация в окружающей среде в большинстве населенных пунктах</w:t>
            </w:r>
            <w:r w:rsidR="007F2E9A">
              <w:rPr>
                <w:rFonts w:ascii="Times New Roman" w:hAnsi="Times New Roman" w:cs="Times New Roman"/>
                <w:sz w:val="20"/>
                <w:szCs w:val="20"/>
                <w:lang w:val="ru-RU"/>
              </w:rPr>
              <w:t>.</w:t>
            </w:r>
          </w:p>
          <w:p w14:paraId="696DAAA4" w14:textId="77777777" w:rsidR="00AE3DE3" w:rsidRDefault="00AE3DE3" w:rsidP="00F31629">
            <w:pPr>
              <w:rPr>
                <w:rFonts w:ascii="Times New Roman" w:hAnsi="Times New Roman" w:cs="Times New Roman"/>
                <w:sz w:val="20"/>
                <w:szCs w:val="20"/>
                <w:lang w:val="ru-RU"/>
              </w:rPr>
            </w:pPr>
          </w:p>
          <w:p w14:paraId="7D1755BF" w14:textId="799D30E9"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Современное медицинское оборудование в подразделениях БУ «ХМРБ»</w:t>
            </w:r>
            <w:r w:rsidR="007F2E9A">
              <w:rPr>
                <w:rFonts w:ascii="Times New Roman" w:hAnsi="Times New Roman" w:cs="Times New Roman"/>
                <w:sz w:val="20"/>
                <w:szCs w:val="20"/>
                <w:lang w:val="ru-RU"/>
              </w:rPr>
              <w:t>.</w:t>
            </w:r>
            <w:r w:rsidRPr="00AE3DE3">
              <w:rPr>
                <w:rFonts w:ascii="Times New Roman" w:hAnsi="Times New Roman" w:cs="Times New Roman"/>
                <w:sz w:val="20"/>
                <w:szCs w:val="20"/>
                <w:lang w:val="ru-RU"/>
              </w:rPr>
              <w:t xml:space="preserve"> </w:t>
            </w:r>
          </w:p>
          <w:p w14:paraId="1D5641DC" w14:textId="77777777" w:rsidR="00AE3DE3" w:rsidRDefault="00AE3DE3" w:rsidP="00F31629">
            <w:pPr>
              <w:rPr>
                <w:rFonts w:ascii="Times New Roman" w:hAnsi="Times New Roman" w:cs="Times New Roman"/>
                <w:sz w:val="20"/>
                <w:szCs w:val="20"/>
                <w:lang w:val="ru-RU"/>
              </w:rPr>
            </w:pPr>
          </w:p>
          <w:p w14:paraId="03416D30" w14:textId="1E6A4B44" w:rsidR="00087202" w:rsidRPr="00345995"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Реализуемые мероприятия по обеспечению населения доступными объектами спорта и физической культуры (спортивные площадки с тренажерами)</w:t>
            </w:r>
            <w:r w:rsidR="007F2E9A">
              <w:rPr>
                <w:rFonts w:ascii="Times New Roman" w:hAnsi="Times New Roman" w:cs="Times New Roman"/>
                <w:sz w:val="20"/>
                <w:szCs w:val="20"/>
                <w:lang w:val="ru-RU"/>
              </w:rPr>
              <w:t>.</w:t>
            </w:r>
          </w:p>
        </w:tc>
        <w:tc>
          <w:tcPr>
            <w:tcW w:w="3686" w:type="dxa"/>
          </w:tcPr>
          <w:p w14:paraId="00067407" w14:textId="44A00D61" w:rsidR="00087202" w:rsidRPr="007E6643"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Нехватка медицинских кадров в поселениях из-за отсутствия </w:t>
            </w:r>
            <w:r w:rsidRPr="007E6643">
              <w:rPr>
                <w:rFonts w:ascii="Times New Roman" w:hAnsi="Times New Roman" w:cs="Times New Roman"/>
                <w:sz w:val="20"/>
                <w:szCs w:val="20"/>
                <w:lang w:val="ru-RU"/>
              </w:rPr>
              <w:t>комфортных условий проживания</w:t>
            </w:r>
            <w:r w:rsidR="007F2E9A" w:rsidRPr="007E6643">
              <w:rPr>
                <w:rFonts w:ascii="Times New Roman" w:hAnsi="Times New Roman" w:cs="Times New Roman"/>
                <w:sz w:val="20"/>
                <w:szCs w:val="20"/>
                <w:lang w:val="ru-RU"/>
              </w:rPr>
              <w:t>.</w:t>
            </w:r>
          </w:p>
          <w:p w14:paraId="1FFC6033" w14:textId="77777777" w:rsidR="00AE3DE3" w:rsidRPr="007E6643" w:rsidRDefault="00AE3DE3" w:rsidP="00F31629">
            <w:pPr>
              <w:rPr>
                <w:rFonts w:ascii="Times New Roman" w:hAnsi="Times New Roman" w:cs="Times New Roman"/>
                <w:sz w:val="20"/>
                <w:szCs w:val="20"/>
                <w:lang w:val="ru-RU"/>
              </w:rPr>
            </w:pPr>
          </w:p>
          <w:p w14:paraId="33902E62" w14:textId="4B2E1F60" w:rsidR="00087202" w:rsidRPr="007E6643" w:rsidRDefault="00087202" w:rsidP="00F31629">
            <w:pPr>
              <w:rPr>
                <w:rFonts w:ascii="Times New Roman" w:hAnsi="Times New Roman" w:cs="Times New Roman"/>
                <w:sz w:val="20"/>
                <w:szCs w:val="20"/>
                <w:lang w:val="ru-RU"/>
              </w:rPr>
            </w:pPr>
            <w:r w:rsidRPr="007E6643">
              <w:rPr>
                <w:rFonts w:ascii="Times New Roman" w:hAnsi="Times New Roman" w:cs="Times New Roman"/>
                <w:sz w:val="20"/>
                <w:szCs w:val="20"/>
                <w:lang w:val="ru-RU"/>
              </w:rPr>
              <w:t>Высоки процент дефицита жилья для медицинский сотрудников</w:t>
            </w:r>
            <w:r w:rsidR="007F2E9A" w:rsidRPr="007E6643">
              <w:rPr>
                <w:rFonts w:ascii="Times New Roman" w:hAnsi="Times New Roman" w:cs="Times New Roman"/>
                <w:sz w:val="20"/>
                <w:szCs w:val="20"/>
                <w:lang w:val="ru-RU"/>
              </w:rPr>
              <w:t>.</w:t>
            </w:r>
          </w:p>
          <w:p w14:paraId="4AA18398" w14:textId="77777777" w:rsidR="0021141E" w:rsidRPr="007E6643" w:rsidRDefault="0021141E" w:rsidP="00F31629">
            <w:pPr>
              <w:rPr>
                <w:rFonts w:ascii="Times New Roman" w:hAnsi="Times New Roman" w:cs="Times New Roman"/>
                <w:sz w:val="20"/>
                <w:szCs w:val="20"/>
                <w:lang w:val="ru-RU"/>
              </w:rPr>
            </w:pPr>
          </w:p>
          <w:p w14:paraId="72C384F2" w14:textId="4376773F" w:rsidR="005A3967" w:rsidRDefault="0021141E" w:rsidP="0021141E">
            <w:pPr>
              <w:rPr>
                <w:rFonts w:ascii="Times New Roman" w:hAnsi="Times New Roman" w:cs="Times New Roman"/>
                <w:sz w:val="20"/>
                <w:szCs w:val="20"/>
                <w:lang w:val="ru-RU"/>
              </w:rPr>
            </w:pPr>
            <w:r w:rsidRPr="007E6643">
              <w:rPr>
                <w:rFonts w:ascii="Times New Roman" w:hAnsi="Times New Roman" w:cs="Times New Roman"/>
                <w:sz w:val="20"/>
                <w:szCs w:val="20"/>
                <w:lang w:val="ru-RU"/>
              </w:rPr>
              <w:t>Отсутствие возможности получения специализированных медицинских помощи (услуг)</w:t>
            </w:r>
            <w:r>
              <w:rPr>
                <w:rFonts w:ascii="Times New Roman" w:hAnsi="Times New Roman" w:cs="Times New Roman"/>
                <w:sz w:val="20"/>
                <w:szCs w:val="20"/>
                <w:lang w:val="ru-RU"/>
              </w:rPr>
              <w:t xml:space="preserve"> в участковых больницах и </w:t>
            </w:r>
            <w:r w:rsidRPr="0021141E">
              <w:rPr>
                <w:rFonts w:ascii="Times New Roman" w:hAnsi="Times New Roman" w:cs="Times New Roman"/>
                <w:sz w:val="20"/>
                <w:szCs w:val="20"/>
                <w:lang w:val="ru-RU"/>
              </w:rPr>
              <w:t xml:space="preserve">ФАП </w:t>
            </w:r>
            <w:r>
              <w:rPr>
                <w:rFonts w:ascii="Times New Roman" w:hAnsi="Times New Roman" w:cs="Times New Roman"/>
                <w:sz w:val="20"/>
                <w:szCs w:val="20"/>
                <w:lang w:val="ru-RU"/>
              </w:rPr>
              <w:t>по месту жительства</w:t>
            </w:r>
            <w:r w:rsidR="007F2E9A">
              <w:rPr>
                <w:rFonts w:ascii="Times New Roman" w:hAnsi="Times New Roman" w:cs="Times New Roman"/>
                <w:sz w:val="20"/>
                <w:szCs w:val="20"/>
                <w:lang w:val="ru-RU"/>
              </w:rPr>
              <w:t>.</w:t>
            </w:r>
          </w:p>
          <w:p w14:paraId="67C5DE32" w14:textId="77777777" w:rsidR="00C45D23" w:rsidRDefault="00C45D23" w:rsidP="0021141E">
            <w:pPr>
              <w:rPr>
                <w:rFonts w:ascii="Times New Roman" w:hAnsi="Times New Roman" w:cs="Times New Roman"/>
                <w:sz w:val="20"/>
                <w:szCs w:val="20"/>
                <w:lang w:val="ru-RU"/>
              </w:rPr>
            </w:pPr>
          </w:p>
          <w:p w14:paraId="129DDCC2" w14:textId="402C6C78" w:rsidR="0021141E" w:rsidRPr="00ED7624" w:rsidRDefault="0021141E" w:rsidP="00C45D23">
            <w:pPr>
              <w:rPr>
                <w:rFonts w:ascii="Times New Roman" w:hAnsi="Times New Roman" w:cs="Times New Roman"/>
                <w:sz w:val="20"/>
                <w:szCs w:val="20"/>
                <w:lang w:val="ru-RU"/>
              </w:rPr>
            </w:pPr>
            <w:r>
              <w:rPr>
                <w:rFonts w:ascii="Times New Roman" w:hAnsi="Times New Roman" w:cs="Times New Roman"/>
                <w:sz w:val="20"/>
                <w:szCs w:val="20"/>
                <w:lang w:val="ru-RU"/>
              </w:rPr>
              <w:t xml:space="preserve"> </w:t>
            </w:r>
          </w:p>
        </w:tc>
      </w:tr>
      <w:tr w:rsidR="00087202" w:rsidRPr="00F31629" w14:paraId="5C6D49A8" w14:textId="77777777" w:rsidTr="00087202">
        <w:tc>
          <w:tcPr>
            <w:tcW w:w="2458" w:type="dxa"/>
          </w:tcPr>
          <w:p w14:paraId="78A3675D" w14:textId="6E991743"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Образование</w:t>
            </w:r>
          </w:p>
          <w:p w14:paraId="1F4D54AE" w14:textId="77777777" w:rsidR="00C45D23" w:rsidRDefault="00C45D23" w:rsidP="00F31629">
            <w:pPr>
              <w:rPr>
                <w:rFonts w:ascii="Times New Roman" w:hAnsi="Times New Roman" w:cs="Times New Roman"/>
                <w:sz w:val="20"/>
                <w:szCs w:val="20"/>
                <w:lang w:val="ru-RU"/>
              </w:rPr>
            </w:pPr>
          </w:p>
          <w:p w14:paraId="12D75708" w14:textId="6A328AF8"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 1.1.9, экспертное мнение по результатам кустовых встреч)</w:t>
            </w:r>
          </w:p>
          <w:p w14:paraId="2FC16002" w14:textId="77777777" w:rsidR="00087202" w:rsidRPr="00C45D23" w:rsidRDefault="00087202" w:rsidP="00F31629">
            <w:pPr>
              <w:rPr>
                <w:rFonts w:ascii="Times New Roman" w:hAnsi="Times New Roman" w:cs="Times New Roman"/>
                <w:sz w:val="20"/>
                <w:szCs w:val="20"/>
                <w:lang w:val="ru-RU"/>
              </w:rPr>
            </w:pPr>
          </w:p>
        </w:tc>
        <w:tc>
          <w:tcPr>
            <w:tcW w:w="3887" w:type="dxa"/>
          </w:tcPr>
          <w:p w14:paraId="288D0512" w14:textId="0718F13F"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Доступность дошкольных и общеобразовательных организаций</w:t>
            </w:r>
            <w:r w:rsidR="004C4139">
              <w:rPr>
                <w:rFonts w:ascii="Times New Roman" w:hAnsi="Times New Roman" w:cs="Times New Roman"/>
                <w:sz w:val="20"/>
                <w:szCs w:val="20"/>
                <w:lang w:val="ru-RU"/>
              </w:rPr>
              <w:t>.</w:t>
            </w:r>
          </w:p>
          <w:p w14:paraId="76BCE8FC" w14:textId="77777777" w:rsidR="00ED7624" w:rsidRPr="00DE268F" w:rsidRDefault="00ED7624" w:rsidP="00F31629">
            <w:pPr>
              <w:rPr>
                <w:rFonts w:ascii="Times New Roman" w:hAnsi="Times New Roman" w:cs="Times New Roman"/>
                <w:sz w:val="20"/>
                <w:szCs w:val="20"/>
                <w:lang w:val="ru-RU"/>
              </w:rPr>
            </w:pPr>
            <w:bookmarkStart w:id="10" w:name="_Hlk206348152"/>
          </w:p>
          <w:p w14:paraId="45083CEF" w14:textId="62EBC48B"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Наличие компьютерной и мультимедийной техники в школах</w:t>
            </w:r>
            <w:r w:rsidR="004C4139">
              <w:rPr>
                <w:rFonts w:ascii="Times New Roman" w:hAnsi="Times New Roman" w:cs="Times New Roman"/>
                <w:sz w:val="20"/>
                <w:szCs w:val="20"/>
                <w:lang w:val="ru-RU"/>
              </w:rPr>
              <w:t>.</w:t>
            </w:r>
            <w:r w:rsidRPr="00ED7624">
              <w:rPr>
                <w:rFonts w:ascii="Times New Roman" w:hAnsi="Times New Roman" w:cs="Times New Roman"/>
                <w:sz w:val="20"/>
                <w:szCs w:val="20"/>
                <w:lang w:val="ru-RU"/>
              </w:rPr>
              <w:t xml:space="preserve">  </w:t>
            </w:r>
          </w:p>
          <w:p w14:paraId="37129E41" w14:textId="77777777" w:rsidR="00ED7624" w:rsidRDefault="00ED7624" w:rsidP="00F31629">
            <w:pPr>
              <w:rPr>
                <w:rFonts w:ascii="Times New Roman" w:hAnsi="Times New Roman" w:cs="Times New Roman"/>
                <w:sz w:val="20"/>
                <w:szCs w:val="20"/>
                <w:lang w:val="ru-RU"/>
              </w:rPr>
            </w:pPr>
          </w:p>
          <w:p w14:paraId="68167BE8" w14:textId="09DFED5A"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Высокий процент поступления выпускников в учебные заведения профессионального образования</w:t>
            </w:r>
            <w:r w:rsidR="004C4139">
              <w:rPr>
                <w:rFonts w:ascii="Times New Roman" w:hAnsi="Times New Roman" w:cs="Times New Roman"/>
                <w:sz w:val="20"/>
                <w:szCs w:val="20"/>
                <w:lang w:val="ru-RU"/>
              </w:rPr>
              <w:t>.</w:t>
            </w:r>
            <w:r w:rsidRPr="00ED7624">
              <w:rPr>
                <w:rFonts w:ascii="Times New Roman" w:hAnsi="Times New Roman" w:cs="Times New Roman"/>
                <w:sz w:val="20"/>
                <w:szCs w:val="20"/>
                <w:lang w:val="ru-RU"/>
              </w:rPr>
              <w:t xml:space="preserve"> </w:t>
            </w:r>
          </w:p>
          <w:bookmarkEnd w:id="10"/>
          <w:p w14:paraId="65C58718" w14:textId="77777777" w:rsidR="00ED7624" w:rsidRDefault="00ED7624" w:rsidP="00F31629">
            <w:pPr>
              <w:rPr>
                <w:rFonts w:ascii="Times New Roman" w:hAnsi="Times New Roman" w:cs="Times New Roman"/>
                <w:sz w:val="20"/>
                <w:szCs w:val="20"/>
                <w:lang w:val="ru-RU"/>
              </w:rPr>
            </w:pPr>
          </w:p>
          <w:p w14:paraId="63437E4A" w14:textId="6EA15BE7"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Активное участие в мероприятиях научной (научно-исследовательской), творческой, физкультурно-спортивной деятельности регионального, федерального уровней</w:t>
            </w:r>
            <w:r w:rsidR="004C4139">
              <w:rPr>
                <w:rFonts w:ascii="Times New Roman" w:hAnsi="Times New Roman" w:cs="Times New Roman"/>
                <w:sz w:val="20"/>
                <w:szCs w:val="20"/>
                <w:lang w:val="ru-RU"/>
              </w:rPr>
              <w:t>.</w:t>
            </w:r>
          </w:p>
          <w:p w14:paraId="2F50B72C" w14:textId="77777777" w:rsidR="00855F14" w:rsidRPr="00855F14" w:rsidRDefault="00855F14" w:rsidP="00855F14">
            <w:pPr>
              <w:rPr>
                <w:rFonts w:ascii="Times New Roman" w:hAnsi="Times New Roman" w:cs="Times New Roman"/>
                <w:sz w:val="20"/>
                <w:szCs w:val="20"/>
                <w:lang w:val="ru-RU"/>
              </w:rPr>
            </w:pPr>
          </w:p>
          <w:p w14:paraId="468FE81A" w14:textId="3F4F8E53"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Наличие муниципальной программы в сфере развития образования</w:t>
            </w:r>
            <w:r w:rsidR="004C4139">
              <w:rPr>
                <w:rFonts w:ascii="Times New Roman" w:hAnsi="Times New Roman" w:cs="Times New Roman"/>
                <w:sz w:val="20"/>
                <w:szCs w:val="20"/>
                <w:lang w:val="ru-RU"/>
              </w:rPr>
              <w:t>.</w:t>
            </w:r>
          </w:p>
          <w:p w14:paraId="19C81479" w14:textId="77777777" w:rsidR="00855F14" w:rsidRPr="00855F14" w:rsidRDefault="00855F14" w:rsidP="00855F14">
            <w:pPr>
              <w:rPr>
                <w:rFonts w:ascii="Times New Roman" w:hAnsi="Times New Roman" w:cs="Times New Roman"/>
                <w:sz w:val="20"/>
                <w:szCs w:val="20"/>
                <w:lang w:val="ru-RU"/>
              </w:rPr>
            </w:pPr>
          </w:p>
          <w:p w14:paraId="272A2EB3" w14:textId="4BD4B8E3" w:rsidR="00087202" w:rsidRPr="00ED762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Активно</w:t>
            </w:r>
            <w:r w:rsidR="00371DC4">
              <w:rPr>
                <w:rFonts w:ascii="Times New Roman" w:hAnsi="Times New Roman" w:cs="Times New Roman"/>
                <w:sz w:val="20"/>
                <w:szCs w:val="20"/>
                <w:lang w:val="ru-RU"/>
              </w:rPr>
              <w:t>е</w:t>
            </w:r>
            <w:r w:rsidRPr="00855F14">
              <w:rPr>
                <w:rFonts w:ascii="Times New Roman" w:hAnsi="Times New Roman" w:cs="Times New Roman"/>
                <w:sz w:val="20"/>
                <w:szCs w:val="20"/>
                <w:lang w:val="ru-RU"/>
              </w:rPr>
              <w:t xml:space="preserve"> использование информационных технологий, </w:t>
            </w:r>
            <w:r w:rsidRPr="00855F14">
              <w:rPr>
                <w:rFonts w:ascii="Times New Roman" w:hAnsi="Times New Roman" w:cs="Times New Roman"/>
                <w:sz w:val="20"/>
                <w:szCs w:val="20"/>
                <w:lang w:val="ru-RU"/>
              </w:rPr>
              <w:lastRenderedPageBreak/>
              <w:t>позволяющих повысить эффективность обучения и уровень знаний (государственные информационные системы (ГИС))</w:t>
            </w:r>
            <w:r w:rsidR="00DB2D70">
              <w:rPr>
                <w:rFonts w:ascii="Times New Roman" w:hAnsi="Times New Roman" w:cs="Times New Roman"/>
                <w:sz w:val="20"/>
                <w:szCs w:val="20"/>
                <w:lang w:val="ru-RU"/>
              </w:rPr>
              <w:t>.</w:t>
            </w:r>
          </w:p>
        </w:tc>
        <w:tc>
          <w:tcPr>
            <w:tcW w:w="3686" w:type="dxa"/>
          </w:tcPr>
          <w:p w14:paraId="4F0CB795" w14:textId="6A13E516"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lastRenderedPageBreak/>
              <w:t>Нехватка педагогических кадров в поселениях из-за отсутствия комфортных условий проживания</w:t>
            </w:r>
            <w:r w:rsidR="004C4139">
              <w:rPr>
                <w:rFonts w:ascii="Times New Roman" w:hAnsi="Times New Roman" w:cs="Times New Roman"/>
                <w:sz w:val="20"/>
                <w:szCs w:val="20"/>
                <w:lang w:val="ru-RU"/>
              </w:rPr>
              <w:t>.</w:t>
            </w:r>
          </w:p>
          <w:p w14:paraId="35EBB209" w14:textId="77777777" w:rsidR="00855F14" w:rsidRPr="00855F14" w:rsidRDefault="00855F14" w:rsidP="00855F14">
            <w:pPr>
              <w:rPr>
                <w:rFonts w:ascii="Times New Roman" w:hAnsi="Times New Roman" w:cs="Times New Roman"/>
                <w:sz w:val="20"/>
                <w:szCs w:val="20"/>
                <w:lang w:val="ru-RU"/>
              </w:rPr>
            </w:pPr>
          </w:p>
          <w:p w14:paraId="734330FA" w14:textId="18485C27"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 xml:space="preserve">Недостаток молодых учителей в школах </w:t>
            </w:r>
            <w:r w:rsidR="00A760C1" w:rsidRPr="00A760C1">
              <w:rPr>
                <w:rFonts w:ascii="Times New Roman" w:hAnsi="Times New Roman" w:cs="Times New Roman"/>
                <w:sz w:val="20"/>
                <w:szCs w:val="20"/>
                <w:lang w:val="ru-RU"/>
              </w:rPr>
              <w:t xml:space="preserve">Ханты-Мансийского </w:t>
            </w:r>
            <w:r w:rsidRPr="00855F14">
              <w:rPr>
                <w:rFonts w:ascii="Times New Roman" w:hAnsi="Times New Roman" w:cs="Times New Roman"/>
                <w:sz w:val="20"/>
                <w:szCs w:val="20"/>
                <w:lang w:val="ru-RU"/>
              </w:rPr>
              <w:t>района, дефицит учителей по отдельным предметам</w:t>
            </w:r>
            <w:r w:rsidR="004C4139">
              <w:rPr>
                <w:rFonts w:ascii="Times New Roman" w:hAnsi="Times New Roman" w:cs="Times New Roman"/>
                <w:sz w:val="20"/>
                <w:szCs w:val="20"/>
                <w:lang w:val="ru-RU"/>
              </w:rPr>
              <w:t>.</w:t>
            </w:r>
          </w:p>
          <w:p w14:paraId="73BAD4D0" w14:textId="77777777" w:rsidR="00855F14" w:rsidRPr="00855F14" w:rsidRDefault="00855F14" w:rsidP="00855F14">
            <w:pPr>
              <w:rPr>
                <w:rFonts w:ascii="Times New Roman" w:hAnsi="Times New Roman" w:cs="Times New Roman"/>
                <w:sz w:val="20"/>
                <w:szCs w:val="20"/>
                <w:lang w:val="ru-RU"/>
              </w:rPr>
            </w:pPr>
          </w:p>
          <w:p w14:paraId="61832247" w14:textId="77777777"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Снижение контингента воспитанников и обучающихся, вызванный различными факторами, такими как демографические изменения, снижение рождаемости и миграция.</w:t>
            </w:r>
          </w:p>
          <w:p w14:paraId="4E4B214E" w14:textId="77777777" w:rsidR="00087202" w:rsidRDefault="00087202" w:rsidP="00F31629">
            <w:pPr>
              <w:rPr>
                <w:rFonts w:ascii="Times New Roman" w:hAnsi="Times New Roman" w:cs="Times New Roman"/>
                <w:sz w:val="20"/>
                <w:szCs w:val="20"/>
                <w:lang w:val="ru-RU"/>
              </w:rPr>
            </w:pPr>
          </w:p>
          <w:p w14:paraId="56CEF3D6" w14:textId="0A51318F" w:rsidR="00C45D23" w:rsidRPr="00ED7624" w:rsidRDefault="00C45D23" w:rsidP="00F31629">
            <w:pPr>
              <w:rPr>
                <w:rFonts w:ascii="Times New Roman" w:hAnsi="Times New Roman" w:cs="Times New Roman"/>
                <w:sz w:val="20"/>
                <w:szCs w:val="20"/>
                <w:lang w:val="ru-RU"/>
              </w:rPr>
            </w:pPr>
          </w:p>
        </w:tc>
      </w:tr>
      <w:tr w:rsidR="00087202" w:rsidRPr="00F31629" w14:paraId="24FBDF0C" w14:textId="77777777" w:rsidTr="00087202">
        <w:tc>
          <w:tcPr>
            <w:tcW w:w="2458" w:type="dxa"/>
          </w:tcPr>
          <w:p w14:paraId="7C4AC8EC" w14:textId="77777777"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Социальное обеспечение</w:t>
            </w:r>
          </w:p>
          <w:p w14:paraId="2E94E289" w14:textId="77777777" w:rsidR="00C45D23" w:rsidRDefault="00C45D23" w:rsidP="00F31629">
            <w:pPr>
              <w:rPr>
                <w:rFonts w:ascii="Times New Roman" w:hAnsi="Times New Roman" w:cs="Times New Roman"/>
                <w:sz w:val="20"/>
                <w:szCs w:val="20"/>
                <w:lang w:val="ru-RU"/>
              </w:rPr>
            </w:pPr>
          </w:p>
          <w:p w14:paraId="67AFA7F7" w14:textId="20C37ED5"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 1.1.9, экспертное мнение по результатам кустовых встреч)</w:t>
            </w:r>
          </w:p>
        </w:tc>
        <w:tc>
          <w:tcPr>
            <w:tcW w:w="3887" w:type="dxa"/>
          </w:tcPr>
          <w:p w14:paraId="58CBAB2F" w14:textId="16E1A423"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Действующие в населенных пунктах организации или структурные подразделения социальной и бытовой сферы (ФАП, школа, детский сад, спортивные объекты, библиотека, дом культуры, отделение почты)</w:t>
            </w:r>
            <w:r w:rsidR="00DB2D70">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6CE99DDA" w14:textId="77777777" w:rsidR="00ED7624" w:rsidRPr="00DE268F" w:rsidRDefault="00ED7624" w:rsidP="00F31629">
            <w:pPr>
              <w:rPr>
                <w:rFonts w:ascii="Times New Roman" w:hAnsi="Times New Roman" w:cs="Times New Roman"/>
                <w:sz w:val="20"/>
                <w:szCs w:val="20"/>
                <w:lang w:val="ru-RU"/>
              </w:rPr>
            </w:pPr>
          </w:p>
          <w:p w14:paraId="18731EF7" w14:textId="69628750"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Действующие программы поддержки малоимущих семей и других категорий социально незащищённых граждан</w:t>
            </w:r>
            <w:r w:rsidR="00DB2D70">
              <w:rPr>
                <w:rFonts w:ascii="Times New Roman" w:hAnsi="Times New Roman" w:cs="Times New Roman"/>
                <w:sz w:val="20"/>
                <w:szCs w:val="20"/>
                <w:lang w:val="ru-RU"/>
              </w:rPr>
              <w:t>.</w:t>
            </w:r>
          </w:p>
          <w:p w14:paraId="1377AAFF" w14:textId="77777777" w:rsidR="00087202" w:rsidRPr="00ED7624" w:rsidRDefault="00087202" w:rsidP="00F31629">
            <w:pPr>
              <w:rPr>
                <w:rFonts w:ascii="Times New Roman" w:hAnsi="Times New Roman" w:cs="Times New Roman"/>
                <w:sz w:val="20"/>
                <w:szCs w:val="20"/>
                <w:lang w:val="ru-RU"/>
              </w:rPr>
            </w:pPr>
          </w:p>
        </w:tc>
        <w:tc>
          <w:tcPr>
            <w:tcW w:w="3686" w:type="dxa"/>
          </w:tcPr>
          <w:p w14:paraId="70E7B421" w14:textId="03EDF589"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Отсутствие возможности обеспечения в необходимом объеме жильем работников здравоохранения и образования и других социальных сфер</w:t>
            </w:r>
            <w:r w:rsidR="00DB2D70">
              <w:rPr>
                <w:rFonts w:ascii="Times New Roman" w:hAnsi="Times New Roman" w:cs="Times New Roman"/>
                <w:sz w:val="20"/>
                <w:szCs w:val="20"/>
                <w:lang w:val="ru-RU"/>
              </w:rPr>
              <w:t>.</w:t>
            </w:r>
          </w:p>
          <w:p w14:paraId="7E6A355A" w14:textId="77777777" w:rsidR="00ED7624" w:rsidRPr="00DE268F" w:rsidRDefault="00ED7624" w:rsidP="00F31629">
            <w:pPr>
              <w:rPr>
                <w:rFonts w:ascii="Times New Roman" w:hAnsi="Times New Roman" w:cs="Times New Roman"/>
                <w:sz w:val="20"/>
                <w:szCs w:val="20"/>
                <w:lang w:val="ru-RU"/>
              </w:rPr>
            </w:pPr>
          </w:p>
          <w:p w14:paraId="03F63860" w14:textId="5AF14AB5"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Отсутствие возможности получения специализированных видов медицинской помощи (стоматологическая, офтальмологическая и другие)</w:t>
            </w:r>
            <w:r w:rsidR="00DB2D70">
              <w:rPr>
                <w:rFonts w:ascii="Times New Roman" w:hAnsi="Times New Roman" w:cs="Times New Roman"/>
                <w:sz w:val="20"/>
                <w:szCs w:val="20"/>
                <w:lang w:val="ru-RU"/>
              </w:rPr>
              <w:t>.</w:t>
            </w:r>
          </w:p>
          <w:p w14:paraId="2DA6C1A7" w14:textId="77777777" w:rsidR="00ED7624" w:rsidRPr="00DE268F" w:rsidRDefault="00ED7624" w:rsidP="00F31629">
            <w:pPr>
              <w:rPr>
                <w:rFonts w:ascii="Times New Roman" w:hAnsi="Times New Roman" w:cs="Times New Roman"/>
                <w:sz w:val="20"/>
                <w:szCs w:val="20"/>
                <w:lang w:val="ru-RU"/>
              </w:rPr>
            </w:pPr>
          </w:p>
          <w:p w14:paraId="41F2B510" w14:textId="75CBD599" w:rsidR="00ED7624" w:rsidRDefault="00A83B28" w:rsidP="00F31629">
            <w:pPr>
              <w:rPr>
                <w:rFonts w:ascii="Times New Roman" w:hAnsi="Times New Roman" w:cs="Times New Roman"/>
                <w:sz w:val="20"/>
                <w:szCs w:val="20"/>
                <w:lang w:val="ru-RU"/>
              </w:rPr>
            </w:pPr>
            <w:r w:rsidRPr="00A83B28">
              <w:rPr>
                <w:rFonts w:ascii="Times New Roman" w:hAnsi="Times New Roman" w:cs="Times New Roman"/>
                <w:sz w:val="20"/>
                <w:szCs w:val="20"/>
                <w:lang w:val="ru-RU"/>
              </w:rPr>
              <w:t xml:space="preserve">Низкая обеспеченность инвентарем спортивных секций, необходимость реконструкций и ремонта спортивных объектов на территориях </w:t>
            </w:r>
            <w:r>
              <w:rPr>
                <w:rFonts w:ascii="Times New Roman" w:hAnsi="Times New Roman" w:cs="Times New Roman"/>
                <w:sz w:val="20"/>
                <w:szCs w:val="20"/>
                <w:lang w:val="ru-RU"/>
              </w:rPr>
              <w:t xml:space="preserve">сельских </w:t>
            </w:r>
            <w:r w:rsidRPr="00A83B28">
              <w:rPr>
                <w:rFonts w:ascii="Times New Roman" w:hAnsi="Times New Roman" w:cs="Times New Roman"/>
                <w:sz w:val="20"/>
                <w:szCs w:val="20"/>
                <w:lang w:val="ru-RU"/>
              </w:rPr>
              <w:t>поселений</w:t>
            </w:r>
            <w:r w:rsidR="00DB2D70">
              <w:rPr>
                <w:rFonts w:ascii="Times New Roman" w:hAnsi="Times New Roman" w:cs="Times New Roman"/>
                <w:sz w:val="20"/>
                <w:szCs w:val="20"/>
                <w:lang w:val="ru-RU"/>
              </w:rPr>
              <w:t>.</w:t>
            </w:r>
          </w:p>
          <w:p w14:paraId="7A88A1EE" w14:textId="77777777" w:rsidR="00A83B28" w:rsidRDefault="00A83B28" w:rsidP="00F31629">
            <w:pPr>
              <w:rPr>
                <w:rFonts w:ascii="Times New Roman" w:hAnsi="Times New Roman" w:cs="Times New Roman"/>
                <w:sz w:val="20"/>
                <w:szCs w:val="20"/>
                <w:lang w:val="ru-RU"/>
              </w:rPr>
            </w:pPr>
          </w:p>
          <w:p w14:paraId="21F9A5BC" w14:textId="27CE323D"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Низкий уровень доступности объектов социальной и бытовой сферы для лиц с ограниченными возможностями здоровья (далее – ОВЗ), включая детей</w:t>
            </w:r>
            <w:r w:rsidR="00DB2D70">
              <w:rPr>
                <w:rFonts w:ascii="Times New Roman" w:hAnsi="Times New Roman" w:cs="Times New Roman"/>
                <w:sz w:val="20"/>
                <w:szCs w:val="20"/>
                <w:lang w:val="ru-RU"/>
              </w:rPr>
              <w:t>.</w:t>
            </w:r>
          </w:p>
          <w:p w14:paraId="455DBA12" w14:textId="77777777" w:rsidR="00ED7624" w:rsidRPr="00DE268F" w:rsidRDefault="00ED7624" w:rsidP="00F31629">
            <w:pPr>
              <w:rPr>
                <w:rFonts w:ascii="Times New Roman" w:hAnsi="Times New Roman" w:cs="Times New Roman"/>
                <w:sz w:val="20"/>
                <w:szCs w:val="20"/>
                <w:lang w:val="ru-RU"/>
              </w:rPr>
            </w:pPr>
          </w:p>
          <w:p w14:paraId="0157EBC0" w14:textId="2CCA8FA9" w:rsidR="00C45D23" w:rsidRPr="00ED7624" w:rsidRDefault="00087202" w:rsidP="00C45D23">
            <w:pPr>
              <w:rPr>
                <w:rFonts w:ascii="Times New Roman" w:hAnsi="Times New Roman" w:cs="Times New Roman"/>
                <w:sz w:val="20"/>
                <w:szCs w:val="20"/>
                <w:lang w:val="ru-RU"/>
              </w:rPr>
            </w:pPr>
            <w:r w:rsidRPr="00ED7624">
              <w:rPr>
                <w:rFonts w:ascii="Times New Roman" w:hAnsi="Times New Roman" w:cs="Times New Roman"/>
                <w:sz w:val="20"/>
                <w:szCs w:val="20"/>
                <w:lang w:val="ru-RU"/>
              </w:rPr>
              <w:t>Отсутствие инфраструктуры для реабилитации и адаптации детей с ОВЗ</w:t>
            </w:r>
            <w:r w:rsidR="00DB2D70">
              <w:rPr>
                <w:rFonts w:ascii="Times New Roman" w:hAnsi="Times New Roman" w:cs="Times New Roman"/>
                <w:sz w:val="20"/>
                <w:szCs w:val="20"/>
                <w:lang w:val="ru-RU"/>
              </w:rPr>
              <w:t>.</w:t>
            </w:r>
          </w:p>
        </w:tc>
      </w:tr>
      <w:tr w:rsidR="00087202" w:rsidRPr="00F31629" w14:paraId="0525A0FC" w14:textId="77777777" w:rsidTr="00087202">
        <w:tc>
          <w:tcPr>
            <w:tcW w:w="2458" w:type="dxa"/>
          </w:tcPr>
          <w:p w14:paraId="6085E378" w14:textId="77777777"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Культуры и искусство</w:t>
            </w:r>
          </w:p>
          <w:p w14:paraId="4485E5E4" w14:textId="77777777" w:rsidR="00C45D23" w:rsidRDefault="00C45D23" w:rsidP="00F31629">
            <w:pPr>
              <w:rPr>
                <w:rFonts w:ascii="Times New Roman" w:hAnsi="Times New Roman" w:cs="Times New Roman"/>
                <w:sz w:val="20"/>
                <w:szCs w:val="20"/>
                <w:lang w:val="ru-RU"/>
              </w:rPr>
            </w:pPr>
          </w:p>
          <w:p w14:paraId="6DA88EF9" w14:textId="0B74598C"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 1.1.9, экспертное мнение по результатам кустовых встреч)</w:t>
            </w:r>
          </w:p>
        </w:tc>
        <w:tc>
          <w:tcPr>
            <w:tcW w:w="3887" w:type="dxa"/>
          </w:tcPr>
          <w:p w14:paraId="7681D3F6" w14:textId="7D2BF516"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учреждений культуры и искусства, библиотек в населенных пунктах</w:t>
            </w:r>
            <w:r w:rsidR="00DB2D70">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58C3E6A4" w14:textId="77777777" w:rsidR="00ED7624" w:rsidRPr="00DE268F" w:rsidRDefault="00ED7624" w:rsidP="00F31629">
            <w:pPr>
              <w:rPr>
                <w:rFonts w:ascii="Times New Roman" w:hAnsi="Times New Roman" w:cs="Times New Roman"/>
                <w:sz w:val="20"/>
                <w:szCs w:val="20"/>
                <w:lang w:val="ru-RU"/>
              </w:rPr>
            </w:pPr>
          </w:p>
          <w:p w14:paraId="6DAD835E" w14:textId="1A66440E"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Сохранена традиционная культура и развивается народное творчество</w:t>
            </w:r>
            <w:r w:rsidR="00DB2D70">
              <w:rPr>
                <w:rFonts w:ascii="Times New Roman" w:hAnsi="Times New Roman" w:cs="Times New Roman"/>
                <w:sz w:val="20"/>
                <w:szCs w:val="20"/>
                <w:lang w:val="ru-RU"/>
              </w:rPr>
              <w:t>.</w:t>
            </w:r>
          </w:p>
          <w:p w14:paraId="0FB3B3D2" w14:textId="77777777" w:rsidR="00ED7624" w:rsidRDefault="00ED7624" w:rsidP="00F31629">
            <w:pPr>
              <w:rPr>
                <w:rFonts w:ascii="Times New Roman" w:hAnsi="Times New Roman" w:cs="Times New Roman"/>
                <w:sz w:val="20"/>
                <w:szCs w:val="20"/>
                <w:lang w:val="ru-RU"/>
              </w:rPr>
            </w:pPr>
          </w:p>
          <w:p w14:paraId="3495A8DB" w14:textId="604D98B0"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Сохранено единое информационное пространство библиотечной сети, обновляется книжный фонд</w:t>
            </w:r>
            <w:r w:rsidR="00DB2D70">
              <w:rPr>
                <w:rFonts w:ascii="Times New Roman" w:hAnsi="Times New Roman" w:cs="Times New Roman"/>
                <w:sz w:val="20"/>
                <w:szCs w:val="20"/>
                <w:lang w:val="ru-RU"/>
              </w:rPr>
              <w:t>.</w:t>
            </w:r>
          </w:p>
        </w:tc>
        <w:tc>
          <w:tcPr>
            <w:tcW w:w="3686" w:type="dxa"/>
          </w:tcPr>
          <w:p w14:paraId="6C7BAF33"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Большинство учреждений культуры не соответствуют современным требованиям и нуждаются в ремонте или новом строительстве. </w:t>
            </w:r>
          </w:p>
          <w:p w14:paraId="46A2634C" w14:textId="77777777" w:rsidR="00ED7624" w:rsidRPr="00DE268F" w:rsidRDefault="00ED7624" w:rsidP="00F31629">
            <w:pPr>
              <w:rPr>
                <w:rFonts w:ascii="Times New Roman" w:hAnsi="Times New Roman" w:cs="Times New Roman"/>
                <w:sz w:val="20"/>
                <w:szCs w:val="20"/>
                <w:lang w:val="ru-RU"/>
              </w:rPr>
            </w:pPr>
          </w:p>
          <w:p w14:paraId="5FFD28F8" w14:textId="1BE77C58"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Слабая материально-техническая база учреждений культуры</w:t>
            </w:r>
            <w:r w:rsidR="00DB2D70">
              <w:rPr>
                <w:rFonts w:ascii="Times New Roman" w:hAnsi="Times New Roman" w:cs="Times New Roman"/>
                <w:sz w:val="20"/>
                <w:szCs w:val="20"/>
                <w:lang w:val="ru-RU"/>
              </w:rPr>
              <w:t>.</w:t>
            </w:r>
          </w:p>
          <w:p w14:paraId="3E210EC2" w14:textId="77777777" w:rsidR="00ED7624" w:rsidRPr="00DE268F" w:rsidRDefault="00ED7624" w:rsidP="00F31629">
            <w:pPr>
              <w:rPr>
                <w:rFonts w:ascii="Times New Roman" w:hAnsi="Times New Roman" w:cs="Times New Roman"/>
                <w:sz w:val="20"/>
                <w:szCs w:val="20"/>
                <w:lang w:val="ru-RU"/>
              </w:rPr>
            </w:pPr>
          </w:p>
          <w:p w14:paraId="3942DB78" w14:textId="77777777" w:rsidR="00087202"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Низкая обеспеченность квалифицированными специалистами в области культуры</w:t>
            </w:r>
            <w:r w:rsidR="00DB2D70">
              <w:rPr>
                <w:rFonts w:ascii="Times New Roman" w:hAnsi="Times New Roman" w:cs="Times New Roman"/>
                <w:sz w:val="20"/>
                <w:szCs w:val="20"/>
                <w:lang w:val="ru-RU"/>
              </w:rPr>
              <w:t>.</w:t>
            </w:r>
          </w:p>
          <w:p w14:paraId="2FAE257F" w14:textId="77777777" w:rsidR="00C45D23" w:rsidRDefault="00C45D23" w:rsidP="00F31629">
            <w:pPr>
              <w:rPr>
                <w:rFonts w:ascii="Times New Roman" w:hAnsi="Times New Roman" w:cs="Times New Roman"/>
                <w:sz w:val="20"/>
                <w:szCs w:val="20"/>
                <w:lang w:val="ru-RU"/>
              </w:rPr>
            </w:pPr>
          </w:p>
          <w:p w14:paraId="0E198C3C" w14:textId="6D6A6841" w:rsidR="00C45D23" w:rsidRPr="00ED7624" w:rsidRDefault="00C45D23" w:rsidP="00F31629">
            <w:pPr>
              <w:rPr>
                <w:rFonts w:ascii="Times New Roman" w:hAnsi="Times New Roman" w:cs="Times New Roman"/>
                <w:sz w:val="20"/>
                <w:szCs w:val="20"/>
                <w:lang w:val="ru-RU"/>
              </w:rPr>
            </w:pPr>
          </w:p>
        </w:tc>
      </w:tr>
      <w:tr w:rsidR="00087202" w:rsidRPr="00F31629" w14:paraId="78A1C246" w14:textId="77777777" w:rsidTr="00087202">
        <w:tc>
          <w:tcPr>
            <w:tcW w:w="2458" w:type="dxa"/>
          </w:tcPr>
          <w:p w14:paraId="46219778" w14:textId="77777777" w:rsidR="00087202"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Экология</w:t>
            </w:r>
          </w:p>
          <w:p w14:paraId="0F9D8618" w14:textId="11BCC318" w:rsidR="00C45D23" w:rsidRPr="00C42813" w:rsidRDefault="00C45D23" w:rsidP="00F31629">
            <w:pPr>
              <w:rPr>
                <w:rFonts w:ascii="Times New Roman" w:hAnsi="Times New Roman" w:cs="Times New Roman"/>
                <w:sz w:val="20"/>
                <w:szCs w:val="20"/>
                <w:lang w:val="ru-RU"/>
              </w:rPr>
            </w:pPr>
            <w:r>
              <w:rPr>
                <w:rFonts w:ascii="Times New Roman" w:hAnsi="Times New Roman" w:cs="Times New Roman"/>
                <w:sz w:val="20"/>
                <w:szCs w:val="20"/>
                <w:lang w:val="ru-RU"/>
              </w:rPr>
              <w:t>(п. 1.1.5., 1.1.8, экспертное мнение по результатам кустовых встреч)</w:t>
            </w:r>
          </w:p>
        </w:tc>
        <w:tc>
          <w:tcPr>
            <w:tcW w:w="3887" w:type="dxa"/>
          </w:tcPr>
          <w:p w14:paraId="292DF015" w14:textId="7205E230" w:rsidR="00087202"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значительных лесных и водных ресурсов</w:t>
            </w:r>
            <w:r w:rsidR="00DB2D70">
              <w:rPr>
                <w:rFonts w:ascii="Times New Roman" w:hAnsi="Times New Roman" w:cs="Times New Roman"/>
                <w:sz w:val="20"/>
                <w:szCs w:val="20"/>
                <w:lang w:val="ru-RU"/>
              </w:rPr>
              <w:t>.</w:t>
            </w:r>
          </w:p>
          <w:p w14:paraId="1EA31914" w14:textId="77777777" w:rsidR="00DB2D70" w:rsidRPr="00DE268F" w:rsidRDefault="00DB2D70" w:rsidP="00F31629">
            <w:pPr>
              <w:rPr>
                <w:rFonts w:ascii="Times New Roman" w:hAnsi="Times New Roman" w:cs="Times New Roman"/>
                <w:sz w:val="20"/>
                <w:szCs w:val="20"/>
                <w:lang w:val="ru-RU"/>
              </w:rPr>
            </w:pPr>
          </w:p>
          <w:p w14:paraId="6260134B" w14:textId="66C3480B"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особо охраняемых природных территорий</w:t>
            </w:r>
            <w:r w:rsidR="00DB2D70">
              <w:rPr>
                <w:rFonts w:ascii="Times New Roman" w:hAnsi="Times New Roman" w:cs="Times New Roman"/>
                <w:sz w:val="20"/>
                <w:szCs w:val="20"/>
                <w:lang w:val="ru-RU"/>
              </w:rPr>
              <w:t>.</w:t>
            </w:r>
          </w:p>
          <w:p w14:paraId="1469FC18" w14:textId="77777777" w:rsidR="00ED7624" w:rsidRPr="00DE268F" w:rsidRDefault="00ED7624" w:rsidP="00F31629">
            <w:pPr>
              <w:rPr>
                <w:rFonts w:ascii="Times New Roman" w:hAnsi="Times New Roman" w:cs="Times New Roman"/>
                <w:sz w:val="20"/>
                <w:szCs w:val="20"/>
                <w:lang w:val="ru-RU"/>
              </w:rPr>
            </w:pPr>
          </w:p>
          <w:p w14:paraId="1AD110E5" w14:textId="6CAFAA88"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Реализация мероприятий компенсационно-восстановительных мероприятий предприятиями-недропользователями (выпуск малька ценных пород рыб, высадка деревьев)</w:t>
            </w:r>
            <w:r w:rsidR="00DB2D70">
              <w:rPr>
                <w:rFonts w:ascii="Times New Roman" w:hAnsi="Times New Roman" w:cs="Times New Roman"/>
                <w:sz w:val="20"/>
                <w:szCs w:val="20"/>
                <w:lang w:val="ru-RU"/>
              </w:rPr>
              <w:t>.</w:t>
            </w:r>
          </w:p>
        </w:tc>
        <w:tc>
          <w:tcPr>
            <w:tcW w:w="3686" w:type="dxa"/>
          </w:tcPr>
          <w:p w14:paraId="6181E334" w14:textId="2A2E09C3"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Недостаточное количество площадок для временного хранения </w:t>
            </w:r>
            <w:r w:rsidR="00CD095C">
              <w:rPr>
                <w:rFonts w:ascii="Times New Roman" w:hAnsi="Times New Roman" w:cs="Times New Roman"/>
                <w:sz w:val="20"/>
                <w:szCs w:val="20"/>
                <w:lang w:val="ru-RU"/>
              </w:rPr>
              <w:t>твердых коммунальных отходов</w:t>
            </w:r>
            <w:r w:rsidRPr="00DE268F">
              <w:rPr>
                <w:rFonts w:ascii="Times New Roman" w:hAnsi="Times New Roman" w:cs="Times New Roman"/>
                <w:sz w:val="20"/>
                <w:szCs w:val="20"/>
                <w:lang w:val="ru-RU"/>
              </w:rPr>
              <w:t xml:space="preserve"> в населенных пунктах</w:t>
            </w:r>
            <w:r w:rsidR="00DB2D70">
              <w:rPr>
                <w:rFonts w:ascii="Times New Roman" w:hAnsi="Times New Roman" w:cs="Times New Roman"/>
                <w:sz w:val="20"/>
                <w:szCs w:val="20"/>
                <w:lang w:val="ru-RU"/>
              </w:rPr>
              <w:t>.</w:t>
            </w:r>
          </w:p>
          <w:p w14:paraId="4BCD8B3D" w14:textId="77777777" w:rsidR="00ED7624" w:rsidRPr="00DE268F" w:rsidRDefault="00ED7624" w:rsidP="00F31629">
            <w:pPr>
              <w:rPr>
                <w:rFonts w:ascii="Times New Roman" w:hAnsi="Times New Roman" w:cs="Times New Roman"/>
                <w:sz w:val="20"/>
                <w:szCs w:val="20"/>
                <w:lang w:val="ru-RU"/>
              </w:rPr>
            </w:pPr>
          </w:p>
          <w:p w14:paraId="4EF61CB4" w14:textId="4339361C"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Периодические затопления (подтопления) сельскохозяйственных угодий и придомовых территорий жилых домов в период весеннего половодья, что приводит к истощению почвы, наносит ущерб домохозяйствам и хозяйствующим субъектам</w:t>
            </w:r>
            <w:r w:rsidR="00DB2D70">
              <w:rPr>
                <w:rFonts w:ascii="Times New Roman" w:hAnsi="Times New Roman" w:cs="Times New Roman"/>
                <w:sz w:val="20"/>
                <w:szCs w:val="20"/>
                <w:lang w:val="ru-RU"/>
              </w:rPr>
              <w:t>.</w:t>
            </w:r>
          </w:p>
          <w:p w14:paraId="734D77C6" w14:textId="77777777" w:rsidR="00ED7624" w:rsidRPr="00DE268F" w:rsidRDefault="00ED7624" w:rsidP="00F31629">
            <w:pPr>
              <w:rPr>
                <w:rFonts w:ascii="Times New Roman" w:hAnsi="Times New Roman" w:cs="Times New Roman"/>
                <w:sz w:val="20"/>
                <w:szCs w:val="20"/>
                <w:lang w:val="ru-RU"/>
              </w:rPr>
            </w:pPr>
          </w:p>
          <w:p w14:paraId="451E893F" w14:textId="77777777" w:rsidR="00087202"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 xml:space="preserve">Высокий уровень влияния и воздействия промышленных предприятий на биосферу (выбросы </w:t>
            </w:r>
            <w:r w:rsidRPr="00ED7624">
              <w:rPr>
                <w:rFonts w:ascii="Times New Roman" w:hAnsi="Times New Roman" w:cs="Times New Roman"/>
                <w:sz w:val="20"/>
                <w:szCs w:val="20"/>
                <w:lang w:val="ru-RU"/>
              </w:rPr>
              <w:lastRenderedPageBreak/>
              <w:t>парниковых газов, прорывы нефтепроводов, шламовые амбары)</w:t>
            </w:r>
            <w:r w:rsidR="00DB2D70">
              <w:rPr>
                <w:rFonts w:ascii="Times New Roman" w:hAnsi="Times New Roman" w:cs="Times New Roman"/>
                <w:sz w:val="20"/>
                <w:szCs w:val="20"/>
                <w:lang w:val="ru-RU"/>
              </w:rPr>
              <w:t>.</w:t>
            </w:r>
          </w:p>
          <w:p w14:paraId="52B804EC" w14:textId="52B9606F" w:rsidR="00C45D23" w:rsidRPr="00ED7624" w:rsidRDefault="00C45D23" w:rsidP="00F31629">
            <w:pPr>
              <w:rPr>
                <w:rFonts w:ascii="Times New Roman" w:hAnsi="Times New Roman" w:cs="Times New Roman"/>
                <w:sz w:val="20"/>
                <w:szCs w:val="20"/>
                <w:lang w:val="ru-RU"/>
              </w:rPr>
            </w:pPr>
          </w:p>
        </w:tc>
      </w:tr>
    </w:tbl>
    <w:p w14:paraId="70A6F0E3" w14:textId="77777777" w:rsidR="00792455" w:rsidRPr="00087202" w:rsidRDefault="00792455" w:rsidP="00491C3B">
      <w:pPr>
        <w:pStyle w:val="a7"/>
      </w:pPr>
    </w:p>
    <w:p w14:paraId="4F741F3D" w14:textId="7A0FAB08" w:rsidR="00087202" w:rsidRPr="00491C3B" w:rsidRDefault="00087202" w:rsidP="00765B3D">
      <w:pPr>
        <w:pStyle w:val="a7"/>
        <w:rPr>
          <w:rFonts w:ascii="Times New Roman" w:hAnsi="Times New Roman"/>
          <w:noProof/>
          <w:sz w:val="28"/>
          <w:szCs w:val="28"/>
        </w:rPr>
      </w:pPr>
      <w:r w:rsidRPr="00491C3B">
        <w:rPr>
          <w:rFonts w:ascii="Times New Roman" w:hAnsi="Times New Roman"/>
          <w:noProof/>
          <w:sz w:val="28"/>
          <w:szCs w:val="28"/>
        </w:rPr>
        <w:t>Таб</w:t>
      </w:r>
      <w:r w:rsidR="00ED7624">
        <w:rPr>
          <w:rFonts w:ascii="Times New Roman" w:hAnsi="Times New Roman"/>
          <w:noProof/>
          <w:sz w:val="28"/>
          <w:szCs w:val="28"/>
        </w:rPr>
        <w:t>лица</w:t>
      </w:r>
      <w:r w:rsidRPr="00491C3B">
        <w:rPr>
          <w:rFonts w:ascii="Times New Roman" w:hAnsi="Times New Roman"/>
          <w:noProof/>
          <w:sz w:val="28"/>
          <w:szCs w:val="28"/>
        </w:rPr>
        <w:t xml:space="preserve"> </w:t>
      </w:r>
      <w:r w:rsidR="00787BF7">
        <w:rPr>
          <w:rFonts w:ascii="Times New Roman" w:hAnsi="Times New Roman"/>
          <w:noProof/>
          <w:sz w:val="28"/>
          <w:szCs w:val="28"/>
        </w:rPr>
        <w:t>5</w:t>
      </w:r>
      <w:r w:rsidR="0050710C">
        <w:rPr>
          <w:rFonts w:ascii="Times New Roman" w:hAnsi="Times New Roman"/>
          <w:noProof/>
          <w:sz w:val="28"/>
          <w:szCs w:val="28"/>
        </w:rPr>
        <w:t>.</w:t>
      </w:r>
      <w:r w:rsidRPr="00491C3B">
        <w:rPr>
          <w:rFonts w:ascii="Times New Roman" w:hAnsi="Times New Roman"/>
          <w:noProof/>
          <w:sz w:val="28"/>
          <w:szCs w:val="28"/>
        </w:rPr>
        <w:t xml:space="preserve"> Возможности и угрозы для развития Ханты-Мансийского района</w:t>
      </w:r>
    </w:p>
    <w:p w14:paraId="34DF3ADB" w14:textId="77777777" w:rsidR="00792455" w:rsidRPr="00D37855" w:rsidRDefault="00792455" w:rsidP="00C55D54">
      <w:pPr>
        <w:autoSpaceDE w:val="0"/>
        <w:autoSpaceDN w:val="0"/>
        <w:adjustRightInd w:val="0"/>
        <w:spacing w:after="0" w:line="240" w:lineRule="auto"/>
        <w:ind w:firstLine="567"/>
        <w:rPr>
          <w:rFonts w:ascii="Times New Roman" w:hAnsi="Times New Roman" w:cs="Times New Roman"/>
          <w:sz w:val="28"/>
          <w:szCs w:val="28"/>
        </w:rPr>
      </w:pPr>
    </w:p>
    <w:tbl>
      <w:tblPr>
        <w:tblStyle w:val="ad"/>
        <w:tblW w:w="0" w:type="auto"/>
        <w:tblInd w:w="-34" w:type="dxa"/>
        <w:tblLook w:val="04A0" w:firstRow="1" w:lastRow="0" w:firstColumn="1" w:lastColumn="0" w:noHBand="0" w:noVBand="1"/>
      </w:tblPr>
      <w:tblGrid>
        <w:gridCol w:w="1983"/>
        <w:gridCol w:w="4043"/>
        <w:gridCol w:w="3919"/>
      </w:tblGrid>
      <w:tr w:rsidR="00087202" w:rsidRPr="00DE4EF0" w14:paraId="1E3D4350" w14:textId="77777777" w:rsidTr="00C42813">
        <w:tc>
          <w:tcPr>
            <w:tcW w:w="1993" w:type="dxa"/>
            <w:vAlign w:val="center"/>
          </w:tcPr>
          <w:p w14:paraId="72E1B946"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Внешняя среда</w:t>
            </w:r>
          </w:p>
        </w:tc>
        <w:tc>
          <w:tcPr>
            <w:tcW w:w="4103" w:type="dxa"/>
            <w:vAlign w:val="center"/>
          </w:tcPr>
          <w:p w14:paraId="588DAAD7"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Возможности</w:t>
            </w:r>
          </w:p>
        </w:tc>
        <w:tc>
          <w:tcPr>
            <w:tcW w:w="3969" w:type="dxa"/>
            <w:vAlign w:val="center"/>
          </w:tcPr>
          <w:p w14:paraId="4DDFD00C"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Угрозы</w:t>
            </w:r>
          </w:p>
        </w:tc>
      </w:tr>
      <w:tr w:rsidR="00087202" w:rsidRPr="00DE4EF0" w14:paraId="0D1AE988" w14:textId="77777777" w:rsidTr="00C42813">
        <w:tc>
          <w:tcPr>
            <w:tcW w:w="1993" w:type="dxa"/>
          </w:tcPr>
          <w:p w14:paraId="2F4C1D92" w14:textId="77777777"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Экономическая среда</w:t>
            </w:r>
          </w:p>
        </w:tc>
        <w:tc>
          <w:tcPr>
            <w:tcW w:w="4103" w:type="dxa"/>
          </w:tcPr>
          <w:p w14:paraId="161724C9" w14:textId="492E8B79"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Восстановление заброшенных земель сельскохозяйственного назначения</w:t>
            </w:r>
            <w:r w:rsidR="00DB2D70" w:rsidRPr="00F42F7D">
              <w:rPr>
                <w:rFonts w:ascii="Times New Roman" w:hAnsi="Times New Roman" w:cs="Times New Roman"/>
                <w:sz w:val="20"/>
                <w:szCs w:val="20"/>
                <w:lang w:val="ru-RU"/>
              </w:rPr>
              <w:t>.</w:t>
            </w:r>
          </w:p>
          <w:p w14:paraId="702366EC" w14:textId="77777777" w:rsidR="00DE4EF0" w:rsidRPr="00F42F7D" w:rsidRDefault="00DE4EF0" w:rsidP="00DE4EF0">
            <w:pPr>
              <w:rPr>
                <w:rFonts w:ascii="Times New Roman" w:hAnsi="Times New Roman" w:cs="Times New Roman"/>
                <w:sz w:val="20"/>
                <w:szCs w:val="20"/>
                <w:lang w:val="ru-RU"/>
              </w:rPr>
            </w:pPr>
          </w:p>
          <w:p w14:paraId="10EAF615" w14:textId="19A98729"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Вовлечение в хозяйственный оборот заболоченных и обводненных территорий</w:t>
            </w:r>
            <w:r w:rsidR="00DB2D70" w:rsidRPr="00F42F7D">
              <w:rPr>
                <w:rFonts w:ascii="Times New Roman" w:hAnsi="Times New Roman" w:cs="Times New Roman"/>
                <w:sz w:val="20"/>
                <w:szCs w:val="20"/>
                <w:lang w:val="ru-RU"/>
              </w:rPr>
              <w:t>.</w:t>
            </w:r>
            <w:r w:rsidRPr="00F42F7D">
              <w:rPr>
                <w:rFonts w:ascii="Times New Roman" w:hAnsi="Times New Roman" w:cs="Times New Roman"/>
                <w:sz w:val="20"/>
                <w:szCs w:val="20"/>
                <w:lang w:val="ru-RU"/>
              </w:rPr>
              <w:t xml:space="preserve"> </w:t>
            </w:r>
          </w:p>
          <w:p w14:paraId="058787F5" w14:textId="77777777" w:rsidR="00DE4EF0" w:rsidRPr="00F42F7D" w:rsidRDefault="00DE4EF0" w:rsidP="00DE4EF0">
            <w:pPr>
              <w:rPr>
                <w:rFonts w:ascii="Times New Roman" w:hAnsi="Times New Roman" w:cs="Times New Roman"/>
                <w:sz w:val="20"/>
                <w:szCs w:val="20"/>
                <w:lang w:val="ru-RU"/>
              </w:rPr>
            </w:pPr>
          </w:p>
          <w:p w14:paraId="20EF4CE9" w14:textId="17B30072"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Сертификация пищевой продукции (качество и безопасность сельхозпродукции)</w:t>
            </w:r>
            <w:r w:rsidR="00DB2D70" w:rsidRPr="00F42F7D">
              <w:rPr>
                <w:rFonts w:ascii="Times New Roman" w:hAnsi="Times New Roman" w:cs="Times New Roman"/>
                <w:sz w:val="20"/>
                <w:szCs w:val="20"/>
                <w:lang w:val="ru-RU"/>
              </w:rPr>
              <w:t>.</w:t>
            </w:r>
          </w:p>
          <w:p w14:paraId="3FA22967" w14:textId="77777777" w:rsidR="00DE4EF0" w:rsidRPr="00F42F7D" w:rsidRDefault="00DE4EF0" w:rsidP="00DE4EF0">
            <w:pPr>
              <w:rPr>
                <w:rFonts w:ascii="Times New Roman" w:hAnsi="Times New Roman" w:cs="Times New Roman"/>
                <w:sz w:val="20"/>
                <w:szCs w:val="20"/>
                <w:lang w:val="ru-RU"/>
              </w:rPr>
            </w:pPr>
          </w:p>
          <w:p w14:paraId="176652D9" w14:textId="4924D301"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Усиление ветеринарной безопасности (вакцинация сельскохозяйственных животных)</w:t>
            </w:r>
            <w:r w:rsidR="00DB2D70" w:rsidRPr="00F42F7D">
              <w:rPr>
                <w:rFonts w:ascii="Times New Roman" w:hAnsi="Times New Roman" w:cs="Times New Roman"/>
                <w:sz w:val="20"/>
                <w:szCs w:val="20"/>
                <w:lang w:val="ru-RU"/>
              </w:rPr>
              <w:t>.</w:t>
            </w:r>
          </w:p>
          <w:p w14:paraId="54FF9DEF" w14:textId="77777777" w:rsidR="00DE4EF0" w:rsidRPr="00F42F7D" w:rsidRDefault="00DE4EF0" w:rsidP="00DE4EF0">
            <w:pPr>
              <w:rPr>
                <w:rFonts w:ascii="Times New Roman" w:hAnsi="Times New Roman" w:cs="Times New Roman"/>
                <w:sz w:val="20"/>
                <w:szCs w:val="20"/>
                <w:lang w:val="ru-RU"/>
              </w:rPr>
            </w:pPr>
          </w:p>
          <w:p w14:paraId="4B851E41" w14:textId="24BFB30B"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Развитие малых форм хозяйствования — фермерских хозяйств, с собственными брендами, специализацией и каналами сбыта, экологических ферм, развитие сельскохозяйственной кооперации</w:t>
            </w:r>
            <w:r w:rsidR="00DB2D70" w:rsidRPr="00F42F7D">
              <w:rPr>
                <w:rFonts w:ascii="Times New Roman" w:hAnsi="Times New Roman" w:cs="Times New Roman"/>
                <w:sz w:val="20"/>
                <w:szCs w:val="20"/>
                <w:lang w:val="ru-RU"/>
              </w:rPr>
              <w:t>.</w:t>
            </w:r>
          </w:p>
          <w:p w14:paraId="1F25C112" w14:textId="77777777" w:rsidR="00DE4EF0" w:rsidRPr="00F42F7D" w:rsidRDefault="00DE4EF0" w:rsidP="00DE4EF0">
            <w:pPr>
              <w:rPr>
                <w:rFonts w:ascii="Times New Roman" w:hAnsi="Times New Roman" w:cs="Times New Roman"/>
                <w:sz w:val="20"/>
                <w:szCs w:val="20"/>
                <w:lang w:val="ru-RU"/>
              </w:rPr>
            </w:pPr>
          </w:p>
          <w:p w14:paraId="4CE69222" w14:textId="627BF828"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 xml:space="preserve">Развитие малых предприятий пищевой промышленности по переработке продукции сельского хозяйства, заморозке и упаковке продукции (особенно </w:t>
            </w:r>
            <w:r w:rsidR="00371DC4" w:rsidRPr="00F42F7D">
              <w:rPr>
                <w:rFonts w:ascii="Times New Roman" w:hAnsi="Times New Roman" w:cs="Times New Roman"/>
                <w:sz w:val="20"/>
                <w:szCs w:val="20"/>
                <w:lang w:val="ru-RU"/>
              </w:rPr>
              <w:t>дикорастущие пищевые ресурсы</w:t>
            </w:r>
            <w:r w:rsidRPr="00F42F7D">
              <w:rPr>
                <w:rFonts w:ascii="Times New Roman" w:hAnsi="Times New Roman" w:cs="Times New Roman"/>
                <w:sz w:val="20"/>
                <w:szCs w:val="20"/>
                <w:lang w:val="ru-RU"/>
              </w:rPr>
              <w:t>)</w:t>
            </w:r>
            <w:r w:rsidR="00DB2D70" w:rsidRPr="00F42F7D">
              <w:rPr>
                <w:rFonts w:ascii="Times New Roman" w:hAnsi="Times New Roman" w:cs="Times New Roman"/>
                <w:sz w:val="20"/>
                <w:szCs w:val="20"/>
                <w:lang w:val="ru-RU"/>
              </w:rPr>
              <w:t>.</w:t>
            </w:r>
          </w:p>
          <w:p w14:paraId="4BDC4AA6" w14:textId="77777777" w:rsidR="00DE4EF0" w:rsidRPr="00F42F7D" w:rsidRDefault="00DE4EF0" w:rsidP="00DE4EF0">
            <w:pPr>
              <w:rPr>
                <w:rFonts w:ascii="Times New Roman" w:hAnsi="Times New Roman" w:cs="Times New Roman"/>
                <w:sz w:val="20"/>
                <w:szCs w:val="20"/>
                <w:lang w:val="ru-RU"/>
              </w:rPr>
            </w:pPr>
          </w:p>
          <w:p w14:paraId="4480F91E" w14:textId="0201936E"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Перспективы участия Ханты-Мансийского района как части Обь-Иртышской магистрали в Северном морском пути</w:t>
            </w:r>
            <w:r w:rsidR="00DB2D70" w:rsidRPr="00F42F7D">
              <w:rPr>
                <w:rFonts w:ascii="Times New Roman" w:hAnsi="Times New Roman" w:cs="Times New Roman"/>
                <w:sz w:val="20"/>
                <w:szCs w:val="20"/>
                <w:lang w:val="ru-RU"/>
              </w:rPr>
              <w:t>.</w:t>
            </w:r>
            <w:r w:rsidRPr="00F42F7D">
              <w:rPr>
                <w:rFonts w:ascii="Times New Roman" w:hAnsi="Times New Roman" w:cs="Times New Roman"/>
                <w:sz w:val="20"/>
                <w:szCs w:val="20"/>
                <w:lang w:val="ru-RU"/>
              </w:rPr>
              <w:t xml:space="preserve">  </w:t>
            </w:r>
          </w:p>
        </w:tc>
        <w:tc>
          <w:tcPr>
            <w:tcW w:w="3969" w:type="dxa"/>
          </w:tcPr>
          <w:p w14:paraId="22E1DAC7"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Снижение уровня добычи нефти и сокращение инвестиционных программ предприятиями недропользователями</w:t>
            </w:r>
          </w:p>
          <w:p w14:paraId="084EE380" w14:textId="77777777" w:rsidR="00DE4EF0" w:rsidRPr="00DE268F" w:rsidRDefault="00DE4EF0" w:rsidP="00DE4EF0">
            <w:pPr>
              <w:rPr>
                <w:rFonts w:ascii="Times New Roman" w:hAnsi="Times New Roman" w:cs="Times New Roman"/>
                <w:sz w:val="20"/>
                <w:szCs w:val="20"/>
                <w:lang w:val="ru-RU"/>
              </w:rPr>
            </w:pPr>
          </w:p>
          <w:p w14:paraId="4D92C6D4" w14:textId="25ECCBB0"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Рост тарифов на энергоносители и водоснабжение, водоотведение, услуги связи и иные услуги и работы</w:t>
            </w:r>
          </w:p>
          <w:p w14:paraId="6F2BB5A5" w14:textId="77777777" w:rsidR="00DE4EF0" w:rsidRPr="00DE268F" w:rsidRDefault="00DE4EF0" w:rsidP="00DE4EF0">
            <w:pPr>
              <w:rPr>
                <w:rFonts w:ascii="Times New Roman" w:hAnsi="Times New Roman" w:cs="Times New Roman"/>
                <w:sz w:val="20"/>
                <w:szCs w:val="20"/>
                <w:lang w:val="ru-RU"/>
              </w:rPr>
            </w:pPr>
          </w:p>
          <w:p w14:paraId="12E2983F" w14:textId="7FC978C9"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 xml:space="preserve">Снижение уровня субсидирования сельскохозяйственных товаропроизводителей </w:t>
            </w:r>
          </w:p>
          <w:p w14:paraId="27B99149" w14:textId="77777777" w:rsidR="00DE4EF0" w:rsidRDefault="00DE4EF0" w:rsidP="00DE4EF0">
            <w:pPr>
              <w:rPr>
                <w:rFonts w:ascii="Times New Roman" w:hAnsi="Times New Roman" w:cs="Times New Roman"/>
                <w:sz w:val="20"/>
                <w:szCs w:val="20"/>
                <w:lang w:val="ru-RU"/>
              </w:rPr>
            </w:pPr>
          </w:p>
          <w:p w14:paraId="19F76B93" w14:textId="742E1A73"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Сохранение низкой эффективности хозяйств</w:t>
            </w:r>
          </w:p>
          <w:p w14:paraId="2676F1D3" w14:textId="77777777" w:rsidR="00DE4EF0" w:rsidRDefault="00DE4EF0" w:rsidP="00DE4EF0">
            <w:pPr>
              <w:rPr>
                <w:rFonts w:ascii="Times New Roman" w:hAnsi="Times New Roman" w:cs="Times New Roman"/>
                <w:sz w:val="20"/>
                <w:szCs w:val="20"/>
                <w:lang w:val="ru-RU"/>
              </w:rPr>
            </w:pPr>
          </w:p>
          <w:p w14:paraId="43E6B334" w14:textId="74DB91D8"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Сохранение низкой платежеспособности населения</w:t>
            </w:r>
          </w:p>
          <w:p w14:paraId="7B0BAF0D" w14:textId="77777777" w:rsidR="00DE4EF0" w:rsidRPr="00DE268F" w:rsidRDefault="00DE4EF0" w:rsidP="00DE4EF0">
            <w:pPr>
              <w:rPr>
                <w:rFonts w:ascii="Times New Roman" w:hAnsi="Times New Roman" w:cs="Times New Roman"/>
                <w:sz w:val="20"/>
                <w:szCs w:val="20"/>
                <w:lang w:val="ru-RU"/>
              </w:rPr>
            </w:pPr>
          </w:p>
          <w:p w14:paraId="0475B2B4" w14:textId="31F40FB7"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 xml:space="preserve">Тенденция старения населения, ухудшение демографической обстановки </w:t>
            </w:r>
          </w:p>
          <w:p w14:paraId="5F19F4EB" w14:textId="77777777" w:rsidR="00DE4EF0" w:rsidRDefault="00DE4EF0" w:rsidP="00DE4EF0">
            <w:pPr>
              <w:rPr>
                <w:rFonts w:ascii="Times New Roman" w:hAnsi="Times New Roman" w:cs="Times New Roman"/>
                <w:sz w:val="20"/>
                <w:szCs w:val="20"/>
                <w:lang w:val="ru-RU"/>
              </w:rPr>
            </w:pPr>
          </w:p>
          <w:p w14:paraId="32554A94" w14:textId="446E8610"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Снижение экономической активности юридических лиц и индивидуальных предпринимателей</w:t>
            </w:r>
          </w:p>
        </w:tc>
      </w:tr>
      <w:tr w:rsidR="00087202" w:rsidRPr="00DE4EF0" w14:paraId="1CC7CA99" w14:textId="77777777" w:rsidTr="00C42813">
        <w:tc>
          <w:tcPr>
            <w:tcW w:w="1993" w:type="dxa"/>
          </w:tcPr>
          <w:p w14:paraId="5C7DD11C" w14:textId="5D8621B6"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t>Технологическая среда</w:t>
            </w:r>
          </w:p>
        </w:tc>
        <w:tc>
          <w:tcPr>
            <w:tcW w:w="4103" w:type="dxa"/>
          </w:tcPr>
          <w:p w14:paraId="61CBFCAE" w14:textId="11819FA8"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Развитие энергетической, транспортной, информационно-коммуникационной инфраструктуры на территории </w:t>
            </w:r>
            <w:r w:rsidR="00A760C1" w:rsidRPr="00A760C1">
              <w:rPr>
                <w:rFonts w:ascii="Times New Roman" w:hAnsi="Times New Roman" w:cs="Times New Roman"/>
                <w:sz w:val="20"/>
                <w:szCs w:val="20"/>
                <w:lang w:val="ru-RU"/>
              </w:rPr>
              <w:t xml:space="preserve">Ханты-Мансийского </w:t>
            </w:r>
            <w:r w:rsidRPr="00DE268F">
              <w:rPr>
                <w:rFonts w:ascii="Times New Roman" w:hAnsi="Times New Roman" w:cs="Times New Roman"/>
                <w:sz w:val="20"/>
                <w:szCs w:val="20"/>
                <w:lang w:val="ru-RU"/>
              </w:rPr>
              <w:t>района</w:t>
            </w:r>
            <w:r w:rsidR="00DB2D70">
              <w:rPr>
                <w:rFonts w:ascii="Times New Roman" w:hAnsi="Times New Roman" w:cs="Times New Roman"/>
                <w:sz w:val="20"/>
                <w:szCs w:val="20"/>
                <w:lang w:val="ru-RU"/>
              </w:rPr>
              <w:t>.</w:t>
            </w:r>
          </w:p>
          <w:p w14:paraId="61ACA9C8" w14:textId="77777777" w:rsidR="00D5599A" w:rsidRPr="00DE268F" w:rsidRDefault="00D5599A" w:rsidP="00DE4EF0">
            <w:pPr>
              <w:rPr>
                <w:rFonts w:ascii="Times New Roman" w:hAnsi="Times New Roman" w:cs="Times New Roman"/>
                <w:sz w:val="20"/>
                <w:szCs w:val="20"/>
                <w:lang w:val="ru-RU"/>
              </w:rPr>
            </w:pPr>
          </w:p>
          <w:p w14:paraId="69A9936C" w14:textId="34D6A875"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Внедрение цифровых технологий в различных сферах деятельности</w:t>
            </w:r>
            <w:r w:rsidR="00DB2D70">
              <w:rPr>
                <w:rFonts w:ascii="Times New Roman" w:hAnsi="Times New Roman" w:cs="Times New Roman"/>
                <w:sz w:val="20"/>
                <w:szCs w:val="20"/>
                <w:lang w:val="ru-RU"/>
              </w:rPr>
              <w:t>.</w:t>
            </w:r>
            <w:r w:rsidRPr="00D5599A">
              <w:rPr>
                <w:rFonts w:ascii="Times New Roman" w:hAnsi="Times New Roman" w:cs="Times New Roman"/>
                <w:sz w:val="20"/>
                <w:szCs w:val="20"/>
                <w:lang w:val="ru-RU"/>
              </w:rPr>
              <w:t xml:space="preserve">  </w:t>
            </w:r>
          </w:p>
        </w:tc>
        <w:tc>
          <w:tcPr>
            <w:tcW w:w="3969" w:type="dxa"/>
          </w:tcPr>
          <w:p w14:paraId="29898BE0" w14:textId="2A09525E"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Ухудшение состояния инженерной инфраструктуры в следствии дефицита бюджетных ресурсов</w:t>
            </w:r>
            <w:r w:rsidR="00DB2D70">
              <w:rPr>
                <w:rFonts w:ascii="Times New Roman" w:hAnsi="Times New Roman" w:cs="Times New Roman"/>
                <w:sz w:val="20"/>
                <w:szCs w:val="20"/>
                <w:lang w:val="ru-RU"/>
              </w:rPr>
              <w:t>.</w:t>
            </w:r>
          </w:p>
        </w:tc>
      </w:tr>
      <w:tr w:rsidR="00087202" w:rsidRPr="00DE4EF0" w14:paraId="0803D671" w14:textId="77777777" w:rsidTr="00C42813">
        <w:tc>
          <w:tcPr>
            <w:tcW w:w="1993" w:type="dxa"/>
          </w:tcPr>
          <w:p w14:paraId="37B4083B"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Природно-климатические и ресурсные условия, экологическая среда</w:t>
            </w:r>
          </w:p>
        </w:tc>
        <w:tc>
          <w:tcPr>
            <w:tcW w:w="4103" w:type="dxa"/>
          </w:tcPr>
          <w:p w14:paraId="10AC7F33" w14:textId="025FA6F6"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Вовлечение в производственный цикл природных ресурсов (водные, лесные, биологические ресурсы, недра)</w:t>
            </w:r>
            <w:r w:rsidR="00DB2D70">
              <w:rPr>
                <w:rFonts w:ascii="Times New Roman" w:hAnsi="Times New Roman" w:cs="Times New Roman"/>
                <w:sz w:val="20"/>
                <w:szCs w:val="20"/>
                <w:lang w:val="ru-RU"/>
              </w:rPr>
              <w:t>.</w:t>
            </w:r>
            <w:r w:rsidRPr="00DE268F">
              <w:rPr>
                <w:rFonts w:ascii="Times New Roman" w:hAnsi="Times New Roman" w:cs="Times New Roman"/>
                <w:sz w:val="20"/>
                <w:szCs w:val="20"/>
                <w:lang w:val="ru-RU"/>
              </w:rPr>
              <w:t xml:space="preserve"> </w:t>
            </w:r>
          </w:p>
          <w:p w14:paraId="757A84B6" w14:textId="77777777" w:rsidR="00D5599A" w:rsidRPr="00DE268F" w:rsidRDefault="00D5599A" w:rsidP="00DE4EF0">
            <w:pPr>
              <w:rPr>
                <w:rFonts w:ascii="Times New Roman" w:hAnsi="Times New Roman" w:cs="Times New Roman"/>
                <w:sz w:val="20"/>
                <w:szCs w:val="20"/>
                <w:lang w:val="ru-RU"/>
              </w:rPr>
            </w:pPr>
          </w:p>
          <w:p w14:paraId="4498911B" w14:textId="2A94CE6F"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Повышение спроса на экологически чистую среду обитания и продукцию</w:t>
            </w:r>
            <w:r w:rsidR="00DB2D70">
              <w:rPr>
                <w:rFonts w:ascii="Times New Roman" w:hAnsi="Times New Roman" w:cs="Times New Roman"/>
                <w:sz w:val="20"/>
                <w:szCs w:val="20"/>
                <w:lang w:val="ru-RU"/>
              </w:rPr>
              <w:t>.</w:t>
            </w:r>
          </w:p>
          <w:p w14:paraId="4743AE53" w14:textId="77777777" w:rsidR="00D5599A" w:rsidRDefault="00D5599A" w:rsidP="00DE4EF0">
            <w:pPr>
              <w:rPr>
                <w:rFonts w:ascii="Times New Roman" w:hAnsi="Times New Roman" w:cs="Times New Roman"/>
                <w:sz w:val="20"/>
                <w:szCs w:val="20"/>
                <w:lang w:val="ru-RU"/>
              </w:rPr>
            </w:pPr>
          </w:p>
          <w:p w14:paraId="2C03A0E3" w14:textId="29C05278"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Участие</w:t>
            </w:r>
            <w:r w:rsidR="00A760C1" w:rsidRPr="00763761">
              <w:rPr>
                <w:lang w:val="ru-RU"/>
              </w:rPr>
              <w:t xml:space="preserve"> </w:t>
            </w:r>
            <w:r w:rsidR="00A760C1" w:rsidRPr="00A760C1">
              <w:rPr>
                <w:rFonts w:ascii="Times New Roman" w:hAnsi="Times New Roman" w:cs="Times New Roman"/>
                <w:sz w:val="20"/>
                <w:szCs w:val="20"/>
                <w:lang w:val="ru-RU"/>
              </w:rPr>
              <w:t>Ханты-Мансийского</w:t>
            </w:r>
            <w:r w:rsidRPr="00D5599A">
              <w:rPr>
                <w:rFonts w:ascii="Times New Roman" w:hAnsi="Times New Roman" w:cs="Times New Roman"/>
                <w:sz w:val="20"/>
                <w:szCs w:val="20"/>
                <w:lang w:val="ru-RU"/>
              </w:rPr>
              <w:t xml:space="preserve"> района в реализации государственных программ, привлечение дополнительных инвестиций в </w:t>
            </w:r>
            <w:r w:rsidRPr="00DE4EF0">
              <w:rPr>
                <w:rFonts w:ascii="Times New Roman" w:hAnsi="Times New Roman" w:cs="Times New Roman"/>
                <w:sz w:val="20"/>
                <w:szCs w:val="20"/>
              </w:rPr>
              <w:t>ESG</w:t>
            </w:r>
            <w:r w:rsidRPr="00D5599A">
              <w:rPr>
                <w:rFonts w:ascii="Times New Roman" w:hAnsi="Times New Roman" w:cs="Times New Roman"/>
                <w:sz w:val="20"/>
                <w:szCs w:val="20"/>
                <w:lang w:val="ru-RU"/>
              </w:rPr>
              <w:t>-проекты</w:t>
            </w:r>
            <w:r w:rsidR="00DB2D70">
              <w:rPr>
                <w:rFonts w:ascii="Times New Roman" w:hAnsi="Times New Roman" w:cs="Times New Roman"/>
                <w:sz w:val="20"/>
                <w:szCs w:val="20"/>
                <w:lang w:val="ru-RU"/>
              </w:rPr>
              <w:t>.</w:t>
            </w:r>
          </w:p>
        </w:tc>
        <w:tc>
          <w:tcPr>
            <w:tcW w:w="3969" w:type="dxa"/>
          </w:tcPr>
          <w:p w14:paraId="223FE368" w14:textId="42A9AD06"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Рост угроз среде обитания вследствие неблагоприятных климатических условий (весенне-летнего половодья, опасных гидрометеорологических явлений) и катаклизмов, лесных пожаров, роста уровня опасности техногенных аварий и негативного воздействия на природные комплексы, ухудшающего качество атмосферного воздуха, водных объектов и почвенного покрова</w:t>
            </w:r>
            <w:r w:rsidR="00DB2D70">
              <w:rPr>
                <w:rFonts w:ascii="Times New Roman" w:hAnsi="Times New Roman" w:cs="Times New Roman"/>
                <w:sz w:val="20"/>
                <w:szCs w:val="20"/>
                <w:lang w:val="ru-RU"/>
              </w:rPr>
              <w:t>.</w:t>
            </w:r>
          </w:p>
        </w:tc>
      </w:tr>
      <w:tr w:rsidR="00087202" w:rsidRPr="00DE4EF0" w14:paraId="5E3AB5B9" w14:textId="77777777" w:rsidTr="00C42813">
        <w:tc>
          <w:tcPr>
            <w:tcW w:w="1993" w:type="dxa"/>
          </w:tcPr>
          <w:p w14:paraId="16464F5F" w14:textId="305C0DF1"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t>Социальная среда</w:t>
            </w:r>
          </w:p>
        </w:tc>
        <w:tc>
          <w:tcPr>
            <w:tcW w:w="4103" w:type="dxa"/>
          </w:tcPr>
          <w:p w14:paraId="225FAA55" w14:textId="195C380A"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Реализация государственных программ Ханты-Мансийского автономного округа – Югры в социальной сфере: разви</w:t>
            </w:r>
            <w:r w:rsidR="00371DC4" w:rsidRPr="00F42F7D">
              <w:rPr>
                <w:rFonts w:ascii="Times New Roman" w:hAnsi="Times New Roman" w:cs="Times New Roman"/>
                <w:sz w:val="20"/>
                <w:szCs w:val="20"/>
                <w:lang w:val="ru-RU"/>
              </w:rPr>
              <w:t>тие образования</w:t>
            </w:r>
            <w:r w:rsidRPr="00F42F7D">
              <w:rPr>
                <w:rFonts w:ascii="Times New Roman" w:hAnsi="Times New Roman" w:cs="Times New Roman"/>
                <w:sz w:val="20"/>
                <w:szCs w:val="20"/>
                <w:lang w:val="ru-RU"/>
              </w:rPr>
              <w:t>, культуры, семьи и детства</w:t>
            </w:r>
            <w:r w:rsidR="00DB2D70" w:rsidRPr="00F42F7D">
              <w:rPr>
                <w:rFonts w:ascii="Times New Roman" w:hAnsi="Times New Roman" w:cs="Times New Roman"/>
                <w:sz w:val="20"/>
                <w:szCs w:val="20"/>
                <w:lang w:val="ru-RU"/>
              </w:rPr>
              <w:t>.</w:t>
            </w:r>
          </w:p>
          <w:p w14:paraId="59FB57E9" w14:textId="77777777" w:rsidR="00D5599A" w:rsidRPr="00F42F7D" w:rsidRDefault="00D5599A" w:rsidP="00DE4EF0">
            <w:pPr>
              <w:rPr>
                <w:rFonts w:ascii="Times New Roman" w:hAnsi="Times New Roman" w:cs="Times New Roman"/>
                <w:sz w:val="20"/>
                <w:szCs w:val="20"/>
                <w:lang w:val="ru-RU"/>
              </w:rPr>
            </w:pPr>
          </w:p>
          <w:p w14:paraId="4B1648E8" w14:textId="766031B5"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lastRenderedPageBreak/>
              <w:t xml:space="preserve">Реализация </w:t>
            </w:r>
            <w:r w:rsidR="003560D9" w:rsidRPr="00F42F7D">
              <w:rPr>
                <w:rFonts w:ascii="Times New Roman" w:hAnsi="Times New Roman" w:cs="Times New Roman"/>
                <w:sz w:val="20"/>
                <w:szCs w:val="20"/>
                <w:lang w:val="ru-RU"/>
              </w:rPr>
              <w:t>п</w:t>
            </w:r>
            <w:r w:rsidRPr="00F42F7D">
              <w:rPr>
                <w:rFonts w:ascii="Times New Roman" w:hAnsi="Times New Roman" w:cs="Times New Roman"/>
                <w:sz w:val="20"/>
                <w:szCs w:val="20"/>
                <w:lang w:val="ru-RU"/>
              </w:rPr>
              <w:t>рограммы дополнительной поддержки занятости населения и снижения напряженности на рынке труда</w:t>
            </w:r>
            <w:r w:rsidR="00DB2D70" w:rsidRPr="00F42F7D">
              <w:rPr>
                <w:rFonts w:ascii="Times New Roman" w:hAnsi="Times New Roman" w:cs="Times New Roman"/>
                <w:sz w:val="20"/>
                <w:szCs w:val="20"/>
                <w:lang w:val="ru-RU"/>
              </w:rPr>
              <w:t>.</w:t>
            </w:r>
          </w:p>
          <w:p w14:paraId="1DF16EBD" w14:textId="77777777" w:rsidR="00D5599A" w:rsidRPr="00F42F7D" w:rsidRDefault="00D5599A" w:rsidP="00DE4EF0">
            <w:pPr>
              <w:rPr>
                <w:rFonts w:ascii="Times New Roman" w:hAnsi="Times New Roman" w:cs="Times New Roman"/>
                <w:sz w:val="20"/>
                <w:szCs w:val="20"/>
                <w:lang w:val="ru-RU"/>
              </w:rPr>
            </w:pPr>
          </w:p>
          <w:p w14:paraId="30F7D7CE" w14:textId="635FE3AA"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Развитие добровольчества и волонтерства</w:t>
            </w:r>
            <w:r w:rsidR="00DB2D70" w:rsidRPr="00F42F7D">
              <w:rPr>
                <w:rFonts w:ascii="Times New Roman" w:hAnsi="Times New Roman" w:cs="Times New Roman"/>
                <w:sz w:val="20"/>
                <w:szCs w:val="20"/>
                <w:lang w:val="ru-RU"/>
              </w:rPr>
              <w:t>.</w:t>
            </w:r>
            <w:r w:rsidRPr="00F42F7D">
              <w:rPr>
                <w:rFonts w:ascii="Times New Roman" w:hAnsi="Times New Roman" w:cs="Times New Roman"/>
                <w:sz w:val="20"/>
                <w:szCs w:val="20"/>
                <w:lang w:val="ru-RU"/>
              </w:rPr>
              <w:t xml:space="preserve">   </w:t>
            </w:r>
          </w:p>
          <w:p w14:paraId="3F861648" w14:textId="77777777" w:rsidR="00D5599A" w:rsidRPr="00F42F7D" w:rsidRDefault="00D5599A" w:rsidP="00DE4EF0">
            <w:pPr>
              <w:rPr>
                <w:rFonts w:ascii="Times New Roman" w:hAnsi="Times New Roman" w:cs="Times New Roman"/>
                <w:sz w:val="20"/>
                <w:szCs w:val="20"/>
                <w:lang w:val="ru-RU"/>
              </w:rPr>
            </w:pPr>
          </w:p>
          <w:p w14:paraId="2F1EC66A" w14:textId="70ADD4C9"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Создание эффективной системы самореализации и развития творческого и интеллектуального потенциала молодежи, гражданско-патриотической активности молодежи и формирование здорового образа жизни</w:t>
            </w:r>
            <w:r w:rsidR="00DB2D70" w:rsidRPr="00F42F7D">
              <w:rPr>
                <w:rFonts w:ascii="Times New Roman" w:hAnsi="Times New Roman" w:cs="Times New Roman"/>
                <w:sz w:val="20"/>
                <w:szCs w:val="20"/>
                <w:lang w:val="ru-RU"/>
              </w:rPr>
              <w:t>.</w:t>
            </w:r>
          </w:p>
        </w:tc>
        <w:tc>
          <w:tcPr>
            <w:tcW w:w="3969" w:type="dxa"/>
          </w:tcPr>
          <w:p w14:paraId="4AAE9C69" w14:textId="388513E8"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lastRenderedPageBreak/>
              <w:t>Уменьшение численности населения</w:t>
            </w:r>
            <w:r w:rsidR="00DB2D70" w:rsidRPr="00F42F7D">
              <w:rPr>
                <w:rFonts w:ascii="Times New Roman" w:hAnsi="Times New Roman" w:cs="Times New Roman"/>
                <w:sz w:val="20"/>
                <w:szCs w:val="20"/>
                <w:lang w:val="ru-RU"/>
              </w:rPr>
              <w:t>.</w:t>
            </w:r>
          </w:p>
          <w:p w14:paraId="42867556" w14:textId="77777777" w:rsidR="00D5599A" w:rsidRPr="00F42F7D" w:rsidRDefault="00D5599A" w:rsidP="00DE4EF0">
            <w:pPr>
              <w:rPr>
                <w:rFonts w:ascii="Times New Roman" w:hAnsi="Times New Roman" w:cs="Times New Roman"/>
                <w:sz w:val="20"/>
                <w:szCs w:val="20"/>
                <w:lang w:val="ru-RU"/>
              </w:rPr>
            </w:pPr>
          </w:p>
          <w:p w14:paraId="27B3420F" w14:textId="576AD548"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Снижение уровня доходов населения</w:t>
            </w:r>
            <w:r w:rsidR="00DB2D70" w:rsidRPr="00F42F7D">
              <w:rPr>
                <w:rFonts w:ascii="Times New Roman" w:hAnsi="Times New Roman" w:cs="Times New Roman"/>
                <w:sz w:val="20"/>
                <w:szCs w:val="20"/>
                <w:lang w:val="ru-RU"/>
              </w:rPr>
              <w:t>.</w:t>
            </w:r>
          </w:p>
          <w:p w14:paraId="080BEA60" w14:textId="77777777" w:rsidR="00D5599A" w:rsidRPr="00F42F7D" w:rsidRDefault="00D5599A" w:rsidP="00DE4EF0">
            <w:pPr>
              <w:rPr>
                <w:rFonts w:ascii="Times New Roman" w:hAnsi="Times New Roman" w:cs="Times New Roman"/>
                <w:sz w:val="20"/>
                <w:szCs w:val="20"/>
                <w:lang w:val="ru-RU"/>
              </w:rPr>
            </w:pPr>
          </w:p>
          <w:p w14:paraId="22FA1217" w14:textId="57C90FAA" w:rsidR="00087202" w:rsidRPr="00F42F7D" w:rsidRDefault="0008720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Недостаточная обеспеченность квалифицированными кадрами в здравоохранении, образовании</w:t>
            </w:r>
            <w:r w:rsidR="00DB2D70" w:rsidRPr="00F42F7D">
              <w:rPr>
                <w:rFonts w:ascii="Times New Roman" w:hAnsi="Times New Roman" w:cs="Times New Roman"/>
                <w:sz w:val="20"/>
                <w:szCs w:val="20"/>
                <w:lang w:val="ru-RU"/>
              </w:rPr>
              <w:t>.</w:t>
            </w:r>
            <w:r w:rsidRPr="00F42F7D">
              <w:rPr>
                <w:rFonts w:ascii="Times New Roman" w:hAnsi="Times New Roman" w:cs="Times New Roman"/>
                <w:sz w:val="20"/>
                <w:szCs w:val="20"/>
                <w:lang w:val="ru-RU"/>
              </w:rPr>
              <w:t xml:space="preserve"> </w:t>
            </w:r>
          </w:p>
          <w:p w14:paraId="2A3CDD89" w14:textId="77777777" w:rsidR="00D5599A" w:rsidRPr="00F42F7D" w:rsidRDefault="00D5599A" w:rsidP="00DE4EF0">
            <w:pPr>
              <w:rPr>
                <w:rFonts w:ascii="Times New Roman" w:hAnsi="Times New Roman" w:cs="Times New Roman"/>
                <w:sz w:val="20"/>
                <w:szCs w:val="20"/>
                <w:lang w:val="ru-RU"/>
              </w:rPr>
            </w:pPr>
          </w:p>
          <w:p w14:paraId="6E94D19F" w14:textId="429D5FD3" w:rsidR="00087202" w:rsidRPr="00F42F7D" w:rsidRDefault="00087202" w:rsidP="00DE4EF0">
            <w:pPr>
              <w:rPr>
                <w:rFonts w:ascii="Times New Roman" w:hAnsi="Times New Roman" w:cs="Times New Roman"/>
                <w:sz w:val="20"/>
                <w:szCs w:val="20"/>
                <w:lang w:val="ru-RU"/>
              </w:rPr>
            </w:pPr>
          </w:p>
        </w:tc>
      </w:tr>
      <w:tr w:rsidR="00087202" w:rsidRPr="00DE4EF0" w14:paraId="155D5835" w14:textId="77777777" w:rsidTr="00C42813">
        <w:tc>
          <w:tcPr>
            <w:tcW w:w="1993" w:type="dxa"/>
          </w:tcPr>
          <w:p w14:paraId="0D5A68E1" w14:textId="436C1DBB"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lastRenderedPageBreak/>
              <w:t>Политическая и правовая среды</w:t>
            </w:r>
          </w:p>
        </w:tc>
        <w:tc>
          <w:tcPr>
            <w:tcW w:w="4103" w:type="dxa"/>
          </w:tcPr>
          <w:p w14:paraId="260E96C9" w14:textId="64598292" w:rsidR="00C42813" w:rsidRPr="00F42F7D" w:rsidRDefault="00545F31"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 xml:space="preserve">Сформирована </w:t>
            </w:r>
            <w:r w:rsidR="00C42813" w:rsidRPr="00F42F7D">
              <w:rPr>
                <w:rFonts w:ascii="Times New Roman" w:hAnsi="Times New Roman" w:cs="Times New Roman"/>
                <w:sz w:val="20"/>
                <w:szCs w:val="20"/>
                <w:lang w:val="ru-RU"/>
              </w:rPr>
              <w:t>нормативн</w:t>
            </w:r>
            <w:r w:rsidRPr="00F42F7D">
              <w:rPr>
                <w:rFonts w:ascii="Times New Roman" w:hAnsi="Times New Roman" w:cs="Times New Roman"/>
                <w:sz w:val="20"/>
                <w:szCs w:val="20"/>
                <w:lang w:val="ru-RU"/>
              </w:rPr>
              <w:t xml:space="preserve">ая </w:t>
            </w:r>
            <w:r w:rsidR="00C42813" w:rsidRPr="00F42F7D">
              <w:rPr>
                <w:rFonts w:ascii="Times New Roman" w:hAnsi="Times New Roman" w:cs="Times New Roman"/>
                <w:sz w:val="20"/>
                <w:szCs w:val="20"/>
                <w:lang w:val="ru-RU"/>
              </w:rPr>
              <w:t>правов</w:t>
            </w:r>
            <w:r w:rsidRPr="00F42F7D">
              <w:rPr>
                <w:rFonts w:ascii="Times New Roman" w:hAnsi="Times New Roman" w:cs="Times New Roman"/>
                <w:sz w:val="20"/>
                <w:szCs w:val="20"/>
                <w:lang w:val="ru-RU"/>
              </w:rPr>
              <w:t>ая</w:t>
            </w:r>
            <w:r w:rsidR="00C42813" w:rsidRPr="00F42F7D">
              <w:rPr>
                <w:rFonts w:ascii="Times New Roman" w:hAnsi="Times New Roman" w:cs="Times New Roman"/>
                <w:sz w:val="20"/>
                <w:szCs w:val="20"/>
                <w:lang w:val="ru-RU"/>
              </w:rPr>
              <w:t xml:space="preserve"> баз</w:t>
            </w:r>
            <w:r w:rsidRPr="00F42F7D">
              <w:rPr>
                <w:rFonts w:ascii="Times New Roman" w:hAnsi="Times New Roman" w:cs="Times New Roman"/>
                <w:sz w:val="20"/>
                <w:szCs w:val="20"/>
                <w:lang w:val="ru-RU"/>
              </w:rPr>
              <w:t>а,</w:t>
            </w:r>
            <w:r w:rsidR="00C42813" w:rsidRPr="00F42F7D">
              <w:rPr>
                <w:rFonts w:ascii="Times New Roman" w:hAnsi="Times New Roman" w:cs="Times New Roman"/>
                <w:sz w:val="20"/>
                <w:szCs w:val="20"/>
                <w:lang w:val="ru-RU"/>
              </w:rPr>
              <w:t xml:space="preserve"> </w:t>
            </w:r>
            <w:r w:rsidRPr="00F42F7D">
              <w:rPr>
                <w:rFonts w:ascii="Times New Roman" w:hAnsi="Times New Roman" w:cs="Times New Roman"/>
                <w:sz w:val="20"/>
                <w:szCs w:val="20"/>
                <w:lang w:val="ru-RU"/>
              </w:rPr>
              <w:t>образующая двухуровневую систему организации местного самоуправления (муниципальный район и сельские поселения)</w:t>
            </w:r>
            <w:r w:rsidR="00DB2D70" w:rsidRPr="00F42F7D">
              <w:rPr>
                <w:rFonts w:ascii="Times New Roman" w:hAnsi="Times New Roman" w:cs="Times New Roman"/>
                <w:sz w:val="20"/>
                <w:szCs w:val="20"/>
                <w:lang w:val="ru-RU"/>
              </w:rPr>
              <w:t>.</w:t>
            </w:r>
          </w:p>
          <w:p w14:paraId="678CECF8" w14:textId="77777777" w:rsidR="00C42813" w:rsidRPr="00F42F7D" w:rsidRDefault="00C42813" w:rsidP="00DE4EF0">
            <w:pPr>
              <w:rPr>
                <w:rFonts w:ascii="Times New Roman" w:hAnsi="Times New Roman" w:cs="Times New Roman"/>
                <w:sz w:val="20"/>
                <w:szCs w:val="20"/>
                <w:lang w:val="ru-RU"/>
              </w:rPr>
            </w:pPr>
          </w:p>
          <w:p w14:paraId="0CE18B08" w14:textId="58F30C54" w:rsidR="00545F31" w:rsidRPr="00F42F7D" w:rsidRDefault="00BB2D34"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Наличие в представительных органах представителей разных политических партий</w:t>
            </w:r>
            <w:r w:rsidR="00DB2D70" w:rsidRPr="00F42F7D">
              <w:rPr>
                <w:rFonts w:ascii="Times New Roman" w:hAnsi="Times New Roman" w:cs="Times New Roman"/>
                <w:sz w:val="20"/>
                <w:szCs w:val="20"/>
                <w:lang w:val="ru-RU"/>
              </w:rPr>
              <w:t>.</w:t>
            </w:r>
          </w:p>
          <w:p w14:paraId="3A64A7F0" w14:textId="77777777" w:rsidR="00BB2D34" w:rsidRPr="00F42F7D" w:rsidRDefault="00BB2D34" w:rsidP="00DE4EF0">
            <w:pPr>
              <w:rPr>
                <w:rFonts w:ascii="Times New Roman" w:hAnsi="Times New Roman" w:cs="Times New Roman"/>
                <w:sz w:val="20"/>
                <w:szCs w:val="20"/>
                <w:lang w:val="ru-RU"/>
              </w:rPr>
            </w:pPr>
          </w:p>
          <w:p w14:paraId="60763E14" w14:textId="7F2CE4ED" w:rsidR="00087202" w:rsidRPr="00F42F7D" w:rsidRDefault="00C42813" w:rsidP="00C42813">
            <w:pPr>
              <w:rPr>
                <w:rFonts w:ascii="Times New Roman" w:hAnsi="Times New Roman" w:cs="Times New Roman"/>
                <w:sz w:val="20"/>
                <w:szCs w:val="20"/>
                <w:lang w:val="ru-RU"/>
              </w:rPr>
            </w:pPr>
            <w:r w:rsidRPr="00F42F7D">
              <w:rPr>
                <w:rFonts w:ascii="Times New Roman" w:hAnsi="Times New Roman" w:cs="Times New Roman"/>
                <w:sz w:val="20"/>
                <w:szCs w:val="20"/>
                <w:lang w:val="ru-RU"/>
              </w:rPr>
              <w:t>Сформирована система стратегического планирования и управления в муниципальном образовании</w:t>
            </w:r>
            <w:r w:rsidR="00DB2D70" w:rsidRPr="00F42F7D">
              <w:rPr>
                <w:rFonts w:ascii="Times New Roman" w:hAnsi="Times New Roman" w:cs="Times New Roman"/>
                <w:sz w:val="20"/>
                <w:szCs w:val="20"/>
                <w:lang w:val="ru-RU"/>
              </w:rPr>
              <w:t>.</w:t>
            </w:r>
            <w:r w:rsidRPr="00F42F7D">
              <w:rPr>
                <w:rFonts w:ascii="Times New Roman" w:hAnsi="Times New Roman" w:cs="Times New Roman"/>
                <w:sz w:val="20"/>
                <w:szCs w:val="20"/>
                <w:lang w:val="ru-RU"/>
              </w:rPr>
              <w:t xml:space="preserve"> </w:t>
            </w:r>
          </w:p>
        </w:tc>
        <w:tc>
          <w:tcPr>
            <w:tcW w:w="3969" w:type="dxa"/>
          </w:tcPr>
          <w:p w14:paraId="068A1D53" w14:textId="7857664F" w:rsidR="00BB2D34" w:rsidRPr="00F42F7D" w:rsidRDefault="003F219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Возможное увеличение</w:t>
            </w:r>
            <w:r w:rsidR="00BB2D34" w:rsidRPr="00F42F7D">
              <w:rPr>
                <w:rFonts w:ascii="Times New Roman" w:hAnsi="Times New Roman" w:cs="Times New Roman"/>
                <w:sz w:val="20"/>
                <w:szCs w:val="20"/>
                <w:lang w:val="ru-RU"/>
              </w:rPr>
              <w:t xml:space="preserve"> период</w:t>
            </w:r>
            <w:r w:rsidRPr="00F42F7D">
              <w:rPr>
                <w:rFonts w:ascii="Times New Roman" w:hAnsi="Times New Roman" w:cs="Times New Roman"/>
                <w:sz w:val="20"/>
                <w:szCs w:val="20"/>
                <w:lang w:val="ru-RU"/>
              </w:rPr>
              <w:t>а</w:t>
            </w:r>
            <w:r w:rsidR="00726E20" w:rsidRPr="00F42F7D">
              <w:rPr>
                <w:rFonts w:ascii="Times New Roman" w:hAnsi="Times New Roman" w:cs="Times New Roman"/>
                <w:sz w:val="20"/>
                <w:szCs w:val="20"/>
                <w:lang w:val="ru-RU"/>
              </w:rPr>
              <w:t xml:space="preserve"> переход</w:t>
            </w:r>
            <w:r w:rsidRPr="00F42F7D">
              <w:rPr>
                <w:rFonts w:ascii="Times New Roman" w:hAnsi="Times New Roman" w:cs="Times New Roman"/>
                <w:sz w:val="20"/>
                <w:szCs w:val="20"/>
                <w:lang w:val="ru-RU"/>
              </w:rPr>
              <w:t>а</w:t>
            </w:r>
            <w:r w:rsidR="00726E20" w:rsidRPr="00F42F7D">
              <w:rPr>
                <w:rFonts w:ascii="Times New Roman" w:hAnsi="Times New Roman" w:cs="Times New Roman"/>
                <w:sz w:val="20"/>
                <w:szCs w:val="20"/>
                <w:lang w:val="ru-RU"/>
              </w:rPr>
              <w:t xml:space="preserve"> на </w:t>
            </w:r>
            <w:r w:rsidR="00BB2D34" w:rsidRPr="00F42F7D">
              <w:rPr>
                <w:rFonts w:ascii="Times New Roman" w:hAnsi="Times New Roman" w:cs="Times New Roman"/>
                <w:sz w:val="20"/>
                <w:szCs w:val="20"/>
                <w:lang w:val="ru-RU"/>
              </w:rPr>
              <w:t>одноуровневую систему местного управления</w:t>
            </w:r>
            <w:r w:rsidR="00DB2D70" w:rsidRPr="00F42F7D">
              <w:rPr>
                <w:rFonts w:ascii="Times New Roman" w:hAnsi="Times New Roman" w:cs="Times New Roman"/>
                <w:sz w:val="20"/>
                <w:szCs w:val="20"/>
                <w:lang w:val="ru-RU"/>
              </w:rPr>
              <w:t>.</w:t>
            </w:r>
          </w:p>
          <w:p w14:paraId="41E904DC" w14:textId="77777777" w:rsidR="003F2192" w:rsidRPr="00F42F7D" w:rsidRDefault="003F2192" w:rsidP="00DE4EF0">
            <w:pPr>
              <w:rPr>
                <w:rFonts w:ascii="Times New Roman" w:hAnsi="Times New Roman" w:cs="Times New Roman"/>
                <w:sz w:val="20"/>
                <w:szCs w:val="20"/>
                <w:lang w:val="ru-RU"/>
              </w:rPr>
            </w:pPr>
          </w:p>
          <w:p w14:paraId="0D7D8757" w14:textId="4BFCDB9C" w:rsidR="003F2192" w:rsidRPr="00F42F7D" w:rsidRDefault="003F2192" w:rsidP="00DE4EF0">
            <w:pPr>
              <w:rPr>
                <w:rFonts w:ascii="Times New Roman" w:hAnsi="Times New Roman" w:cs="Times New Roman"/>
                <w:sz w:val="20"/>
                <w:szCs w:val="20"/>
                <w:lang w:val="ru-RU"/>
              </w:rPr>
            </w:pPr>
            <w:r w:rsidRPr="00F42F7D">
              <w:rPr>
                <w:rFonts w:ascii="Times New Roman" w:hAnsi="Times New Roman" w:cs="Times New Roman"/>
                <w:sz w:val="20"/>
                <w:szCs w:val="20"/>
                <w:lang w:val="ru-RU"/>
              </w:rPr>
              <w:t>Необходимость изменения документов стратегического планирования и прогнозирования</w:t>
            </w:r>
            <w:r w:rsidR="00DB2D70" w:rsidRPr="00F42F7D">
              <w:rPr>
                <w:rFonts w:ascii="Times New Roman" w:hAnsi="Times New Roman" w:cs="Times New Roman"/>
                <w:sz w:val="20"/>
                <w:szCs w:val="20"/>
                <w:lang w:val="ru-RU"/>
              </w:rPr>
              <w:t>.</w:t>
            </w:r>
          </w:p>
          <w:p w14:paraId="3F35D784" w14:textId="77777777" w:rsidR="00BB2D34" w:rsidRPr="00F42F7D" w:rsidRDefault="00BB2D34" w:rsidP="00DE4EF0">
            <w:pPr>
              <w:rPr>
                <w:rFonts w:ascii="Times New Roman" w:hAnsi="Times New Roman" w:cs="Times New Roman"/>
                <w:sz w:val="20"/>
                <w:szCs w:val="20"/>
                <w:lang w:val="ru-RU"/>
              </w:rPr>
            </w:pPr>
          </w:p>
          <w:p w14:paraId="333863E7" w14:textId="2A720B4E" w:rsidR="00087202" w:rsidRPr="00F42F7D" w:rsidRDefault="00087202" w:rsidP="00DE4EF0">
            <w:pPr>
              <w:rPr>
                <w:rFonts w:ascii="Times New Roman" w:hAnsi="Times New Roman" w:cs="Times New Roman"/>
                <w:sz w:val="20"/>
                <w:szCs w:val="20"/>
                <w:lang w:val="ru-RU"/>
              </w:rPr>
            </w:pPr>
          </w:p>
        </w:tc>
      </w:tr>
      <w:tr w:rsidR="00087202" w:rsidRPr="00DE4EF0" w14:paraId="0D78EB4A" w14:textId="77777777" w:rsidTr="00C42813">
        <w:tc>
          <w:tcPr>
            <w:tcW w:w="1993" w:type="dxa"/>
          </w:tcPr>
          <w:p w14:paraId="390DA114" w14:textId="34654EF3"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t>Международное окружение</w:t>
            </w:r>
          </w:p>
        </w:tc>
        <w:tc>
          <w:tcPr>
            <w:tcW w:w="4103" w:type="dxa"/>
          </w:tcPr>
          <w:p w14:paraId="5AE93C1A" w14:textId="15A366AD"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Снятие санкционных ограничений на бизнес</w:t>
            </w:r>
            <w:r w:rsidR="00DB2D70">
              <w:rPr>
                <w:rFonts w:ascii="Times New Roman" w:hAnsi="Times New Roman" w:cs="Times New Roman"/>
                <w:sz w:val="20"/>
                <w:szCs w:val="20"/>
                <w:lang w:val="ru-RU"/>
              </w:rPr>
              <w:t>.</w:t>
            </w:r>
          </w:p>
          <w:p w14:paraId="736F52D0" w14:textId="77777777" w:rsidR="00726E20" w:rsidRDefault="00726E20" w:rsidP="00DE4EF0">
            <w:pPr>
              <w:rPr>
                <w:rFonts w:ascii="Times New Roman" w:hAnsi="Times New Roman" w:cs="Times New Roman"/>
                <w:sz w:val="20"/>
                <w:szCs w:val="20"/>
                <w:lang w:val="ru-RU"/>
              </w:rPr>
            </w:pPr>
          </w:p>
          <w:p w14:paraId="40B3A85B" w14:textId="38A6BCDC"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Выход местной продукции на экспорт</w:t>
            </w:r>
            <w:r w:rsidR="00DB2D70">
              <w:rPr>
                <w:rFonts w:ascii="Times New Roman" w:hAnsi="Times New Roman" w:cs="Times New Roman"/>
                <w:sz w:val="20"/>
                <w:szCs w:val="20"/>
                <w:lang w:val="ru-RU"/>
              </w:rPr>
              <w:t>.</w:t>
            </w:r>
          </w:p>
          <w:p w14:paraId="0904CC78" w14:textId="77777777" w:rsidR="00726E20" w:rsidRDefault="00726E20" w:rsidP="00DE4EF0">
            <w:pPr>
              <w:rPr>
                <w:rFonts w:ascii="Times New Roman" w:hAnsi="Times New Roman" w:cs="Times New Roman"/>
                <w:sz w:val="20"/>
                <w:szCs w:val="20"/>
                <w:lang w:val="ru-RU"/>
              </w:rPr>
            </w:pPr>
          </w:p>
          <w:p w14:paraId="474E8F03" w14:textId="6FA81EBB"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Привлечение иностранных инвесторов</w:t>
            </w:r>
            <w:r w:rsidR="00DB2D70">
              <w:rPr>
                <w:rFonts w:ascii="Times New Roman" w:hAnsi="Times New Roman" w:cs="Times New Roman"/>
                <w:sz w:val="20"/>
                <w:szCs w:val="20"/>
                <w:lang w:val="ru-RU"/>
              </w:rPr>
              <w:t>.</w:t>
            </w:r>
          </w:p>
          <w:p w14:paraId="550574ED" w14:textId="77777777" w:rsidR="00726E20" w:rsidRDefault="00726E20" w:rsidP="00DE4EF0">
            <w:pPr>
              <w:rPr>
                <w:rFonts w:ascii="Times New Roman" w:hAnsi="Times New Roman" w:cs="Times New Roman"/>
                <w:sz w:val="20"/>
                <w:szCs w:val="20"/>
                <w:lang w:val="ru-RU"/>
              </w:rPr>
            </w:pPr>
          </w:p>
          <w:p w14:paraId="2BD14BC5" w14:textId="1FAFF1D5"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Обмен лучшими практиками</w:t>
            </w:r>
            <w:r w:rsidR="00DB2D70">
              <w:rPr>
                <w:rFonts w:ascii="Times New Roman" w:hAnsi="Times New Roman" w:cs="Times New Roman"/>
                <w:sz w:val="20"/>
                <w:szCs w:val="20"/>
                <w:lang w:val="ru-RU"/>
              </w:rPr>
              <w:t>.</w:t>
            </w:r>
            <w:r w:rsidRPr="00D5599A">
              <w:rPr>
                <w:rFonts w:ascii="Times New Roman" w:hAnsi="Times New Roman" w:cs="Times New Roman"/>
                <w:sz w:val="20"/>
                <w:szCs w:val="20"/>
                <w:lang w:val="ru-RU"/>
              </w:rPr>
              <w:t xml:space="preserve"> </w:t>
            </w:r>
          </w:p>
        </w:tc>
        <w:tc>
          <w:tcPr>
            <w:tcW w:w="3969" w:type="dxa"/>
          </w:tcPr>
          <w:p w14:paraId="2159CF78" w14:textId="3E81D3B4" w:rsidR="00087202" w:rsidRPr="00DD3D24" w:rsidRDefault="00DD3D24" w:rsidP="00DE4EF0">
            <w:pPr>
              <w:rPr>
                <w:rFonts w:ascii="Times New Roman" w:hAnsi="Times New Roman" w:cs="Times New Roman"/>
                <w:sz w:val="20"/>
                <w:szCs w:val="20"/>
                <w:lang w:val="ru-RU"/>
              </w:rPr>
            </w:pPr>
            <w:r>
              <w:rPr>
                <w:rFonts w:ascii="Times New Roman" w:hAnsi="Times New Roman" w:cs="Times New Roman"/>
                <w:sz w:val="20"/>
                <w:szCs w:val="20"/>
                <w:lang w:val="ru-RU"/>
              </w:rPr>
              <w:t>Ограничения со стороны недружественных стран</w:t>
            </w:r>
            <w:r w:rsidR="00DB2D70">
              <w:rPr>
                <w:rFonts w:ascii="Times New Roman" w:hAnsi="Times New Roman" w:cs="Times New Roman"/>
                <w:sz w:val="20"/>
                <w:szCs w:val="20"/>
                <w:lang w:val="ru-RU"/>
              </w:rPr>
              <w:t>.</w:t>
            </w:r>
          </w:p>
        </w:tc>
      </w:tr>
    </w:tbl>
    <w:p w14:paraId="72E72E4D" w14:textId="77777777" w:rsidR="00792455" w:rsidRDefault="00792455" w:rsidP="00C55D54">
      <w:pPr>
        <w:autoSpaceDE w:val="0"/>
        <w:autoSpaceDN w:val="0"/>
        <w:adjustRightInd w:val="0"/>
        <w:spacing w:after="0" w:line="240" w:lineRule="auto"/>
        <w:ind w:firstLine="567"/>
        <w:rPr>
          <w:rFonts w:ascii="Times New Roman" w:hAnsi="Times New Roman" w:cs="Times New Roman"/>
          <w:sz w:val="28"/>
          <w:szCs w:val="28"/>
        </w:rPr>
      </w:pPr>
    </w:p>
    <w:p w14:paraId="29E8378F" w14:textId="792958FC" w:rsidR="00491C3B" w:rsidRDefault="00087202" w:rsidP="00491C3B">
      <w:pPr>
        <w:pStyle w:val="a7"/>
        <w:ind w:firstLine="708"/>
        <w:jc w:val="both"/>
        <w:rPr>
          <w:rFonts w:ascii="Times New Roman" w:hAnsi="Times New Roman"/>
          <w:sz w:val="28"/>
          <w:szCs w:val="28"/>
        </w:rPr>
      </w:pPr>
      <w:r w:rsidRPr="00491C3B">
        <w:rPr>
          <w:rFonts w:ascii="Times New Roman" w:hAnsi="Times New Roman"/>
          <w:sz w:val="28"/>
          <w:szCs w:val="28"/>
        </w:rPr>
        <w:t>В результате проведенного анализа социально-экономического положения Ха</w:t>
      </w:r>
      <w:r w:rsidR="004D1B19" w:rsidRPr="00491C3B">
        <w:rPr>
          <w:rFonts w:ascii="Times New Roman" w:hAnsi="Times New Roman"/>
          <w:sz w:val="28"/>
          <w:szCs w:val="28"/>
        </w:rPr>
        <w:t>нты-Мансийского района выявлены</w:t>
      </w:r>
      <w:r w:rsidR="00440015">
        <w:rPr>
          <w:rFonts w:ascii="Times New Roman" w:hAnsi="Times New Roman"/>
          <w:sz w:val="28"/>
          <w:szCs w:val="28"/>
        </w:rPr>
        <w:t>:</w:t>
      </w:r>
    </w:p>
    <w:p w14:paraId="6D8197C7" w14:textId="643B06BC" w:rsidR="00491C3B" w:rsidRDefault="00440015" w:rsidP="00491C3B">
      <w:pPr>
        <w:pStyle w:val="a7"/>
        <w:ind w:firstLine="708"/>
        <w:jc w:val="both"/>
        <w:rPr>
          <w:rFonts w:ascii="Times New Roman" w:hAnsi="Times New Roman"/>
          <w:sz w:val="28"/>
          <w:szCs w:val="28"/>
        </w:rPr>
      </w:pPr>
      <w:r>
        <w:rPr>
          <w:rFonts w:ascii="Times New Roman" w:hAnsi="Times New Roman"/>
          <w:bCs/>
          <w:sz w:val="28"/>
          <w:szCs w:val="28"/>
        </w:rPr>
        <w:t xml:space="preserve">1. </w:t>
      </w:r>
      <w:r w:rsidR="00087202" w:rsidRPr="00491C3B">
        <w:rPr>
          <w:rFonts w:ascii="Times New Roman" w:hAnsi="Times New Roman"/>
          <w:bCs/>
          <w:sz w:val="28"/>
          <w:szCs w:val="28"/>
        </w:rPr>
        <w:t>Основные проблемы:</w:t>
      </w:r>
      <w:bookmarkStart w:id="11" w:name="_Hlk212713474"/>
    </w:p>
    <w:p w14:paraId="1FA89D2A" w14:textId="46F0FA56"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 xml:space="preserve">низкий уровень диверсификации экономики </w:t>
      </w:r>
      <w:r w:rsidR="00AA1F46">
        <w:rPr>
          <w:rFonts w:ascii="Times New Roman" w:hAnsi="Times New Roman"/>
          <w:sz w:val="28"/>
          <w:szCs w:val="28"/>
        </w:rPr>
        <w:t>Ханты-Мансийского</w:t>
      </w:r>
      <w:r w:rsidR="00087202" w:rsidRPr="00491C3B">
        <w:rPr>
          <w:rFonts w:ascii="Times New Roman" w:hAnsi="Times New Roman"/>
          <w:sz w:val="28"/>
          <w:szCs w:val="28"/>
        </w:rPr>
        <w:t xml:space="preserve"> района (более 90</w:t>
      </w:r>
      <w:r w:rsidR="00D5599A">
        <w:rPr>
          <w:rFonts w:ascii="Times New Roman" w:hAnsi="Times New Roman"/>
          <w:sz w:val="28"/>
          <w:szCs w:val="28"/>
        </w:rPr>
        <w:t xml:space="preserve"> </w:t>
      </w:r>
      <w:r w:rsidR="00087202" w:rsidRPr="00491C3B">
        <w:rPr>
          <w:rFonts w:ascii="Times New Roman" w:hAnsi="Times New Roman"/>
          <w:sz w:val="28"/>
          <w:szCs w:val="28"/>
        </w:rPr>
        <w:t>% в структуре промышленного производства – добывающая отрасль);</w:t>
      </w:r>
    </w:p>
    <w:p w14:paraId="22A20F14" w14:textId="095AF5B2" w:rsidR="00491C3B" w:rsidRDefault="00491C3B" w:rsidP="00C47E23">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 xml:space="preserve">отсутствие круглогодичного транспортного сообщения с отдаленными населенными пунктами </w:t>
      </w:r>
      <w:r w:rsidR="00AA1F46">
        <w:rPr>
          <w:rFonts w:ascii="Times New Roman" w:hAnsi="Times New Roman"/>
          <w:sz w:val="28"/>
          <w:szCs w:val="28"/>
        </w:rPr>
        <w:t xml:space="preserve">Ханты-Мансийского </w:t>
      </w:r>
      <w:r w:rsidR="00371DC4">
        <w:rPr>
          <w:rFonts w:ascii="Times New Roman" w:hAnsi="Times New Roman"/>
          <w:sz w:val="28"/>
          <w:szCs w:val="28"/>
        </w:rPr>
        <w:t>района и населенными пунктами</w:t>
      </w:r>
      <w:r w:rsidR="00087202" w:rsidRPr="00491C3B">
        <w:rPr>
          <w:rFonts w:ascii="Times New Roman" w:hAnsi="Times New Roman"/>
          <w:sz w:val="28"/>
          <w:szCs w:val="28"/>
        </w:rPr>
        <w:t xml:space="preserve"> Ханты</w:t>
      </w:r>
      <w:r w:rsidR="00C47E23">
        <w:rPr>
          <w:rFonts w:ascii="Times New Roman" w:hAnsi="Times New Roman"/>
          <w:sz w:val="28"/>
          <w:szCs w:val="28"/>
        </w:rPr>
        <w:t xml:space="preserve">-Мансийского автономного округа – </w:t>
      </w:r>
      <w:r w:rsidR="00087202" w:rsidRPr="00491C3B">
        <w:rPr>
          <w:rFonts w:ascii="Times New Roman" w:hAnsi="Times New Roman"/>
          <w:sz w:val="28"/>
          <w:szCs w:val="28"/>
        </w:rPr>
        <w:t>Югры;</w:t>
      </w:r>
    </w:p>
    <w:p w14:paraId="3E293C4C" w14:textId="7777777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 xml:space="preserve">наличие децентрализованной зоны энергоснабжения населенных пунктах, имеющих промышленный потенциал; </w:t>
      </w:r>
    </w:p>
    <w:p w14:paraId="4EFAF4C5" w14:textId="7777777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низкое качество сельскохозяйственных угодий для ведения традиционных отраслей (растениеводство, животноводство)</w:t>
      </w:r>
      <w:r>
        <w:rPr>
          <w:rFonts w:ascii="Times New Roman" w:hAnsi="Times New Roman"/>
          <w:sz w:val="28"/>
          <w:szCs w:val="28"/>
        </w:rPr>
        <w:t>;</w:t>
      </w:r>
    </w:p>
    <w:p w14:paraId="0C8CF626" w14:textId="5F7E29A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 xml:space="preserve">низкий уровень инвестиционной привлекательности в несырьевых отраслях экономики </w:t>
      </w:r>
      <w:r w:rsidR="00AA1F46">
        <w:rPr>
          <w:rFonts w:ascii="Times New Roman" w:hAnsi="Times New Roman"/>
          <w:sz w:val="28"/>
          <w:szCs w:val="28"/>
        </w:rPr>
        <w:t xml:space="preserve">Ханты-Мансийского </w:t>
      </w:r>
      <w:r w:rsidR="00087202" w:rsidRPr="00491C3B">
        <w:rPr>
          <w:rFonts w:ascii="Times New Roman" w:hAnsi="Times New Roman"/>
          <w:sz w:val="28"/>
          <w:szCs w:val="28"/>
        </w:rPr>
        <w:t>района;</w:t>
      </w:r>
    </w:p>
    <w:p w14:paraId="16CBB559" w14:textId="7777777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низкая плотность населения района, характеризующаяся высокой разреженностью населения (удаленностью населенных пунктов);</w:t>
      </w:r>
    </w:p>
    <w:p w14:paraId="1FF8CAE3" w14:textId="3912A392" w:rsidR="002236E9" w:rsidRDefault="00491C3B"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низкий потенциал численности населения, выраженный сокращением численности населения, в связи с отрицательным сальдо миграции населения, превышением уровнем смертности</w:t>
      </w:r>
      <w:r w:rsidR="00087202" w:rsidRPr="004D1B19">
        <w:rPr>
          <w:rFonts w:ascii="Times New Roman" w:hAnsi="Times New Roman"/>
          <w:sz w:val="28"/>
          <w:szCs w:val="28"/>
        </w:rPr>
        <w:t xml:space="preserve"> над рождаемостью, стабильное повышение </w:t>
      </w:r>
      <w:r w:rsidR="00087202" w:rsidRPr="004D1B19">
        <w:rPr>
          <w:rFonts w:ascii="Times New Roman" w:hAnsi="Times New Roman"/>
          <w:sz w:val="28"/>
          <w:szCs w:val="28"/>
        </w:rPr>
        <w:lastRenderedPageBreak/>
        <w:t xml:space="preserve">диапазона репродуктивного возраста населения </w:t>
      </w:r>
      <w:r w:rsidR="00AA1F46">
        <w:rPr>
          <w:rFonts w:ascii="Times New Roman" w:hAnsi="Times New Roman"/>
          <w:sz w:val="28"/>
          <w:szCs w:val="28"/>
        </w:rPr>
        <w:t xml:space="preserve">Ханты-Мансийского </w:t>
      </w:r>
      <w:r w:rsidR="00087202" w:rsidRPr="004D1B19">
        <w:rPr>
          <w:rFonts w:ascii="Times New Roman" w:hAnsi="Times New Roman"/>
          <w:sz w:val="28"/>
          <w:szCs w:val="28"/>
        </w:rPr>
        <w:t>района (по</w:t>
      </w:r>
      <w:r w:rsidR="00AA1F46">
        <w:rPr>
          <w:rFonts w:ascii="Times New Roman" w:hAnsi="Times New Roman"/>
          <w:sz w:val="28"/>
          <w:szCs w:val="28"/>
        </w:rPr>
        <w:t> </w:t>
      </w:r>
      <w:r w:rsidR="00087202" w:rsidRPr="004D1B19">
        <w:rPr>
          <w:rFonts w:ascii="Times New Roman" w:hAnsi="Times New Roman"/>
          <w:sz w:val="28"/>
          <w:szCs w:val="28"/>
        </w:rPr>
        <w:t>состоянию на 01.01.2025 – 39 лет);</w:t>
      </w:r>
    </w:p>
    <w:p w14:paraId="268C18BE" w14:textId="6700CD93"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 xml:space="preserve">стабильно напряженный рынок труда, характеризующийся дисбалансом спроса и предложения кадров, старением квалифицированных кадров в системе образования, культуры, здравоохранения, агропромышленном комплексе, неконкурентный уровень заработной платы в несырьевых отраслях экономики </w:t>
      </w:r>
      <w:r w:rsidR="00AA1F46">
        <w:rPr>
          <w:rFonts w:ascii="Times New Roman" w:hAnsi="Times New Roman"/>
          <w:sz w:val="28"/>
          <w:szCs w:val="28"/>
        </w:rPr>
        <w:t xml:space="preserve">Ханты-Мансийского </w:t>
      </w:r>
      <w:r w:rsidR="00087202" w:rsidRPr="004D1B19">
        <w:rPr>
          <w:rFonts w:ascii="Times New Roman" w:hAnsi="Times New Roman"/>
          <w:sz w:val="28"/>
          <w:szCs w:val="28"/>
        </w:rPr>
        <w:t xml:space="preserve">района по сравнению с нефтегазовым сектором; </w:t>
      </w:r>
    </w:p>
    <w:p w14:paraId="679E064A"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недостаточное развитие материально-технической базы объектов культурной, социальной сферы, физической культуры и спорта;</w:t>
      </w:r>
    </w:p>
    <w:p w14:paraId="346439D9"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недостаточный уровень жилищного строительства, в том числе индивидуального, для обеспечения своевременного сноса аварийного жилья;</w:t>
      </w:r>
    </w:p>
    <w:p w14:paraId="040C0211" w14:textId="61343A65"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 xml:space="preserve">недостаток жилья для предоставления педагогическому, медицинскому персоналу на условиях </w:t>
      </w:r>
      <w:r w:rsidR="00221480">
        <w:rPr>
          <w:rFonts w:ascii="Times New Roman" w:hAnsi="Times New Roman"/>
          <w:sz w:val="28"/>
          <w:szCs w:val="28"/>
        </w:rPr>
        <w:t>служебного</w:t>
      </w:r>
      <w:r w:rsidR="00221480" w:rsidRPr="004D1B19">
        <w:rPr>
          <w:rFonts w:ascii="Times New Roman" w:hAnsi="Times New Roman"/>
          <w:sz w:val="28"/>
          <w:szCs w:val="28"/>
        </w:rPr>
        <w:t xml:space="preserve"> </w:t>
      </w:r>
      <w:r w:rsidR="00087202" w:rsidRPr="004D1B19">
        <w:rPr>
          <w:rFonts w:ascii="Times New Roman" w:hAnsi="Times New Roman"/>
          <w:sz w:val="28"/>
          <w:szCs w:val="28"/>
        </w:rPr>
        <w:t>и коммерческого найма;</w:t>
      </w:r>
    </w:p>
    <w:p w14:paraId="5BB7FD8C" w14:textId="6E4873DD"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 xml:space="preserve">низкий уровень благоустройства населенных пунктов </w:t>
      </w:r>
      <w:r w:rsidR="002312F4">
        <w:rPr>
          <w:rFonts w:ascii="Times New Roman" w:hAnsi="Times New Roman"/>
          <w:sz w:val="28"/>
          <w:szCs w:val="28"/>
        </w:rPr>
        <w:t>Ханты-Мансийского ра</w:t>
      </w:r>
      <w:r w:rsidR="00087202" w:rsidRPr="004D1B19">
        <w:rPr>
          <w:rFonts w:ascii="Times New Roman" w:hAnsi="Times New Roman"/>
          <w:sz w:val="28"/>
          <w:szCs w:val="28"/>
        </w:rPr>
        <w:t>йона и недостаточное количество мест хранения, сортировки и переработки твердых коммунальных отходов;</w:t>
      </w:r>
    </w:p>
    <w:p w14:paraId="3C86C69E"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недостаточность финансовых ресурсов для реализации крупных инфраструктурных и жилищных проектов.</w:t>
      </w:r>
      <w:bookmarkEnd w:id="11"/>
    </w:p>
    <w:p w14:paraId="1FF4DE68" w14:textId="26BD4F7D" w:rsidR="002236E9" w:rsidRDefault="00440015" w:rsidP="002236E9">
      <w:pPr>
        <w:pStyle w:val="a7"/>
        <w:ind w:firstLine="708"/>
        <w:jc w:val="both"/>
        <w:rPr>
          <w:rFonts w:ascii="Times New Roman" w:eastAsia="Times New Roman" w:hAnsi="Times New Roman"/>
          <w:bCs/>
          <w:sz w:val="28"/>
          <w:szCs w:val="28"/>
        </w:rPr>
      </w:pPr>
      <w:r>
        <w:rPr>
          <w:rFonts w:ascii="Times New Roman" w:eastAsia="Times New Roman" w:hAnsi="Times New Roman"/>
          <w:bCs/>
          <w:sz w:val="28"/>
          <w:szCs w:val="28"/>
        </w:rPr>
        <w:t xml:space="preserve">2. </w:t>
      </w:r>
      <w:r w:rsidR="00087202" w:rsidRPr="004D1B19">
        <w:rPr>
          <w:rFonts w:ascii="Times New Roman" w:eastAsia="Times New Roman" w:hAnsi="Times New Roman"/>
          <w:bCs/>
          <w:sz w:val="28"/>
          <w:szCs w:val="28"/>
        </w:rPr>
        <w:t>Конкурентные преимущества:</w:t>
      </w:r>
    </w:p>
    <w:p w14:paraId="1005103B" w14:textId="77F69A37" w:rsidR="002236E9" w:rsidRDefault="002236E9" w:rsidP="002236E9">
      <w:pPr>
        <w:pStyle w:val="a7"/>
        <w:ind w:firstLine="708"/>
        <w:jc w:val="both"/>
        <w:rPr>
          <w:rFonts w:ascii="Times New Roman" w:hAnsi="Times New Roman"/>
          <w:sz w:val="28"/>
          <w:szCs w:val="28"/>
        </w:rPr>
      </w:pPr>
      <w:r>
        <w:rPr>
          <w:rFonts w:ascii="Times New Roman" w:eastAsia="Times New Roman" w:hAnsi="Times New Roman"/>
          <w:bCs/>
          <w:sz w:val="28"/>
          <w:szCs w:val="28"/>
        </w:rPr>
        <w:t xml:space="preserve">- </w:t>
      </w:r>
      <w:r w:rsidR="002312F4">
        <w:rPr>
          <w:rFonts w:ascii="Times New Roman" w:eastAsia="Times New Roman" w:hAnsi="Times New Roman"/>
          <w:bCs/>
          <w:sz w:val="28"/>
          <w:szCs w:val="28"/>
        </w:rPr>
        <w:t xml:space="preserve">Ханты-Мансийский </w:t>
      </w:r>
      <w:r>
        <w:rPr>
          <w:rFonts w:ascii="Times New Roman" w:eastAsia="Times New Roman" w:hAnsi="Times New Roman"/>
          <w:bCs/>
          <w:sz w:val="28"/>
          <w:szCs w:val="28"/>
        </w:rPr>
        <w:t>р</w:t>
      </w:r>
      <w:r w:rsidR="00087202" w:rsidRPr="004D1B19">
        <w:rPr>
          <w:rFonts w:ascii="Times New Roman" w:hAnsi="Times New Roman"/>
          <w:sz w:val="28"/>
          <w:szCs w:val="28"/>
        </w:rPr>
        <w:t>айон является частью судоходно</w:t>
      </w:r>
      <w:r w:rsidR="00D17FFA">
        <w:rPr>
          <w:rFonts w:ascii="Times New Roman" w:hAnsi="Times New Roman"/>
          <w:sz w:val="28"/>
          <w:szCs w:val="28"/>
        </w:rPr>
        <w:t>й</w:t>
      </w:r>
      <w:r w:rsidR="00087202" w:rsidRPr="004D1B19">
        <w:rPr>
          <w:rFonts w:ascii="Times New Roman" w:hAnsi="Times New Roman"/>
          <w:sz w:val="28"/>
          <w:szCs w:val="28"/>
        </w:rPr>
        <w:t xml:space="preserve"> магистрали Юг-Север с выходом Северному морскому пути;</w:t>
      </w:r>
    </w:p>
    <w:p w14:paraId="2D4C4FBF"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н</w:t>
      </w:r>
      <w:r w:rsidR="00087202" w:rsidRPr="004D1B19">
        <w:rPr>
          <w:rFonts w:ascii="Times New Roman" w:hAnsi="Times New Roman"/>
          <w:sz w:val="28"/>
          <w:szCs w:val="28"/>
        </w:rPr>
        <w:t>аличие лесных ресурсов для развития лесоперерабатывающего производства;</w:t>
      </w:r>
    </w:p>
    <w:p w14:paraId="639C2196"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н</w:t>
      </w:r>
      <w:r w:rsidR="00087202" w:rsidRPr="004D1B19">
        <w:rPr>
          <w:rFonts w:ascii="Times New Roman" w:hAnsi="Times New Roman"/>
          <w:sz w:val="28"/>
          <w:szCs w:val="28"/>
        </w:rPr>
        <w:t>аличие водных ресурсов для развития рыборазводного хозяйства;</w:t>
      </w:r>
    </w:p>
    <w:p w14:paraId="77C1511A" w14:textId="6C2BA859"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 xml:space="preserve">аличие сырьевой базы для организации пищевых производств на основе рыбных и дикорастущих ресурсов;     </w:t>
      </w:r>
    </w:p>
    <w:p w14:paraId="4E515BF0" w14:textId="693A4E4C"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аличие действующих сельскохозяйственных товаропроизводителей (молочное и мясное животноводство, тепличное хозяйство);</w:t>
      </w:r>
    </w:p>
    <w:p w14:paraId="2240EC04" w14:textId="2897F90E"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аличие привлекательных мест и локаций для функционирования туристической индустрии;</w:t>
      </w:r>
    </w:p>
    <w:p w14:paraId="2FAB2986" w14:textId="319BF59C" w:rsidR="00087202" w:rsidRDefault="002236E9" w:rsidP="002236E9">
      <w:pPr>
        <w:pStyle w:val="a7"/>
        <w:ind w:firstLine="708"/>
        <w:jc w:val="both"/>
        <w:rPr>
          <w:rFonts w:ascii="Times New Roman" w:hAnsi="Times New Roman"/>
          <w:sz w:val="28"/>
          <w:szCs w:val="28"/>
        </w:rPr>
      </w:pPr>
      <w:r>
        <w:rPr>
          <w:rFonts w:ascii="Times New Roman" w:hAnsi="Times New Roman"/>
          <w:sz w:val="28"/>
          <w:szCs w:val="28"/>
        </w:rPr>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ал</w:t>
      </w:r>
      <w:r w:rsidR="00371DC4">
        <w:rPr>
          <w:rFonts w:ascii="Times New Roman" w:hAnsi="Times New Roman"/>
          <w:sz w:val="28"/>
          <w:szCs w:val="28"/>
        </w:rPr>
        <w:t>ичие организаций или структурных подразделений</w:t>
      </w:r>
      <w:r w:rsidR="00087202" w:rsidRPr="004D1B19">
        <w:rPr>
          <w:rFonts w:ascii="Times New Roman" w:hAnsi="Times New Roman"/>
          <w:sz w:val="28"/>
          <w:szCs w:val="28"/>
        </w:rPr>
        <w:t xml:space="preserve"> социальной </w:t>
      </w:r>
      <w:r w:rsidR="00D5599A">
        <w:rPr>
          <w:rFonts w:ascii="Times New Roman" w:hAnsi="Times New Roman"/>
          <w:sz w:val="28"/>
          <w:szCs w:val="28"/>
        </w:rPr>
        <w:br/>
      </w:r>
      <w:r w:rsidR="00087202" w:rsidRPr="004D1B19">
        <w:rPr>
          <w:rFonts w:ascii="Times New Roman" w:hAnsi="Times New Roman"/>
          <w:sz w:val="28"/>
          <w:szCs w:val="28"/>
        </w:rPr>
        <w:t>и бытовой сферы в населенных пунктах (ФАП, школа, детский сад, спортивные объекты, библиотека, дом культуры, отделение почты).</w:t>
      </w:r>
    </w:p>
    <w:p w14:paraId="745C3789" w14:textId="35AE338B" w:rsidR="00533F21" w:rsidRDefault="00533F21" w:rsidP="002236E9">
      <w:pPr>
        <w:pStyle w:val="a7"/>
        <w:ind w:firstLine="708"/>
        <w:jc w:val="both"/>
        <w:rPr>
          <w:rFonts w:ascii="Times New Roman" w:hAnsi="Times New Roman"/>
          <w:sz w:val="28"/>
          <w:szCs w:val="28"/>
        </w:rPr>
      </w:pPr>
      <w:r>
        <w:rPr>
          <w:rFonts w:ascii="Times New Roman" w:hAnsi="Times New Roman"/>
          <w:sz w:val="28"/>
          <w:szCs w:val="28"/>
        </w:rPr>
        <w:t>3. Приоритеты развития</w:t>
      </w:r>
      <w:r w:rsidR="00371DC4">
        <w:rPr>
          <w:rFonts w:ascii="Times New Roman" w:hAnsi="Times New Roman"/>
          <w:sz w:val="28"/>
          <w:szCs w:val="28"/>
        </w:rPr>
        <w:t xml:space="preserve"> Ханты-Мансийского района</w:t>
      </w:r>
      <w:r w:rsidR="001B2270">
        <w:rPr>
          <w:rFonts w:ascii="Times New Roman" w:hAnsi="Times New Roman"/>
          <w:sz w:val="28"/>
          <w:szCs w:val="28"/>
        </w:rPr>
        <w:t>:</w:t>
      </w:r>
    </w:p>
    <w:p w14:paraId="5A636715" w14:textId="5A16A9EF"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р</w:t>
      </w:r>
      <w:r w:rsidRPr="001B2270">
        <w:rPr>
          <w:rFonts w:ascii="Times New Roman" w:hAnsi="Times New Roman"/>
          <w:sz w:val="28"/>
          <w:szCs w:val="28"/>
        </w:rPr>
        <w:t>азвитие транспортной инфраструктуры и связи – строительство и ремонт дорог, обеспечение круглогодичной доступности населённых пунктов.</w:t>
      </w:r>
    </w:p>
    <w:p w14:paraId="32766C1E" w14:textId="44EAF672"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д</w:t>
      </w:r>
      <w:r w:rsidRPr="001B2270">
        <w:rPr>
          <w:rFonts w:ascii="Times New Roman" w:hAnsi="Times New Roman"/>
          <w:sz w:val="28"/>
          <w:szCs w:val="28"/>
        </w:rPr>
        <w:t>иверсификация экономики – поддержка малого и среднего бизнеса в</w:t>
      </w:r>
      <w:r w:rsidR="00C47E23">
        <w:rPr>
          <w:rFonts w:ascii="Times New Roman" w:hAnsi="Times New Roman"/>
          <w:sz w:val="28"/>
          <w:szCs w:val="28"/>
        </w:rPr>
        <w:t> </w:t>
      </w:r>
      <w:r w:rsidRPr="001B2270">
        <w:rPr>
          <w:rFonts w:ascii="Times New Roman" w:hAnsi="Times New Roman"/>
          <w:sz w:val="28"/>
          <w:szCs w:val="28"/>
        </w:rPr>
        <w:t>сельском хозяйстве, туризме, переработке</w:t>
      </w:r>
      <w:r w:rsidR="00FC1989">
        <w:rPr>
          <w:rFonts w:ascii="Times New Roman" w:hAnsi="Times New Roman"/>
          <w:sz w:val="28"/>
          <w:szCs w:val="28"/>
        </w:rPr>
        <w:t>, развитие креативных индустрий</w:t>
      </w:r>
      <w:r w:rsidRPr="001B2270">
        <w:rPr>
          <w:rFonts w:ascii="Times New Roman" w:hAnsi="Times New Roman"/>
          <w:sz w:val="28"/>
          <w:szCs w:val="28"/>
        </w:rPr>
        <w:t>;</w:t>
      </w:r>
    </w:p>
    <w:p w14:paraId="041E8C6D" w14:textId="0FC1C7CD"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у</w:t>
      </w:r>
      <w:r w:rsidRPr="001B2270">
        <w:rPr>
          <w:rFonts w:ascii="Times New Roman" w:hAnsi="Times New Roman"/>
          <w:sz w:val="28"/>
          <w:szCs w:val="28"/>
        </w:rPr>
        <w:t>лучшение жилищных условий – расселение аварийного жилья, строительство нового жилья для молодых специалистов</w:t>
      </w:r>
      <w:r w:rsidR="005D6C31">
        <w:rPr>
          <w:rFonts w:ascii="Times New Roman" w:hAnsi="Times New Roman"/>
          <w:sz w:val="28"/>
          <w:szCs w:val="28"/>
        </w:rPr>
        <w:t>;</w:t>
      </w:r>
    </w:p>
    <w:p w14:paraId="22FDD6B0" w14:textId="35AD7CE4"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п</w:t>
      </w:r>
      <w:r w:rsidRPr="001B2270">
        <w:rPr>
          <w:rFonts w:ascii="Times New Roman" w:hAnsi="Times New Roman"/>
          <w:sz w:val="28"/>
          <w:szCs w:val="28"/>
        </w:rPr>
        <w:t xml:space="preserve">оддержка </w:t>
      </w:r>
      <w:r>
        <w:rPr>
          <w:rFonts w:ascii="Times New Roman" w:hAnsi="Times New Roman"/>
          <w:sz w:val="28"/>
          <w:szCs w:val="28"/>
        </w:rPr>
        <w:t>агропромышленного комплекса</w:t>
      </w:r>
      <w:r w:rsidRPr="001B2270">
        <w:rPr>
          <w:rFonts w:ascii="Times New Roman" w:hAnsi="Times New Roman"/>
          <w:sz w:val="28"/>
          <w:szCs w:val="28"/>
        </w:rPr>
        <w:t xml:space="preserve"> – внедрение современных технологий, развитие фермерских хозяйств;</w:t>
      </w:r>
    </w:p>
    <w:p w14:paraId="7F21F467" w14:textId="7F51B9A3"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р</w:t>
      </w:r>
      <w:r w:rsidRPr="001B2270">
        <w:rPr>
          <w:rFonts w:ascii="Times New Roman" w:hAnsi="Times New Roman"/>
          <w:sz w:val="28"/>
          <w:szCs w:val="28"/>
        </w:rPr>
        <w:t>азвитие социальной сферы – укрепление материально-технической базы, в</w:t>
      </w:r>
      <w:r w:rsidR="00C47E23">
        <w:rPr>
          <w:rFonts w:ascii="Times New Roman" w:hAnsi="Times New Roman"/>
          <w:sz w:val="28"/>
          <w:szCs w:val="28"/>
        </w:rPr>
        <w:t> </w:t>
      </w:r>
      <w:r w:rsidRPr="001B2270">
        <w:rPr>
          <w:rFonts w:ascii="Times New Roman" w:hAnsi="Times New Roman"/>
          <w:sz w:val="28"/>
          <w:szCs w:val="28"/>
        </w:rPr>
        <w:t>том числе строительство и капитальный ремонт зданий учреждений образования, культуры и спорта;</w:t>
      </w:r>
    </w:p>
    <w:p w14:paraId="54AA04C9" w14:textId="0209E024"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lastRenderedPageBreak/>
        <w:t xml:space="preserve">- </w:t>
      </w:r>
      <w:r>
        <w:rPr>
          <w:rFonts w:ascii="Times New Roman" w:hAnsi="Times New Roman"/>
          <w:sz w:val="28"/>
          <w:szCs w:val="28"/>
        </w:rPr>
        <w:t>с</w:t>
      </w:r>
      <w:r w:rsidRPr="001B2270">
        <w:rPr>
          <w:rFonts w:ascii="Times New Roman" w:hAnsi="Times New Roman"/>
          <w:sz w:val="28"/>
          <w:szCs w:val="28"/>
        </w:rPr>
        <w:t>нижение зависимости от нефтедобывающего сектора – расширение налоговой базы в качестве источника доходов бюджета, повышение эффективности использования муниципального имущества и земельных ресурсов;</w:t>
      </w:r>
    </w:p>
    <w:p w14:paraId="1986661E" w14:textId="244052F2"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п</w:t>
      </w:r>
      <w:r w:rsidRPr="001B2270">
        <w:rPr>
          <w:rFonts w:ascii="Times New Roman" w:hAnsi="Times New Roman"/>
          <w:sz w:val="28"/>
          <w:szCs w:val="28"/>
        </w:rPr>
        <w:t>оддержка социальной стабильности – сохранение уровня занятости, поддержка уязвимых групп населения;</w:t>
      </w:r>
    </w:p>
    <w:p w14:paraId="5408513B" w14:textId="37FB9779" w:rsidR="001B2270" w:rsidRPr="005A4DA4"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п</w:t>
      </w:r>
      <w:r w:rsidRPr="001B2270">
        <w:rPr>
          <w:rFonts w:ascii="Times New Roman" w:hAnsi="Times New Roman"/>
          <w:sz w:val="28"/>
          <w:szCs w:val="28"/>
        </w:rPr>
        <w:t>овышение энергоэффективности – модернизация котельных</w:t>
      </w:r>
      <w:r w:rsidR="005D6C31">
        <w:rPr>
          <w:rFonts w:ascii="Times New Roman" w:hAnsi="Times New Roman"/>
          <w:sz w:val="28"/>
          <w:szCs w:val="28"/>
        </w:rPr>
        <w:t xml:space="preserve">, в том числе перевод угольных </w:t>
      </w:r>
      <w:r w:rsidR="005D6C31" w:rsidRPr="005A4DA4">
        <w:rPr>
          <w:rFonts w:ascii="Times New Roman" w:hAnsi="Times New Roman"/>
          <w:sz w:val="28"/>
          <w:szCs w:val="28"/>
        </w:rPr>
        <w:t>котельных на альтернативные виды топлива</w:t>
      </w:r>
      <w:r w:rsidRPr="005A4DA4">
        <w:rPr>
          <w:rFonts w:ascii="Times New Roman" w:hAnsi="Times New Roman"/>
          <w:sz w:val="28"/>
          <w:szCs w:val="28"/>
        </w:rPr>
        <w:t>, снижение износа инженерных сетей;</w:t>
      </w:r>
    </w:p>
    <w:p w14:paraId="5E213772" w14:textId="3D22A5E9" w:rsidR="001B2270" w:rsidRPr="005A4DA4" w:rsidRDefault="001B2270" w:rsidP="001B2270">
      <w:pPr>
        <w:pStyle w:val="a7"/>
        <w:ind w:firstLine="708"/>
        <w:jc w:val="both"/>
        <w:rPr>
          <w:rFonts w:ascii="Times New Roman" w:hAnsi="Times New Roman"/>
          <w:sz w:val="28"/>
          <w:szCs w:val="28"/>
        </w:rPr>
      </w:pPr>
      <w:r w:rsidRPr="005A4DA4">
        <w:rPr>
          <w:rFonts w:ascii="Times New Roman" w:hAnsi="Times New Roman"/>
          <w:sz w:val="28"/>
          <w:szCs w:val="28"/>
        </w:rPr>
        <w:t>- сохранение демографического потенциала – реализация программы поддержки молодых семей</w:t>
      </w:r>
      <w:r w:rsidR="005D6C31" w:rsidRPr="005A4DA4">
        <w:rPr>
          <w:rFonts w:ascii="Times New Roman" w:hAnsi="Times New Roman"/>
          <w:sz w:val="28"/>
          <w:szCs w:val="28"/>
        </w:rPr>
        <w:t xml:space="preserve"> и специалистов</w:t>
      </w:r>
      <w:r w:rsidRPr="005A4DA4">
        <w:rPr>
          <w:rFonts w:ascii="Times New Roman" w:hAnsi="Times New Roman"/>
          <w:sz w:val="28"/>
          <w:szCs w:val="28"/>
        </w:rPr>
        <w:t>, улучшение медицинского обслуживания</w:t>
      </w:r>
      <w:r w:rsidR="00D17FFA">
        <w:rPr>
          <w:rFonts w:ascii="Times New Roman" w:hAnsi="Times New Roman"/>
          <w:sz w:val="28"/>
          <w:szCs w:val="28"/>
        </w:rPr>
        <w:t>;</w:t>
      </w:r>
    </w:p>
    <w:p w14:paraId="3B5909A6" w14:textId="46D04A22" w:rsidR="001B2270" w:rsidRPr="001B2270" w:rsidRDefault="001B2270" w:rsidP="001B2270">
      <w:pPr>
        <w:pStyle w:val="a7"/>
        <w:ind w:firstLine="708"/>
        <w:jc w:val="both"/>
        <w:rPr>
          <w:rFonts w:ascii="Times New Roman" w:hAnsi="Times New Roman"/>
          <w:sz w:val="28"/>
          <w:szCs w:val="28"/>
        </w:rPr>
      </w:pPr>
      <w:r w:rsidRPr="005A4DA4">
        <w:rPr>
          <w:rFonts w:ascii="Times New Roman" w:hAnsi="Times New Roman"/>
          <w:sz w:val="28"/>
          <w:szCs w:val="28"/>
        </w:rPr>
        <w:t xml:space="preserve">- </w:t>
      </w:r>
      <w:r w:rsidR="005D6C31" w:rsidRPr="005A4DA4">
        <w:rPr>
          <w:rFonts w:ascii="Times New Roman" w:hAnsi="Times New Roman"/>
          <w:sz w:val="28"/>
          <w:szCs w:val="28"/>
        </w:rPr>
        <w:t xml:space="preserve">создание условия для </w:t>
      </w:r>
      <w:r w:rsidRPr="005A4DA4">
        <w:rPr>
          <w:rFonts w:ascii="Times New Roman" w:hAnsi="Times New Roman"/>
          <w:sz w:val="28"/>
          <w:szCs w:val="28"/>
        </w:rPr>
        <w:t>развити</w:t>
      </w:r>
      <w:r w:rsidR="005D6C31" w:rsidRPr="005A4DA4">
        <w:rPr>
          <w:rFonts w:ascii="Times New Roman" w:hAnsi="Times New Roman"/>
          <w:sz w:val="28"/>
          <w:szCs w:val="28"/>
        </w:rPr>
        <w:t>я</w:t>
      </w:r>
      <w:r w:rsidRPr="005A4DA4">
        <w:rPr>
          <w:rFonts w:ascii="Times New Roman" w:hAnsi="Times New Roman"/>
          <w:sz w:val="28"/>
          <w:szCs w:val="28"/>
        </w:rPr>
        <w:t xml:space="preserve"> </w:t>
      </w:r>
      <w:r w:rsidR="005D6C31" w:rsidRPr="005A4DA4">
        <w:rPr>
          <w:rFonts w:ascii="Times New Roman" w:hAnsi="Times New Roman"/>
          <w:sz w:val="28"/>
          <w:szCs w:val="28"/>
        </w:rPr>
        <w:t>инновационных</w:t>
      </w:r>
      <w:r w:rsidRPr="005A4DA4">
        <w:rPr>
          <w:rFonts w:ascii="Times New Roman" w:hAnsi="Times New Roman"/>
          <w:sz w:val="28"/>
          <w:szCs w:val="28"/>
        </w:rPr>
        <w:t xml:space="preserve"> производств </w:t>
      </w:r>
      <w:r w:rsidR="005D6C31" w:rsidRPr="005A4DA4">
        <w:rPr>
          <w:rFonts w:ascii="Times New Roman" w:hAnsi="Times New Roman"/>
          <w:sz w:val="28"/>
          <w:szCs w:val="28"/>
        </w:rPr>
        <w:t>–</w:t>
      </w:r>
      <w:r w:rsidRPr="005A4DA4">
        <w:rPr>
          <w:rFonts w:ascii="Times New Roman" w:hAnsi="Times New Roman"/>
          <w:sz w:val="28"/>
          <w:szCs w:val="28"/>
        </w:rPr>
        <w:t xml:space="preserve"> </w:t>
      </w:r>
      <w:r w:rsidR="005D6C31" w:rsidRPr="005A4DA4">
        <w:rPr>
          <w:rFonts w:ascii="Times New Roman" w:hAnsi="Times New Roman"/>
          <w:sz w:val="28"/>
          <w:szCs w:val="28"/>
        </w:rPr>
        <w:t>формирование площадок для реализации инновационных проектов, промышленных технопарков</w:t>
      </w:r>
      <w:r w:rsidRPr="005A4DA4">
        <w:rPr>
          <w:rFonts w:ascii="Times New Roman" w:hAnsi="Times New Roman"/>
          <w:sz w:val="28"/>
          <w:szCs w:val="28"/>
        </w:rPr>
        <w:t>, поддержка</w:t>
      </w:r>
      <w:r w:rsidRPr="001B2270">
        <w:rPr>
          <w:rFonts w:ascii="Times New Roman" w:hAnsi="Times New Roman"/>
          <w:sz w:val="28"/>
          <w:szCs w:val="28"/>
        </w:rPr>
        <w:t xml:space="preserve"> стартапов;</w:t>
      </w:r>
    </w:p>
    <w:p w14:paraId="61D3FB19" w14:textId="41A48713"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ц</w:t>
      </w:r>
      <w:r w:rsidRPr="001B2270">
        <w:rPr>
          <w:rFonts w:ascii="Times New Roman" w:hAnsi="Times New Roman"/>
          <w:sz w:val="28"/>
          <w:szCs w:val="28"/>
        </w:rPr>
        <w:t>ифровизация и внедрение систем – внедрение smart-технологий в</w:t>
      </w:r>
      <w:r w:rsidR="00C47E23">
        <w:rPr>
          <w:rFonts w:ascii="Times New Roman" w:hAnsi="Times New Roman"/>
          <w:sz w:val="28"/>
          <w:szCs w:val="28"/>
        </w:rPr>
        <w:t> </w:t>
      </w:r>
      <w:r w:rsidRPr="001B2270">
        <w:rPr>
          <w:rFonts w:ascii="Times New Roman" w:hAnsi="Times New Roman"/>
          <w:sz w:val="28"/>
          <w:szCs w:val="28"/>
        </w:rPr>
        <w:t>управление, ЖКХ, сельское хозяйство</w:t>
      </w:r>
      <w:r w:rsidR="00D17FFA">
        <w:rPr>
          <w:rFonts w:ascii="Times New Roman" w:hAnsi="Times New Roman"/>
          <w:sz w:val="28"/>
          <w:szCs w:val="28"/>
        </w:rPr>
        <w:t>;</w:t>
      </w:r>
    </w:p>
    <w:p w14:paraId="1C54C719" w14:textId="7B8FA677"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w:t>
      </w:r>
      <w:r>
        <w:rPr>
          <w:rFonts w:ascii="Times New Roman" w:hAnsi="Times New Roman"/>
          <w:sz w:val="28"/>
          <w:szCs w:val="28"/>
        </w:rPr>
        <w:t>з</w:t>
      </w:r>
      <w:r w:rsidRPr="001B2270">
        <w:rPr>
          <w:rFonts w:ascii="Times New Roman" w:hAnsi="Times New Roman"/>
          <w:sz w:val="28"/>
          <w:szCs w:val="28"/>
        </w:rPr>
        <w:t xml:space="preserve">елёная» экономика </w:t>
      </w:r>
      <w:r w:rsidR="005D6C31">
        <w:rPr>
          <w:rFonts w:ascii="Times New Roman" w:hAnsi="Times New Roman"/>
          <w:sz w:val="28"/>
          <w:szCs w:val="28"/>
        </w:rPr>
        <w:t>–</w:t>
      </w:r>
      <w:r w:rsidRPr="001B2270">
        <w:rPr>
          <w:rFonts w:ascii="Times New Roman" w:hAnsi="Times New Roman"/>
          <w:sz w:val="28"/>
          <w:szCs w:val="28"/>
        </w:rPr>
        <w:t xml:space="preserve"> внедрение</w:t>
      </w:r>
      <w:r w:rsidR="005D6C31">
        <w:rPr>
          <w:rFonts w:ascii="Times New Roman" w:hAnsi="Times New Roman"/>
          <w:sz w:val="28"/>
          <w:szCs w:val="28"/>
        </w:rPr>
        <w:t xml:space="preserve"> </w:t>
      </w:r>
      <w:r w:rsidRPr="001B2270">
        <w:rPr>
          <w:rFonts w:ascii="Times New Roman" w:hAnsi="Times New Roman"/>
          <w:sz w:val="28"/>
          <w:szCs w:val="28"/>
        </w:rPr>
        <w:t xml:space="preserve">ESG-стандартов, переработка отходов; </w:t>
      </w:r>
    </w:p>
    <w:p w14:paraId="7B66DBD3" w14:textId="7BFD17E7"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р</w:t>
      </w:r>
      <w:r w:rsidRPr="001B2270">
        <w:rPr>
          <w:rFonts w:ascii="Times New Roman" w:hAnsi="Times New Roman"/>
          <w:sz w:val="28"/>
          <w:szCs w:val="28"/>
        </w:rPr>
        <w:t xml:space="preserve">азвитие человеческого капитала </w:t>
      </w:r>
      <w:r w:rsidR="005D6C31">
        <w:rPr>
          <w:rFonts w:ascii="Times New Roman" w:hAnsi="Times New Roman"/>
          <w:sz w:val="28"/>
          <w:szCs w:val="28"/>
        </w:rPr>
        <w:t>–</w:t>
      </w:r>
      <w:r w:rsidRPr="001B2270">
        <w:rPr>
          <w:rFonts w:ascii="Times New Roman" w:hAnsi="Times New Roman"/>
          <w:sz w:val="28"/>
          <w:szCs w:val="28"/>
        </w:rPr>
        <w:t xml:space="preserve"> привлечение</w:t>
      </w:r>
      <w:r w:rsidR="005D6C31">
        <w:rPr>
          <w:rFonts w:ascii="Times New Roman" w:hAnsi="Times New Roman"/>
          <w:sz w:val="28"/>
          <w:szCs w:val="28"/>
        </w:rPr>
        <w:t xml:space="preserve"> </w:t>
      </w:r>
      <w:r w:rsidRPr="001B2270">
        <w:rPr>
          <w:rFonts w:ascii="Times New Roman" w:hAnsi="Times New Roman"/>
          <w:sz w:val="28"/>
          <w:szCs w:val="28"/>
        </w:rPr>
        <w:t>молодых специалистов, создание условий для работы и жизни</w:t>
      </w:r>
      <w:r w:rsidR="00D17FFA">
        <w:rPr>
          <w:rFonts w:ascii="Times New Roman" w:hAnsi="Times New Roman"/>
          <w:sz w:val="28"/>
          <w:szCs w:val="28"/>
        </w:rPr>
        <w:t>;</w:t>
      </w:r>
    </w:p>
    <w:p w14:paraId="1A3858C1" w14:textId="260B9A2A" w:rsidR="00533F21"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э</w:t>
      </w:r>
      <w:r w:rsidRPr="001B2270">
        <w:rPr>
          <w:rFonts w:ascii="Times New Roman" w:hAnsi="Times New Roman"/>
          <w:sz w:val="28"/>
          <w:szCs w:val="28"/>
        </w:rPr>
        <w:t xml:space="preserve">кспорт местной продукции </w:t>
      </w:r>
      <w:r w:rsidR="005D6C31">
        <w:rPr>
          <w:rFonts w:ascii="Times New Roman" w:hAnsi="Times New Roman"/>
          <w:sz w:val="28"/>
          <w:szCs w:val="28"/>
        </w:rPr>
        <w:t>–</w:t>
      </w:r>
      <w:r w:rsidRPr="001B2270">
        <w:rPr>
          <w:rFonts w:ascii="Times New Roman" w:hAnsi="Times New Roman"/>
          <w:sz w:val="28"/>
          <w:szCs w:val="28"/>
        </w:rPr>
        <w:t xml:space="preserve"> сертификация</w:t>
      </w:r>
      <w:r w:rsidR="005D6C31">
        <w:rPr>
          <w:rFonts w:ascii="Times New Roman" w:hAnsi="Times New Roman"/>
          <w:sz w:val="28"/>
          <w:szCs w:val="28"/>
        </w:rPr>
        <w:t xml:space="preserve"> </w:t>
      </w:r>
      <w:r w:rsidRPr="001B2270">
        <w:rPr>
          <w:rFonts w:ascii="Times New Roman" w:hAnsi="Times New Roman"/>
          <w:sz w:val="28"/>
          <w:szCs w:val="28"/>
        </w:rPr>
        <w:t>органической продукции, выход на международные рынки.</w:t>
      </w:r>
    </w:p>
    <w:p w14:paraId="7F378CF8" w14:textId="77777777" w:rsidR="00EB2DAE" w:rsidRDefault="00EB2DAE" w:rsidP="002236E9">
      <w:pPr>
        <w:pStyle w:val="a7"/>
        <w:ind w:firstLine="708"/>
        <w:jc w:val="both"/>
        <w:rPr>
          <w:rFonts w:ascii="Times New Roman" w:hAnsi="Times New Roman"/>
          <w:sz w:val="28"/>
          <w:szCs w:val="28"/>
        </w:rPr>
      </w:pPr>
    </w:p>
    <w:p w14:paraId="39EE342E"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1.2.2 </w:t>
      </w:r>
      <w:r>
        <w:rPr>
          <w:rFonts w:ascii="Times New Roman" w:hAnsi="Times New Roman"/>
          <w:sz w:val="28"/>
          <w:szCs w:val="28"/>
          <w:lang w:val="en-US"/>
        </w:rPr>
        <w:t>PEST</w:t>
      </w:r>
      <w:r>
        <w:rPr>
          <w:rFonts w:ascii="Times New Roman" w:hAnsi="Times New Roman"/>
          <w:sz w:val="28"/>
          <w:szCs w:val="28"/>
        </w:rPr>
        <w:t>-анализ</w:t>
      </w:r>
    </w:p>
    <w:p w14:paraId="0254A075" w14:textId="77777777" w:rsidR="002236E9" w:rsidRDefault="002236E9" w:rsidP="002236E9">
      <w:pPr>
        <w:pStyle w:val="a7"/>
        <w:ind w:firstLine="708"/>
        <w:jc w:val="both"/>
        <w:rPr>
          <w:rFonts w:ascii="Times New Roman" w:hAnsi="Times New Roman"/>
          <w:sz w:val="28"/>
          <w:szCs w:val="28"/>
        </w:rPr>
      </w:pPr>
    </w:p>
    <w:p w14:paraId="039C5085" w14:textId="77777777" w:rsidR="009612AB" w:rsidRPr="002236E9" w:rsidRDefault="009612AB" w:rsidP="002236E9">
      <w:pPr>
        <w:pStyle w:val="a7"/>
        <w:ind w:firstLine="708"/>
        <w:jc w:val="both"/>
        <w:rPr>
          <w:rFonts w:ascii="Times New Roman" w:hAnsi="Times New Roman"/>
          <w:sz w:val="28"/>
          <w:szCs w:val="28"/>
        </w:rPr>
      </w:pPr>
      <w:r w:rsidRPr="009612AB">
        <w:rPr>
          <w:rFonts w:ascii="Times New Roman" w:eastAsia="Times New Roman" w:hAnsi="Times New Roman"/>
          <w:sz w:val="28"/>
          <w:szCs w:val="28"/>
        </w:rPr>
        <w:t>PEST-анализ</w:t>
      </w:r>
      <w:r w:rsidRPr="009612AB">
        <w:rPr>
          <w:rStyle w:val="ac"/>
          <w:rFonts w:ascii="Times New Roman" w:eastAsia="Times New Roman" w:hAnsi="Times New Roman"/>
          <w:sz w:val="28"/>
          <w:szCs w:val="28"/>
        </w:rPr>
        <w:footnoteReference w:id="2"/>
      </w:r>
      <w:r w:rsidRPr="009612AB">
        <w:rPr>
          <w:rFonts w:ascii="Times New Roman" w:eastAsia="Times New Roman" w:hAnsi="Times New Roman"/>
          <w:sz w:val="28"/>
          <w:szCs w:val="28"/>
        </w:rPr>
        <w:t xml:space="preserve"> является фундаментальным инструментом стратегического планирования, позволяющим всесторонне оценить факторы, влияющие на развитие Ханты-Мансийского района. В современных условиях, характеризующихся высокой волатильностью экономической среды, геополитическими вызовами и технологическими изменениями, данный анализ приобретает особую значимость для формирования эффективной стратегии развития территории.</w:t>
      </w:r>
    </w:p>
    <w:p w14:paraId="1EC9B1A6" w14:textId="00C7B326" w:rsidR="002236E9" w:rsidRDefault="00371DC4"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Настоящая</w:t>
      </w:r>
      <w:r w:rsidR="002312F4">
        <w:rPr>
          <w:rFonts w:ascii="Times New Roman" w:eastAsia="Times New Roman" w:hAnsi="Times New Roman" w:cs="Times New Roman"/>
          <w:sz w:val="28"/>
          <w:szCs w:val="28"/>
        </w:rPr>
        <w:t xml:space="preserve"> С</w:t>
      </w:r>
      <w:r>
        <w:rPr>
          <w:rFonts w:ascii="Times New Roman" w:eastAsia="Times New Roman" w:hAnsi="Times New Roman" w:cs="Times New Roman"/>
          <w:sz w:val="28"/>
          <w:szCs w:val="28"/>
        </w:rPr>
        <w:t>тратегия учитывает</w:t>
      </w:r>
      <w:r w:rsidR="002312F4" w:rsidRPr="009612AB">
        <w:rPr>
          <w:rFonts w:ascii="Times New Roman" w:eastAsia="Times New Roman" w:hAnsi="Times New Roman" w:cs="Times New Roman"/>
          <w:sz w:val="28"/>
          <w:szCs w:val="28"/>
        </w:rPr>
        <w:t xml:space="preserve"> </w:t>
      </w:r>
      <w:r w:rsidR="002312F4">
        <w:rPr>
          <w:rFonts w:ascii="Times New Roman" w:eastAsia="Times New Roman" w:hAnsi="Times New Roman" w:cs="Times New Roman"/>
          <w:sz w:val="28"/>
          <w:szCs w:val="28"/>
        </w:rPr>
        <w:t>с</w:t>
      </w:r>
      <w:r w:rsidR="009612AB" w:rsidRPr="009612AB">
        <w:rPr>
          <w:rFonts w:ascii="Times New Roman" w:eastAsia="Times New Roman" w:hAnsi="Times New Roman" w:cs="Times New Roman"/>
          <w:sz w:val="28"/>
          <w:szCs w:val="28"/>
        </w:rPr>
        <w:t>ледующие факторы:</w:t>
      </w:r>
    </w:p>
    <w:p w14:paraId="0798260D" w14:textId="49EBD3BA" w:rsidR="00795304" w:rsidRDefault="00AA1F46" w:rsidP="0079530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9612AB" w:rsidRPr="009612AB">
        <w:rPr>
          <w:rFonts w:ascii="Times New Roman" w:eastAsia="Times New Roman" w:hAnsi="Times New Roman" w:cs="Times New Roman"/>
          <w:sz w:val="28"/>
          <w:szCs w:val="28"/>
        </w:rPr>
        <w:t>Политическ</w:t>
      </w:r>
      <w:r w:rsidR="00795304">
        <w:rPr>
          <w:rFonts w:ascii="Times New Roman" w:eastAsia="Times New Roman" w:hAnsi="Times New Roman" w:cs="Times New Roman"/>
          <w:sz w:val="28"/>
          <w:szCs w:val="28"/>
        </w:rPr>
        <w:t xml:space="preserve">ие факторы: </w:t>
      </w:r>
    </w:p>
    <w:p w14:paraId="3B653761" w14:textId="62CD5FBD" w:rsidR="002236E9" w:rsidRDefault="00AA1F46" w:rsidP="00795304">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bCs/>
          <w:sz w:val="28"/>
          <w:szCs w:val="28"/>
        </w:rPr>
        <w:t>-</w:t>
      </w:r>
      <w:r w:rsidR="002236E9">
        <w:rPr>
          <w:rFonts w:ascii="Times New Roman" w:hAnsi="Times New Roman" w:cs="Times New Roman"/>
          <w:bCs/>
          <w:sz w:val="28"/>
          <w:szCs w:val="28"/>
        </w:rPr>
        <w:t xml:space="preserve"> </w:t>
      </w:r>
      <w:r>
        <w:rPr>
          <w:rFonts w:ascii="Times New Roman" w:hAnsi="Times New Roman" w:cs="Times New Roman"/>
          <w:bCs/>
          <w:sz w:val="28"/>
          <w:szCs w:val="28"/>
        </w:rPr>
        <w:t>ц</w:t>
      </w:r>
      <w:r w:rsidR="009612AB" w:rsidRPr="009612AB">
        <w:rPr>
          <w:rFonts w:ascii="Times New Roman" w:hAnsi="Times New Roman" w:cs="Times New Roman"/>
          <w:bCs/>
          <w:sz w:val="28"/>
          <w:szCs w:val="28"/>
        </w:rPr>
        <w:t>ели и приоритеты</w:t>
      </w:r>
      <w:r w:rsidR="009612AB" w:rsidRPr="009612AB">
        <w:rPr>
          <w:rFonts w:ascii="Times New Roman" w:hAnsi="Times New Roman" w:cs="Times New Roman"/>
          <w:sz w:val="28"/>
          <w:szCs w:val="28"/>
        </w:rPr>
        <w:t xml:space="preserve">, закрепленные в документах стратегического планирования Российской Федерации и Ханты-Мансийского автономного округа </w:t>
      </w:r>
      <w:r w:rsidR="002312F4">
        <w:rPr>
          <w:rFonts w:ascii="Times New Roman" w:hAnsi="Times New Roman" w:cs="Times New Roman"/>
          <w:sz w:val="28"/>
          <w:szCs w:val="28"/>
        </w:rPr>
        <w:t>–</w:t>
      </w:r>
      <w:r w:rsidR="009612AB" w:rsidRPr="009612AB">
        <w:rPr>
          <w:rFonts w:ascii="Times New Roman" w:hAnsi="Times New Roman" w:cs="Times New Roman"/>
          <w:sz w:val="28"/>
          <w:szCs w:val="28"/>
        </w:rPr>
        <w:t xml:space="preserve"> Югры</w:t>
      </w:r>
      <w:r>
        <w:rPr>
          <w:rFonts w:ascii="Times New Roman" w:hAnsi="Times New Roman" w:cs="Times New Roman"/>
          <w:sz w:val="28"/>
          <w:szCs w:val="28"/>
        </w:rPr>
        <w:t>;</w:t>
      </w:r>
    </w:p>
    <w:p w14:paraId="350A5516" w14:textId="33960DAD"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w:t>
      </w:r>
      <w:r w:rsidR="009612AB" w:rsidRPr="009612AB">
        <w:rPr>
          <w:rFonts w:ascii="Times New Roman" w:hAnsi="Times New Roman" w:cs="Times New Roman"/>
          <w:bCs/>
          <w:sz w:val="28"/>
          <w:szCs w:val="28"/>
        </w:rPr>
        <w:t xml:space="preserve">осударственная поддержка </w:t>
      </w:r>
      <w:r w:rsidR="003560D9">
        <w:rPr>
          <w:rFonts w:ascii="Times New Roman" w:hAnsi="Times New Roman" w:cs="Times New Roman"/>
          <w:bCs/>
          <w:sz w:val="28"/>
          <w:szCs w:val="28"/>
        </w:rPr>
        <w:t>автономного округа</w:t>
      </w:r>
      <w:r w:rsidR="009612AB" w:rsidRPr="009612AB">
        <w:rPr>
          <w:rFonts w:ascii="Times New Roman" w:hAnsi="Times New Roman" w:cs="Times New Roman"/>
          <w:sz w:val="28"/>
          <w:szCs w:val="28"/>
        </w:rPr>
        <w:t xml:space="preserve">: </w:t>
      </w:r>
      <w:r w:rsidR="003560D9">
        <w:rPr>
          <w:rFonts w:ascii="Times New Roman" w:hAnsi="Times New Roman" w:cs="Times New Roman"/>
          <w:sz w:val="28"/>
          <w:szCs w:val="28"/>
        </w:rPr>
        <w:t>участие Ханты-Мансийского района в</w:t>
      </w:r>
      <w:r w:rsidR="009612AB" w:rsidRPr="009612AB">
        <w:rPr>
          <w:rFonts w:ascii="Times New Roman" w:hAnsi="Times New Roman" w:cs="Times New Roman"/>
          <w:sz w:val="28"/>
          <w:szCs w:val="28"/>
        </w:rPr>
        <w:t xml:space="preserve"> </w:t>
      </w:r>
      <w:r w:rsidR="003560D9">
        <w:rPr>
          <w:rFonts w:ascii="Times New Roman" w:hAnsi="Times New Roman" w:cs="Times New Roman"/>
          <w:sz w:val="28"/>
          <w:szCs w:val="28"/>
        </w:rPr>
        <w:t xml:space="preserve">государственных </w:t>
      </w:r>
      <w:r w:rsidR="009612AB" w:rsidRPr="009612AB">
        <w:rPr>
          <w:rFonts w:ascii="Times New Roman" w:hAnsi="Times New Roman" w:cs="Times New Roman"/>
          <w:sz w:val="28"/>
          <w:szCs w:val="28"/>
        </w:rPr>
        <w:t>программ</w:t>
      </w:r>
      <w:r w:rsidR="003560D9">
        <w:rPr>
          <w:rFonts w:ascii="Times New Roman" w:hAnsi="Times New Roman" w:cs="Times New Roman"/>
          <w:sz w:val="28"/>
          <w:szCs w:val="28"/>
        </w:rPr>
        <w:t>ах</w:t>
      </w:r>
      <w:r w:rsidR="009612AB" w:rsidRPr="009612AB">
        <w:rPr>
          <w:rFonts w:ascii="Times New Roman" w:hAnsi="Times New Roman" w:cs="Times New Roman"/>
          <w:sz w:val="28"/>
          <w:szCs w:val="28"/>
        </w:rPr>
        <w:t xml:space="preserve"> Ханты-Мансийского автономного округа </w:t>
      </w:r>
      <w:r w:rsidR="002312F4">
        <w:rPr>
          <w:rFonts w:ascii="Times New Roman" w:hAnsi="Times New Roman" w:cs="Times New Roman"/>
          <w:sz w:val="28"/>
          <w:szCs w:val="28"/>
        </w:rPr>
        <w:t>–</w:t>
      </w:r>
      <w:r w:rsidR="009612AB" w:rsidRPr="009612AB">
        <w:rPr>
          <w:rFonts w:ascii="Times New Roman" w:hAnsi="Times New Roman" w:cs="Times New Roman"/>
          <w:sz w:val="28"/>
          <w:szCs w:val="28"/>
          <w:lang w:eastAsia="ru-RU"/>
        </w:rPr>
        <w:t xml:space="preserve"> </w:t>
      </w:r>
      <w:r w:rsidR="009612AB" w:rsidRPr="009612AB">
        <w:rPr>
          <w:rFonts w:ascii="Times New Roman" w:hAnsi="Times New Roman" w:cs="Times New Roman"/>
          <w:sz w:val="28"/>
          <w:szCs w:val="28"/>
        </w:rPr>
        <w:t>Югры</w:t>
      </w:r>
      <w:r>
        <w:rPr>
          <w:rFonts w:ascii="Times New Roman" w:hAnsi="Times New Roman" w:cs="Times New Roman"/>
          <w:sz w:val="28"/>
          <w:szCs w:val="28"/>
        </w:rPr>
        <w:t>;</w:t>
      </w:r>
    </w:p>
    <w:p w14:paraId="686F0674" w14:textId="04EE1C43"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w:t>
      </w:r>
      <w:r w:rsidR="009612AB" w:rsidRPr="009612AB">
        <w:rPr>
          <w:rFonts w:ascii="Times New Roman" w:hAnsi="Times New Roman" w:cs="Times New Roman"/>
          <w:bCs/>
          <w:sz w:val="28"/>
          <w:szCs w:val="28"/>
        </w:rPr>
        <w:t>аконодательная база</w:t>
      </w:r>
      <w:r w:rsidR="009612AB" w:rsidRPr="009612AB">
        <w:rPr>
          <w:rFonts w:ascii="Times New Roman" w:hAnsi="Times New Roman" w:cs="Times New Roman"/>
          <w:sz w:val="28"/>
          <w:szCs w:val="28"/>
        </w:rPr>
        <w:t>: регулирование нефтегазового сектора, экологические нормативы, местное самоуправление</w:t>
      </w:r>
      <w:r>
        <w:rPr>
          <w:rFonts w:ascii="Times New Roman" w:hAnsi="Times New Roman" w:cs="Times New Roman"/>
          <w:sz w:val="28"/>
          <w:szCs w:val="28"/>
        </w:rPr>
        <w:t>;</w:t>
      </w:r>
    </w:p>
    <w:p w14:paraId="06578BB4" w14:textId="57D2CFD1"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sidR="009612AB" w:rsidRPr="009612AB">
        <w:rPr>
          <w:rFonts w:ascii="Times New Roman" w:hAnsi="Times New Roman" w:cs="Times New Roman"/>
          <w:bCs/>
          <w:sz w:val="28"/>
          <w:szCs w:val="28"/>
        </w:rPr>
        <w:t>ежрегиональное сотрудничество</w:t>
      </w:r>
      <w:r w:rsidR="009612AB" w:rsidRPr="009612AB">
        <w:rPr>
          <w:rFonts w:ascii="Times New Roman" w:hAnsi="Times New Roman" w:cs="Times New Roman"/>
          <w:sz w:val="28"/>
          <w:szCs w:val="28"/>
        </w:rPr>
        <w:t xml:space="preserve">: взаимодействие с другими </w:t>
      </w:r>
      <w:r w:rsidR="00371DC4">
        <w:rPr>
          <w:rFonts w:ascii="Times New Roman" w:hAnsi="Times New Roman" w:cs="Times New Roman"/>
          <w:sz w:val="28"/>
          <w:szCs w:val="28"/>
        </w:rPr>
        <w:t xml:space="preserve">муниципальными образованиями </w:t>
      </w:r>
      <w:r w:rsidR="009612AB" w:rsidRPr="009612AB">
        <w:rPr>
          <w:rFonts w:ascii="Times New Roman" w:hAnsi="Times New Roman" w:cs="Times New Roman"/>
          <w:sz w:val="28"/>
          <w:szCs w:val="28"/>
        </w:rPr>
        <w:t>субъектами Р</w:t>
      </w:r>
      <w:r w:rsidR="003560D9">
        <w:rPr>
          <w:rFonts w:ascii="Times New Roman" w:hAnsi="Times New Roman" w:cs="Times New Roman"/>
          <w:sz w:val="28"/>
          <w:szCs w:val="28"/>
        </w:rPr>
        <w:t xml:space="preserve">оссийской </w:t>
      </w:r>
      <w:r w:rsidR="009612AB" w:rsidRPr="009612AB">
        <w:rPr>
          <w:rFonts w:ascii="Times New Roman" w:hAnsi="Times New Roman" w:cs="Times New Roman"/>
          <w:sz w:val="28"/>
          <w:szCs w:val="28"/>
        </w:rPr>
        <w:t>Ф</w:t>
      </w:r>
      <w:r w:rsidR="003560D9">
        <w:rPr>
          <w:rFonts w:ascii="Times New Roman" w:hAnsi="Times New Roman" w:cs="Times New Roman"/>
          <w:sz w:val="28"/>
          <w:szCs w:val="28"/>
        </w:rPr>
        <w:t>едерации</w:t>
      </w:r>
      <w:r w:rsidR="009612AB" w:rsidRPr="009612AB">
        <w:rPr>
          <w:rFonts w:ascii="Times New Roman" w:hAnsi="Times New Roman" w:cs="Times New Roman"/>
          <w:sz w:val="28"/>
          <w:szCs w:val="28"/>
        </w:rPr>
        <w:t>, участие в федеральных проектах</w:t>
      </w:r>
      <w:r>
        <w:rPr>
          <w:rFonts w:ascii="Times New Roman" w:hAnsi="Times New Roman" w:cs="Times New Roman"/>
          <w:sz w:val="28"/>
          <w:szCs w:val="28"/>
        </w:rPr>
        <w:t>;</w:t>
      </w:r>
    </w:p>
    <w:p w14:paraId="679719A8" w14:textId="4E4839E3"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w:t>
      </w:r>
      <w:r w:rsidR="009612AB" w:rsidRPr="009612AB">
        <w:rPr>
          <w:rFonts w:ascii="Times New Roman" w:hAnsi="Times New Roman" w:cs="Times New Roman"/>
          <w:bCs/>
          <w:sz w:val="28"/>
          <w:szCs w:val="28"/>
        </w:rPr>
        <w:t>еополитическая ситуация</w:t>
      </w:r>
      <w:r w:rsidR="009612AB" w:rsidRPr="009612AB">
        <w:rPr>
          <w:rFonts w:ascii="Times New Roman" w:hAnsi="Times New Roman" w:cs="Times New Roman"/>
          <w:sz w:val="28"/>
          <w:szCs w:val="28"/>
        </w:rPr>
        <w:t>: санкции и ограничения, действующие в сфере международной торговли и влияющие на доступ к технологиям, инвестициям, товарам и рынкам.</w:t>
      </w:r>
    </w:p>
    <w:p w14:paraId="2AB460C0" w14:textId="06EF70FA"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9612AB" w:rsidRPr="009612AB">
        <w:rPr>
          <w:rFonts w:ascii="Times New Roman" w:eastAsia="Times New Roman" w:hAnsi="Times New Roman" w:cs="Times New Roman"/>
          <w:sz w:val="28"/>
          <w:szCs w:val="28"/>
        </w:rPr>
        <w:t xml:space="preserve">Экономические факторы: </w:t>
      </w:r>
    </w:p>
    <w:p w14:paraId="64F065A9" w14:textId="3152F499"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009612AB" w:rsidRPr="009612AB">
        <w:rPr>
          <w:rFonts w:ascii="Times New Roman" w:hAnsi="Times New Roman" w:cs="Times New Roman"/>
          <w:bCs/>
          <w:sz w:val="28"/>
          <w:szCs w:val="28"/>
        </w:rPr>
        <w:t>ынок добычи и транспортировки нефти и газа</w:t>
      </w:r>
      <w:r w:rsidR="009612AB" w:rsidRPr="009612AB">
        <w:rPr>
          <w:rFonts w:ascii="Times New Roman" w:hAnsi="Times New Roman" w:cs="Times New Roman"/>
          <w:sz w:val="28"/>
          <w:szCs w:val="28"/>
        </w:rPr>
        <w:t xml:space="preserve"> как главный фактор спроса на товары и услуги для бизнеса на территории </w:t>
      </w:r>
      <w:r>
        <w:rPr>
          <w:rFonts w:ascii="Times New Roman" w:hAnsi="Times New Roman" w:cs="Times New Roman"/>
          <w:sz w:val="28"/>
          <w:szCs w:val="28"/>
        </w:rPr>
        <w:t xml:space="preserve">Ханты-Мансийского </w:t>
      </w:r>
      <w:r w:rsidR="009612AB" w:rsidRPr="009612AB">
        <w:rPr>
          <w:rFonts w:ascii="Times New Roman" w:hAnsi="Times New Roman" w:cs="Times New Roman"/>
          <w:sz w:val="28"/>
          <w:szCs w:val="28"/>
        </w:rPr>
        <w:t>района</w:t>
      </w:r>
      <w:r>
        <w:rPr>
          <w:rFonts w:ascii="Times New Roman" w:hAnsi="Times New Roman" w:cs="Times New Roman"/>
          <w:sz w:val="28"/>
          <w:szCs w:val="28"/>
        </w:rPr>
        <w:t>;</w:t>
      </w:r>
    </w:p>
    <w:p w14:paraId="75790245" w14:textId="5E5C6D53"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bCs/>
          <w:sz w:val="28"/>
          <w:szCs w:val="28"/>
        </w:rPr>
        <w:t>- м</w:t>
      </w:r>
      <w:r w:rsidR="009612AB" w:rsidRPr="009612AB">
        <w:rPr>
          <w:rFonts w:ascii="Times New Roman" w:hAnsi="Times New Roman" w:cs="Times New Roman"/>
          <w:bCs/>
          <w:sz w:val="28"/>
          <w:szCs w:val="28"/>
        </w:rPr>
        <w:t>акроэкономические параметры</w:t>
      </w:r>
      <w:r w:rsidR="009612AB" w:rsidRPr="009612AB">
        <w:rPr>
          <w:rFonts w:ascii="Times New Roman" w:hAnsi="Times New Roman" w:cs="Times New Roman"/>
          <w:sz w:val="28"/>
          <w:szCs w:val="28"/>
        </w:rPr>
        <w:t xml:space="preserve">, влияющие на инвестиционную активность и возможности: инфляция, </w:t>
      </w:r>
      <w:r w:rsidR="002312F4">
        <w:rPr>
          <w:rFonts w:ascii="Times New Roman" w:hAnsi="Times New Roman" w:cs="Times New Roman"/>
          <w:sz w:val="28"/>
          <w:szCs w:val="28"/>
        </w:rPr>
        <w:t xml:space="preserve">ключевая </w:t>
      </w:r>
      <w:r w:rsidR="009612AB" w:rsidRPr="009612AB">
        <w:rPr>
          <w:rFonts w:ascii="Times New Roman" w:hAnsi="Times New Roman" w:cs="Times New Roman"/>
          <w:sz w:val="28"/>
          <w:szCs w:val="28"/>
        </w:rPr>
        <w:t>ставка Ц</w:t>
      </w:r>
      <w:r w:rsidR="002312F4">
        <w:rPr>
          <w:rFonts w:ascii="Times New Roman" w:hAnsi="Times New Roman" w:cs="Times New Roman"/>
          <w:sz w:val="28"/>
          <w:szCs w:val="28"/>
        </w:rPr>
        <w:t>ентрального банка России</w:t>
      </w:r>
      <w:r w:rsidR="009612AB" w:rsidRPr="009612AB">
        <w:rPr>
          <w:rFonts w:ascii="Times New Roman" w:hAnsi="Times New Roman" w:cs="Times New Roman"/>
          <w:sz w:val="28"/>
          <w:szCs w:val="28"/>
        </w:rPr>
        <w:t xml:space="preserve"> и соответствующие ей изменения в стоимости капитала</w:t>
      </w:r>
      <w:r>
        <w:rPr>
          <w:rFonts w:ascii="Times New Roman" w:hAnsi="Times New Roman" w:cs="Times New Roman"/>
          <w:sz w:val="28"/>
          <w:szCs w:val="28"/>
        </w:rPr>
        <w:t>;</w:t>
      </w:r>
    </w:p>
    <w:p w14:paraId="3E591743" w14:textId="737B2A40"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sidR="009612AB" w:rsidRPr="009612AB">
        <w:rPr>
          <w:rFonts w:ascii="Times New Roman" w:hAnsi="Times New Roman" w:cs="Times New Roman"/>
          <w:bCs/>
          <w:sz w:val="28"/>
          <w:szCs w:val="28"/>
        </w:rPr>
        <w:t>нфраструктура</w:t>
      </w:r>
      <w:r w:rsidR="009612AB" w:rsidRPr="009612AB">
        <w:rPr>
          <w:rFonts w:ascii="Times New Roman" w:hAnsi="Times New Roman" w:cs="Times New Roman"/>
          <w:sz w:val="28"/>
          <w:szCs w:val="28"/>
        </w:rPr>
        <w:t>: развитие транспортной сети и логистики, энергообеспечение, производственная кооперация</w:t>
      </w:r>
      <w:r>
        <w:rPr>
          <w:rFonts w:ascii="Times New Roman" w:hAnsi="Times New Roman" w:cs="Times New Roman"/>
          <w:sz w:val="28"/>
          <w:szCs w:val="28"/>
        </w:rPr>
        <w:t>;</w:t>
      </w:r>
    </w:p>
    <w:p w14:paraId="7ADE4B77" w14:textId="38F81F98"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009612AB" w:rsidRPr="009612AB">
        <w:rPr>
          <w:rFonts w:ascii="Times New Roman" w:hAnsi="Times New Roman" w:cs="Times New Roman"/>
          <w:bCs/>
          <w:sz w:val="28"/>
          <w:szCs w:val="28"/>
        </w:rPr>
        <w:t>ынок труда</w:t>
      </w:r>
      <w:r w:rsidR="009612AB" w:rsidRPr="009612AB">
        <w:rPr>
          <w:rFonts w:ascii="Times New Roman" w:hAnsi="Times New Roman" w:cs="Times New Roman"/>
          <w:sz w:val="28"/>
          <w:szCs w:val="28"/>
        </w:rPr>
        <w:t>: уровень зарплат, занятость населения, миграционные потоки</w:t>
      </w:r>
      <w:r w:rsidR="002236E9">
        <w:rPr>
          <w:rFonts w:ascii="Times New Roman" w:hAnsi="Times New Roman" w:cs="Times New Roman"/>
          <w:sz w:val="28"/>
          <w:szCs w:val="28"/>
        </w:rPr>
        <w:t>.</w:t>
      </w:r>
    </w:p>
    <w:p w14:paraId="3D02042D" w14:textId="39CCA769" w:rsidR="002236E9" w:rsidRPr="00795304" w:rsidRDefault="00AA1F46" w:rsidP="00795304">
      <w:pPr>
        <w:spacing w:after="0" w:line="240" w:lineRule="auto"/>
        <w:ind w:firstLine="708"/>
        <w:jc w:val="both"/>
        <w:rPr>
          <w:rFonts w:ascii="Times New Roman" w:hAnsi="Times New Roman" w:cs="Times New Roman"/>
          <w:sz w:val="28"/>
          <w:szCs w:val="28"/>
          <w:lang w:eastAsia="ru-RU"/>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w:t>
      </w:r>
      <w:r w:rsidR="009612AB" w:rsidRPr="009612AB">
        <w:rPr>
          <w:rFonts w:ascii="Times New Roman" w:hAnsi="Times New Roman" w:cs="Times New Roman"/>
          <w:bCs/>
          <w:sz w:val="28"/>
          <w:szCs w:val="28"/>
        </w:rPr>
        <w:t>овые возможности производства</w:t>
      </w:r>
      <w:r w:rsidR="009612AB" w:rsidRPr="009612AB">
        <w:rPr>
          <w:rFonts w:ascii="Times New Roman" w:hAnsi="Times New Roman" w:cs="Times New Roman"/>
          <w:sz w:val="28"/>
          <w:szCs w:val="28"/>
        </w:rPr>
        <w:t xml:space="preserve">: изменение структуры спроса в рамках импортозамещения, в первую очередь </w:t>
      </w:r>
      <w:r w:rsidR="00795304">
        <w:rPr>
          <w:rFonts w:ascii="Times New Roman" w:hAnsi="Times New Roman" w:cs="Times New Roman"/>
          <w:sz w:val="28"/>
          <w:szCs w:val="28"/>
          <w:lang w:eastAsia="ru-RU"/>
        </w:rPr>
        <w:t>–</w:t>
      </w:r>
      <w:r w:rsidR="009612AB" w:rsidRPr="009612AB">
        <w:rPr>
          <w:rFonts w:ascii="Times New Roman" w:hAnsi="Times New Roman" w:cs="Times New Roman"/>
          <w:sz w:val="28"/>
          <w:szCs w:val="28"/>
        </w:rPr>
        <w:t xml:space="preserve"> в сфере продукции для нефтегазодобычи</w:t>
      </w:r>
      <w:r>
        <w:rPr>
          <w:rFonts w:ascii="Times New Roman" w:hAnsi="Times New Roman" w:cs="Times New Roman"/>
          <w:sz w:val="28"/>
          <w:szCs w:val="28"/>
        </w:rPr>
        <w:t>;</w:t>
      </w:r>
    </w:p>
    <w:p w14:paraId="1166F436" w14:textId="4163BFA7"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w:t>
      </w:r>
      <w:r w:rsidR="009612AB" w:rsidRPr="009612AB">
        <w:rPr>
          <w:rFonts w:ascii="Times New Roman" w:hAnsi="Times New Roman" w:cs="Times New Roman"/>
          <w:bCs/>
          <w:sz w:val="28"/>
          <w:szCs w:val="28"/>
        </w:rPr>
        <w:t>рупные инфраструктурные проекты</w:t>
      </w:r>
      <w:r w:rsidR="00371DC4">
        <w:rPr>
          <w:rFonts w:ascii="Times New Roman" w:hAnsi="Times New Roman" w:cs="Times New Roman"/>
          <w:sz w:val="28"/>
          <w:szCs w:val="28"/>
        </w:rPr>
        <w:t xml:space="preserve"> автономного округа</w:t>
      </w:r>
      <w:r w:rsidR="009612AB" w:rsidRPr="009612AB">
        <w:rPr>
          <w:rFonts w:ascii="Times New Roman" w:hAnsi="Times New Roman" w:cs="Times New Roman"/>
          <w:sz w:val="28"/>
          <w:szCs w:val="28"/>
        </w:rPr>
        <w:t xml:space="preserve">, затрагивающие территорию </w:t>
      </w:r>
      <w:r>
        <w:rPr>
          <w:rFonts w:ascii="Times New Roman" w:hAnsi="Times New Roman" w:cs="Times New Roman"/>
          <w:sz w:val="28"/>
          <w:szCs w:val="28"/>
        </w:rPr>
        <w:t xml:space="preserve">Ханты-Мансийского </w:t>
      </w:r>
      <w:r w:rsidR="009612AB" w:rsidRPr="009612AB">
        <w:rPr>
          <w:rFonts w:ascii="Times New Roman" w:hAnsi="Times New Roman" w:cs="Times New Roman"/>
          <w:sz w:val="28"/>
          <w:szCs w:val="28"/>
        </w:rPr>
        <w:t>района.</w:t>
      </w:r>
    </w:p>
    <w:p w14:paraId="4388318D" w14:textId="49CFA5CF"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9612AB" w:rsidRPr="009612AB">
        <w:rPr>
          <w:rFonts w:ascii="Times New Roman" w:eastAsia="Times New Roman" w:hAnsi="Times New Roman" w:cs="Times New Roman"/>
          <w:sz w:val="28"/>
          <w:szCs w:val="28"/>
        </w:rPr>
        <w:t xml:space="preserve">Социальные факторы: </w:t>
      </w:r>
    </w:p>
    <w:p w14:paraId="5AE1B7A7" w14:textId="687E1261"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sidR="009612AB" w:rsidRPr="009612AB">
        <w:rPr>
          <w:rFonts w:ascii="Times New Roman" w:hAnsi="Times New Roman" w:cs="Times New Roman"/>
          <w:bCs/>
          <w:sz w:val="28"/>
          <w:szCs w:val="28"/>
        </w:rPr>
        <w:t>емография</w:t>
      </w:r>
      <w:r w:rsidR="009612AB" w:rsidRPr="009612AB">
        <w:rPr>
          <w:rFonts w:ascii="Times New Roman" w:hAnsi="Times New Roman" w:cs="Times New Roman"/>
          <w:sz w:val="28"/>
          <w:szCs w:val="28"/>
        </w:rPr>
        <w:t xml:space="preserve">: конкуренция за человеческий капитал между городом </w:t>
      </w:r>
      <w:r w:rsidR="00795304">
        <w:rPr>
          <w:rFonts w:ascii="Times New Roman" w:hAnsi="Times New Roman" w:cs="Times New Roman"/>
          <w:sz w:val="28"/>
          <w:szCs w:val="28"/>
        </w:rPr>
        <w:br/>
      </w:r>
      <w:r w:rsidR="009612AB" w:rsidRPr="009612AB">
        <w:rPr>
          <w:rFonts w:ascii="Times New Roman" w:hAnsi="Times New Roman" w:cs="Times New Roman"/>
          <w:sz w:val="28"/>
          <w:szCs w:val="28"/>
        </w:rPr>
        <w:t>и селом, возрастная структура населения</w:t>
      </w:r>
      <w:r>
        <w:rPr>
          <w:rFonts w:ascii="Times New Roman" w:hAnsi="Times New Roman" w:cs="Times New Roman"/>
          <w:sz w:val="28"/>
          <w:szCs w:val="28"/>
        </w:rPr>
        <w:t>;</w:t>
      </w:r>
    </w:p>
    <w:p w14:paraId="204F5BCF" w14:textId="54776C84"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w:t>
      </w:r>
      <w:r w:rsidR="009612AB" w:rsidRPr="009612AB">
        <w:rPr>
          <w:rFonts w:ascii="Times New Roman" w:hAnsi="Times New Roman" w:cs="Times New Roman"/>
          <w:bCs/>
          <w:sz w:val="28"/>
          <w:szCs w:val="28"/>
        </w:rPr>
        <w:t>ровень жизни</w:t>
      </w:r>
      <w:r w:rsidR="009612AB" w:rsidRPr="009612AB">
        <w:rPr>
          <w:rFonts w:ascii="Times New Roman" w:hAnsi="Times New Roman" w:cs="Times New Roman"/>
          <w:sz w:val="28"/>
          <w:szCs w:val="28"/>
        </w:rPr>
        <w:t>: рост запросов населения на качественную современную и</w:t>
      </w:r>
      <w:r w:rsidR="00C47E23">
        <w:rPr>
          <w:rFonts w:ascii="Times New Roman" w:hAnsi="Times New Roman" w:cs="Times New Roman"/>
          <w:sz w:val="28"/>
          <w:szCs w:val="28"/>
        </w:rPr>
        <w:t> </w:t>
      </w:r>
      <w:r w:rsidR="009612AB" w:rsidRPr="009612AB">
        <w:rPr>
          <w:rFonts w:ascii="Times New Roman" w:hAnsi="Times New Roman" w:cs="Times New Roman"/>
          <w:sz w:val="28"/>
          <w:szCs w:val="28"/>
        </w:rPr>
        <w:t xml:space="preserve">технологичную среду в населенных пунктах, социальную инфраструктуру </w:t>
      </w:r>
      <w:r w:rsidR="00795304">
        <w:rPr>
          <w:rFonts w:ascii="Times New Roman" w:hAnsi="Times New Roman" w:cs="Times New Roman"/>
          <w:sz w:val="28"/>
          <w:szCs w:val="28"/>
        </w:rPr>
        <w:br/>
      </w:r>
      <w:r w:rsidR="009612AB" w:rsidRPr="009612AB">
        <w:rPr>
          <w:rFonts w:ascii="Times New Roman" w:hAnsi="Times New Roman" w:cs="Times New Roman"/>
          <w:sz w:val="28"/>
          <w:szCs w:val="28"/>
        </w:rPr>
        <w:t>и социокультурную повестку</w:t>
      </w:r>
      <w:r>
        <w:rPr>
          <w:rFonts w:ascii="Times New Roman" w:hAnsi="Times New Roman" w:cs="Times New Roman"/>
          <w:sz w:val="28"/>
          <w:szCs w:val="28"/>
        </w:rPr>
        <w:t>;</w:t>
      </w:r>
    </w:p>
    <w:p w14:paraId="1F81DB62" w14:textId="297D4AD9"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sidR="009612AB" w:rsidRPr="009612AB">
        <w:rPr>
          <w:rFonts w:ascii="Times New Roman" w:hAnsi="Times New Roman" w:cs="Times New Roman"/>
          <w:bCs/>
          <w:sz w:val="28"/>
          <w:szCs w:val="28"/>
        </w:rPr>
        <w:t>бразование</w:t>
      </w:r>
      <w:r w:rsidR="009612AB" w:rsidRPr="009612AB">
        <w:rPr>
          <w:rFonts w:ascii="Times New Roman" w:hAnsi="Times New Roman" w:cs="Times New Roman"/>
          <w:sz w:val="28"/>
          <w:szCs w:val="28"/>
        </w:rPr>
        <w:t>: качество среднего</w:t>
      </w:r>
      <w:r w:rsidR="00371DC4">
        <w:rPr>
          <w:rFonts w:ascii="Times New Roman" w:hAnsi="Times New Roman" w:cs="Times New Roman"/>
          <w:sz w:val="28"/>
          <w:szCs w:val="28"/>
        </w:rPr>
        <w:t xml:space="preserve"> (школьного)</w:t>
      </w:r>
      <w:r w:rsidR="009612AB" w:rsidRPr="009612AB">
        <w:rPr>
          <w:rFonts w:ascii="Times New Roman" w:hAnsi="Times New Roman" w:cs="Times New Roman"/>
          <w:sz w:val="28"/>
          <w:szCs w:val="28"/>
        </w:rPr>
        <w:t xml:space="preserve"> образования, возможности дальнейшего профессионального и культурного роста</w:t>
      </w:r>
      <w:r>
        <w:rPr>
          <w:rFonts w:ascii="Times New Roman" w:hAnsi="Times New Roman" w:cs="Times New Roman"/>
          <w:sz w:val="28"/>
          <w:szCs w:val="28"/>
        </w:rPr>
        <w:t>;</w:t>
      </w:r>
      <w:r w:rsidR="009612AB" w:rsidRPr="009612AB">
        <w:rPr>
          <w:rFonts w:ascii="Times New Roman" w:hAnsi="Times New Roman" w:cs="Times New Roman"/>
          <w:sz w:val="28"/>
          <w:szCs w:val="28"/>
        </w:rPr>
        <w:t xml:space="preserve"> </w:t>
      </w:r>
    </w:p>
    <w:p w14:paraId="53CA0782" w14:textId="47733E37"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009612AB" w:rsidRPr="009612AB">
        <w:rPr>
          <w:rFonts w:ascii="Times New Roman" w:hAnsi="Times New Roman" w:cs="Times New Roman"/>
          <w:bCs/>
          <w:sz w:val="28"/>
          <w:szCs w:val="28"/>
        </w:rPr>
        <w:t>тиль жизни</w:t>
      </w:r>
      <w:r w:rsidR="009612AB" w:rsidRPr="009612AB">
        <w:rPr>
          <w:rFonts w:ascii="Times New Roman" w:hAnsi="Times New Roman" w:cs="Times New Roman"/>
          <w:sz w:val="28"/>
          <w:szCs w:val="28"/>
        </w:rPr>
        <w:t>: пропаганда семейных ценностей и формирование приоритета большой семьи, развитие культуры здорового образа жизни</w:t>
      </w:r>
      <w:r>
        <w:rPr>
          <w:rFonts w:ascii="Times New Roman" w:hAnsi="Times New Roman" w:cs="Times New Roman"/>
          <w:sz w:val="28"/>
          <w:szCs w:val="28"/>
        </w:rPr>
        <w:t>;</w:t>
      </w:r>
    </w:p>
    <w:p w14:paraId="088ED5F4" w14:textId="0387C8C9"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w:t>
      </w:r>
      <w:r w:rsidR="009612AB" w:rsidRPr="009612AB">
        <w:rPr>
          <w:rFonts w:ascii="Times New Roman" w:hAnsi="Times New Roman" w:cs="Times New Roman"/>
          <w:bCs/>
          <w:sz w:val="28"/>
          <w:szCs w:val="28"/>
        </w:rPr>
        <w:t>кология</w:t>
      </w:r>
      <w:r w:rsidR="009612AB" w:rsidRPr="009612AB">
        <w:rPr>
          <w:rFonts w:ascii="Times New Roman" w:hAnsi="Times New Roman" w:cs="Times New Roman"/>
          <w:sz w:val="28"/>
          <w:szCs w:val="28"/>
        </w:rPr>
        <w:t>: стандарты и ожидания населения</w:t>
      </w:r>
      <w:r>
        <w:rPr>
          <w:rFonts w:ascii="Times New Roman" w:hAnsi="Times New Roman" w:cs="Times New Roman"/>
          <w:sz w:val="28"/>
          <w:szCs w:val="28"/>
        </w:rPr>
        <w:t>;</w:t>
      </w:r>
      <w:r w:rsidR="009612AB" w:rsidRPr="009612AB">
        <w:rPr>
          <w:rFonts w:ascii="Times New Roman" w:hAnsi="Times New Roman" w:cs="Times New Roman"/>
          <w:sz w:val="28"/>
          <w:szCs w:val="28"/>
        </w:rPr>
        <w:t xml:space="preserve"> </w:t>
      </w:r>
    </w:p>
    <w:p w14:paraId="6AB2AF4E" w14:textId="566BB36F"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sidR="009612AB" w:rsidRPr="009612AB">
        <w:rPr>
          <w:rFonts w:ascii="Times New Roman" w:hAnsi="Times New Roman" w:cs="Times New Roman"/>
          <w:bCs/>
          <w:sz w:val="28"/>
          <w:szCs w:val="28"/>
        </w:rPr>
        <w:t>естная культура</w:t>
      </w:r>
      <w:r w:rsidR="009612AB" w:rsidRPr="009612AB">
        <w:rPr>
          <w:rFonts w:ascii="Times New Roman" w:hAnsi="Times New Roman" w:cs="Times New Roman"/>
          <w:sz w:val="28"/>
          <w:szCs w:val="28"/>
        </w:rPr>
        <w:t xml:space="preserve">: сохранение традиций коренных </w:t>
      </w:r>
      <w:r w:rsidR="00371DC4">
        <w:rPr>
          <w:rFonts w:ascii="Times New Roman" w:hAnsi="Times New Roman" w:cs="Times New Roman"/>
          <w:sz w:val="28"/>
          <w:szCs w:val="28"/>
        </w:rPr>
        <w:t xml:space="preserve">малочисленных </w:t>
      </w:r>
      <w:r w:rsidR="009612AB" w:rsidRPr="009612AB">
        <w:rPr>
          <w:rFonts w:ascii="Times New Roman" w:hAnsi="Times New Roman" w:cs="Times New Roman"/>
          <w:sz w:val="28"/>
          <w:szCs w:val="28"/>
        </w:rPr>
        <w:t>народов</w:t>
      </w:r>
      <w:r w:rsidR="00371DC4">
        <w:rPr>
          <w:rFonts w:ascii="Times New Roman" w:hAnsi="Times New Roman" w:cs="Times New Roman"/>
          <w:sz w:val="28"/>
          <w:szCs w:val="28"/>
        </w:rPr>
        <w:t xml:space="preserve"> Севера</w:t>
      </w:r>
      <w:r w:rsidR="009612AB" w:rsidRPr="009612AB">
        <w:rPr>
          <w:rFonts w:ascii="Times New Roman" w:hAnsi="Times New Roman" w:cs="Times New Roman"/>
          <w:sz w:val="28"/>
          <w:szCs w:val="28"/>
        </w:rPr>
        <w:t>, развитие туризма.</w:t>
      </w:r>
    </w:p>
    <w:p w14:paraId="5CC9988F" w14:textId="25E51D9B"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9612AB" w:rsidRPr="009612AB">
        <w:rPr>
          <w:rFonts w:ascii="Times New Roman" w:eastAsia="Times New Roman" w:hAnsi="Times New Roman" w:cs="Times New Roman"/>
          <w:sz w:val="28"/>
          <w:szCs w:val="28"/>
        </w:rPr>
        <w:t xml:space="preserve">Технологические факторы: </w:t>
      </w:r>
    </w:p>
    <w:p w14:paraId="3CEE80C3" w14:textId="7B0D6A68"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bCs/>
          <w:sz w:val="28"/>
          <w:szCs w:val="28"/>
        </w:rPr>
        <w:t>- и</w:t>
      </w:r>
      <w:r w:rsidR="009612AB" w:rsidRPr="009612AB">
        <w:rPr>
          <w:rFonts w:ascii="Times New Roman" w:hAnsi="Times New Roman" w:cs="Times New Roman"/>
          <w:bCs/>
          <w:sz w:val="28"/>
          <w:szCs w:val="28"/>
        </w:rPr>
        <w:t>нновации в добыче</w:t>
      </w:r>
      <w:r w:rsidR="009612AB" w:rsidRPr="009612AB">
        <w:rPr>
          <w:rFonts w:ascii="Times New Roman" w:hAnsi="Times New Roman" w:cs="Times New Roman"/>
          <w:sz w:val="28"/>
          <w:szCs w:val="28"/>
        </w:rPr>
        <w:t xml:space="preserve">: внедрение современных технологий </w:t>
      </w:r>
      <w:r w:rsidR="00795304">
        <w:rPr>
          <w:rFonts w:ascii="Times New Roman" w:hAnsi="Times New Roman" w:cs="Times New Roman"/>
          <w:sz w:val="28"/>
          <w:szCs w:val="28"/>
        </w:rPr>
        <w:br/>
      </w:r>
      <w:r w:rsidR="009612AB" w:rsidRPr="009612AB">
        <w:rPr>
          <w:rFonts w:ascii="Times New Roman" w:hAnsi="Times New Roman" w:cs="Times New Roman"/>
          <w:sz w:val="28"/>
          <w:szCs w:val="28"/>
        </w:rPr>
        <w:t>в нефтегазовый сектор, роботизация, формирование экономики знаний</w:t>
      </w:r>
      <w:r>
        <w:rPr>
          <w:rFonts w:ascii="Times New Roman" w:hAnsi="Times New Roman" w:cs="Times New Roman"/>
          <w:sz w:val="28"/>
          <w:szCs w:val="28"/>
        </w:rPr>
        <w:t>;</w:t>
      </w:r>
    </w:p>
    <w:p w14:paraId="24CE9860" w14:textId="40B97789"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ц</w:t>
      </w:r>
      <w:r w:rsidR="009612AB" w:rsidRPr="009612AB">
        <w:rPr>
          <w:rFonts w:ascii="Times New Roman" w:hAnsi="Times New Roman" w:cs="Times New Roman"/>
          <w:bCs/>
          <w:sz w:val="28"/>
          <w:szCs w:val="28"/>
        </w:rPr>
        <w:t>ифровизация</w:t>
      </w:r>
      <w:r w:rsidR="009612AB" w:rsidRPr="009612AB">
        <w:rPr>
          <w:rFonts w:ascii="Times New Roman" w:hAnsi="Times New Roman" w:cs="Times New Roman"/>
          <w:sz w:val="28"/>
          <w:szCs w:val="28"/>
        </w:rPr>
        <w:t>: развитие электронного правительства, цифровых сервисов</w:t>
      </w:r>
      <w:r>
        <w:rPr>
          <w:rFonts w:ascii="Times New Roman" w:hAnsi="Times New Roman" w:cs="Times New Roman"/>
          <w:sz w:val="28"/>
          <w:szCs w:val="28"/>
        </w:rPr>
        <w:t>;</w:t>
      </w:r>
    </w:p>
    <w:p w14:paraId="24B8650E" w14:textId="3A6BC627"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w:t>
      </w:r>
      <w:r w:rsidR="009612AB" w:rsidRPr="009612AB">
        <w:rPr>
          <w:rFonts w:ascii="Times New Roman" w:hAnsi="Times New Roman" w:cs="Times New Roman"/>
          <w:bCs/>
          <w:sz w:val="28"/>
          <w:szCs w:val="28"/>
        </w:rPr>
        <w:t>кологические технологии</w:t>
      </w:r>
      <w:r w:rsidR="009612AB" w:rsidRPr="009612AB">
        <w:rPr>
          <w:rFonts w:ascii="Times New Roman" w:hAnsi="Times New Roman" w:cs="Times New Roman"/>
          <w:sz w:val="28"/>
          <w:szCs w:val="28"/>
        </w:rPr>
        <w:t>: внедрение «зеленых» технологий, переработка отходов</w:t>
      </w:r>
      <w:r>
        <w:rPr>
          <w:rFonts w:ascii="Times New Roman" w:hAnsi="Times New Roman" w:cs="Times New Roman"/>
          <w:sz w:val="28"/>
          <w:szCs w:val="28"/>
        </w:rPr>
        <w:t>;</w:t>
      </w:r>
    </w:p>
    <w:p w14:paraId="51099D2E" w14:textId="46DAAF3A" w:rsidR="008C1822" w:rsidRDefault="00AA1F46" w:rsidP="008C182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w:t>
      </w:r>
      <w:r w:rsidR="009612AB" w:rsidRPr="009612AB">
        <w:rPr>
          <w:rFonts w:ascii="Times New Roman" w:hAnsi="Times New Roman" w:cs="Times New Roman"/>
          <w:bCs/>
          <w:sz w:val="28"/>
          <w:szCs w:val="28"/>
        </w:rPr>
        <w:t>елекоммуникации</w:t>
      </w:r>
      <w:r w:rsidR="009612AB" w:rsidRPr="009612AB">
        <w:rPr>
          <w:rFonts w:ascii="Times New Roman" w:hAnsi="Times New Roman" w:cs="Times New Roman"/>
          <w:sz w:val="28"/>
          <w:szCs w:val="28"/>
        </w:rPr>
        <w:t>: развитие связи, интернет-инфраструктура</w:t>
      </w:r>
      <w:r>
        <w:rPr>
          <w:rFonts w:ascii="Times New Roman" w:hAnsi="Times New Roman" w:cs="Times New Roman"/>
          <w:sz w:val="28"/>
          <w:szCs w:val="28"/>
        </w:rPr>
        <w:t>.</w:t>
      </w:r>
    </w:p>
    <w:p w14:paraId="3E7E00CC" w14:textId="5C4423F1"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В рамках проведенного методом экспертных оценок PEST-анализа были выделены приоритетные направления деятельности Ханты-Мансийского района </w:t>
      </w:r>
      <w:r w:rsidR="00795304">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 xml:space="preserve">в рамках </w:t>
      </w:r>
      <w:r>
        <w:rPr>
          <w:rFonts w:ascii="Times New Roman" w:eastAsia="Times New Roman" w:hAnsi="Times New Roman" w:cs="Times New Roman"/>
          <w:sz w:val="28"/>
          <w:szCs w:val="28"/>
        </w:rPr>
        <w:t xml:space="preserve">реализации стратегии развития. </w:t>
      </w:r>
    </w:p>
    <w:p w14:paraId="02F1650F" w14:textId="2E3F14E5"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Отмечается доминирующ</w:t>
      </w:r>
      <w:r w:rsidR="00D17FFA">
        <w:rPr>
          <w:rFonts w:ascii="Times New Roman" w:eastAsia="Times New Roman" w:hAnsi="Times New Roman" w:cs="Times New Roman"/>
          <w:sz w:val="28"/>
          <w:szCs w:val="28"/>
        </w:rPr>
        <w:t>ая</w:t>
      </w:r>
      <w:r w:rsidRPr="009612AB">
        <w:rPr>
          <w:rFonts w:ascii="Times New Roman" w:eastAsia="Times New Roman" w:hAnsi="Times New Roman" w:cs="Times New Roman"/>
          <w:sz w:val="28"/>
          <w:szCs w:val="28"/>
        </w:rPr>
        <w:t xml:space="preserve"> значимость технологических факторов,</w:t>
      </w:r>
      <w:r w:rsidR="00183A3F">
        <w:rPr>
          <w:rFonts w:ascii="Times New Roman" w:eastAsia="Times New Roman" w:hAnsi="Times New Roman" w:cs="Times New Roman"/>
          <w:sz w:val="28"/>
          <w:szCs w:val="28"/>
        </w:rPr>
        <w:t xml:space="preserve"> в </w:t>
      </w:r>
      <w:r w:rsidRPr="009612AB">
        <w:rPr>
          <w:rFonts w:ascii="Times New Roman" w:eastAsia="Times New Roman" w:hAnsi="Times New Roman" w:cs="Times New Roman"/>
          <w:sz w:val="28"/>
          <w:szCs w:val="28"/>
        </w:rPr>
        <w:t xml:space="preserve">особенности в части развития инфраструктуры, уровня цифровизации </w:t>
      </w:r>
      <w:r w:rsidR="00795304">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 xml:space="preserve">и модернизации производства. Далее отмечается следующая группа факторов, </w:t>
      </w:r>
      <w:r w:rsidRPr="009612AB">
        <w:rPr>
          <w:rFonts w:ascii="Times New Roman" w:eastAsia="Times New Roman" w:hAnsi="Times New Roman" w:cs="Times New Roman"/>
          <w:sz w:val="28"/>
          <w:szCs w:val="28"/>
        </w:rPr>
        <w:lastRenderedPageBreak/>
        <w:t>поскольку они носят синергетически</w:t>
      </w:r>
      <w:r w:rsidR="00D17FFA">
        <w:rPr>
          <w:rFonts w:ascii="Times New Roman" w:eastAsia="Times New Roman" w:hAnsi="Times New Roman" w:cs="Times New Roman"/>
          <w:sz w:val="28"/>
          <w:szCs w:val="28"/>
        </w:rPr>
        <w:t>й</w:t>
      </w:r>
      <w:r w:rsidRPr="009612AB">
        <w:rPr>
          <w:rFonts w:ascii="Times New Roman" w:eastAsia="Times New Roman" w:hAnsi="Times New Roman" w:cs="Times New Roman"/>
          <w:sz w:val="28"/>
          <w:szCs w:val="28"/>
        </w:rPr>
        <w:t xml:space="preserve"> характер, а именно: реализация международных</w:t>
      </w:r>
      <w:r w:rsidR="00183A3F">
        <w:rPr>
          <w:rFonts w:ascii="Times New Roman" w:eastAsia="Times New Roman" w:hAnsi="Times New Roman" w:cs="Times New Roman"/>
          <w:sz w:val="28"/>
          <w:szCs w:val="28"/>
        </w:rPr>
        <w:t xml:space="preserve"> (экспортноориентированных)</w:t>
      </w:r>
      <w:r w:rsidRPr="009612AB">
        <w:rPr>
          <w:rFonts w:ascii="Times New Roman" w:eastAsia="Times New Roman" w:hAnsi="Times New Roman" w:cs="Times New Roman"/>
          <w:sz w:val="28"/>
          <w:szCs w:val="28"/>
        </w:rPr>
        <w:t xml:space="preserve"> проектов, инвестиционная активность и уровень инфляции (изменение </w:t>
      </w:r>
      <w:r w:rsidR="00AA1F46">
        <w:rPr>
          <w:rFonts w:ascii="Times New Roman" w:eastAsia="Times New Roman" w:hAnsi="Times New Roman" w:cs="Times New Roman"/>
          <w:sz w:val="28"/>
          <w:szCs w:val="28"/>
        </w:rPr>
        <w:t xml:space="preserve">ключевой </w:t>
      </w:r>
      <w:r w:rsidRPr="009612AB">
        <w:rPr>
          <w:rFonts w:ascii="Times New Roman" w:eastAsia="Times New Roman" w:hAnsi="Times New Roman" w:cs="Times New Roman"/>
          <w:sz w:val="28"/>
          <w:szCs w:val="28"/>
        </w:rPr>
        <w:t>ставки Ц</w:t>
      </w:r>
      <w:r w:rsidR="00AA1F46">
        <w:rPr>
          <w:rFonts w:ascii="Times New Roman" w:eastAsia="Times New Roman" w:hAnsi="Times New Roman" w:cs="Times New Roman"/>
          <w:sz w:val="28"/>
          <w:szCs w:val="28"/>
        </w:rPr>
        <w:t>ентрального банка России</w:t>
      </w:r>
      <w:r w:rsidRPr="009612AB">
        <w:rPr>
          <w:rFonts w:ascii="Times New Roman" w:eastAsia="Times New Roman" w:hAnsi="Times New Roman" w:cs="Times New Roman"/>
          <w:sz w:val="28"/>
          <w:szCs w:val="28"/>
        </w:rPr>
        <w:t xml:space="preserve">). В совокупности эти факторы воздействия формируют базис инвестиционной привлекательности </w:t>
      </w:r>
      <w:r w:rsidR="00AA1F46">
        <w:rPr>
          <w:rFonts w:ascii="Times New Roman" w:eastAsia="Times New Roman" w:hAnsi="Times New Roman" w:cs="Times New Roman"/>
          <w:sz w:val="28"/>
          <w:szCs w:val="28"/>
        </w:rPr>
        <w:t>Ханты-Мансийского</w:t>
      </w:r>
      <w:r w:rsidRPr="009612AB">
        <w:rPr>
          <w:rFonts w:ascii="Times New Roman" w:eastAsia="Times New Roman" w:hAnsi="Times New Roman" w:cs="Times New Roman"/>
          <w:sz w:val="28"/>
          <w:szCs w:val="28"/>
        </w:rPr>
        <w:t xml:space="preserve"> района. В этой связи </w:t>
      </w:r>
      <w:r w:rsidR="00183A3F">
        <w:rPr>
          <w:rFonts w:ascii="Times New Roman" w:eastAsia="Times New Roman" w:hAnsi="Times New Roman" w:cs="Times New Roman"/>
          <w:sz w:val="28"/>
          <w:szCs w:val="28"/>
        </w:rPr>
        <w:t>при</w:t>
      </w:r>
      <w:r w:rsidRPr="009612AB">
        <w:rPr>
          <w:rFonts w:ascii="Times New Roman" w:eastAsia="Times New Roman" w:hAnsi="Times New Roman" w:cs="Times New Roman"/>
          <w:sz w:val="28"/>
          <w:szCs w:val="28"/>
        </w:rPr>
        <w:t xml:space="preserve"> </w:t>
      </w:r>
      <w:r w:rsidR="00371DC4">
        <w:rPr>
          <w:rFonts w:ascii="Times New Roman" w:eastAsia="Times New Roman" w:hAnsi="Times New Roman" w:cs="Times New Roman"/>
          <w:sz w:val="28"/>
          <w:szCs w:val="28"/>
        </w:rPr>
        <w:t>разработке</w:t>
      </w:r>
      <w:r w:rsidRPr="009612AB">
        <w:rPr>
          <w:rFonts w:ascii="Times New Roman" w:eastAsia="Times New Roman" w:hAnsi="Times New Roman" w:cs="Times New Roman"/>
          <w:sz w:val="28"/>
          <w:szCs w:val="28"/>
        </w:rPr>
        <w:t xml:space="preserve"> механизма реализации </w:t>
      </w:r>
      <w:r w:rsidR="00183A3F">
        <w:rPr>
          <w:rFonts w:ascii="Times New Roman" w:eastAsia="Times New Roman" w:hAnsi="Times New Roman" w:cs="Times New Roman"/>
          <w:sz w:val="28"/>
          <w:szCs w:val="28"/>
        </w:rPr>
        <w:t>настоящей С</w:t>
      </w:r>
      <w:r w:rsidRPr="009612AB">
        <w:rPr>
          <w:rFonts w:ascii="Times New Roman" w:eastAsia="Times New Roman" w:hAnsi="Times New Roman" w:cs="Times New Roman"/>
          <w:sz w:val="28"/>
          <w:szCs w:val="28"/>
        </w:rPr>
        <w:t xml:space="preserve">тратегии </w:t>
      </w:r>
      <w:r w:rsidR="00183A3F">
        <w:rPr>
          <w:rFonts w:ascii="Times New Roman" w:eastAsia="Times New Roman" w:hAnsi="Times New Roman" w:cs="Times New Roman"/>
          <w:sz w:val="28"/>
          <w:szCs w:val="28"/>
        </w:rPr>
        <w:t xml:space="preserve">необходимо </w:t>
      </w:r>
      <w:r w:rsidRPr="009612AB">
        <w:rPr>
          <w:rFonts w:ascii="Times New Roman" w:eastAsia="Times New Roman" w:hAnsi="Times New Roman" w:cs="Times New Roman"/>
          <w:sz w:val="28"/>
          <w:szCs w:val="28"/>
        </w:rPr>
        <w:t>ра</w:t>
      </w:r>
      <w:r>
        <w:rPr>
          <w:rFonts w:ascii="Times New Roman" w:eastAsia="Times New Roman" w:hAnsi="Times New Roman" w:cs="Times New Roman"/>
          <w:sz w:val="28"/>
          <w:szCs w:val="28"/>
        </w:rPr>
        <w:t>ссматривать комплексный подход.</w:t>
      </w:r>
    </w:p>
    <w:p w14:paraId="01BEA6DA" w14:textId="6C4C9936" w:rsidR="008C1822" w:rsidRDefault="00371DC4" w:rsidP="008C182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9612AB" w:rsidRPr="009612AB">
        <w:rPr>
          <w:rFonts w:ascii="Times New Roman" w:eastAsia="Times New Roman" w:hAnsi="Times New Roman" w:cs="Times New Roman"/>
          <w:sz w:val="28"/>
          <w:szCs w:val="28"/>
        </w:rPr>
        <w:t xml:space="preserve">аибольшее влияние в политической сфере на ситуацию оказывают геополитическая турбулентность и реализация международных проектов, средняя оценка с учётом коэффициента составила 4,48 и 6,08 соответственно. Санкционное воздействие и внешнеполитические факторы так же оказывают воздействие на ситуацию в </w:t>
      </w:r>
      <w:r w:rsidR="00A760C1">
        <w:rPr>
          <w:rFonts w:ascii="Times New Roman" w:eastAsia="Times New Roman" w:hAnsi="Times New Roman" w:cs="Times New Roman"/>
          <w:sz w:val="28"/>
          <w:szCs w:val="28"/>
        </w:rPr>
        <w:t xml:space="preserve">Ханты-Мансийском </w:t>
      </w:r>
      <w:r w:rsidR="009612AB" w:rsidRPr="009612AB">
        <w:rPr>
          <w:rFonts w:ascii="Times New Roman" w:eastAsia="Times New Roman" w:hAnsi="Times New Roman" w:cs="Times New Roman"/>
          <w:sz w:val="28"/>
          <w:szCs w:val="28"/>
        </w:rPr>
        <w:t>районе, несмотря на менее высокие оценки экспертов, которые составляют 3,72 и 3,92 соответственно. Данная ситуация характеризуется спецификой региона, его зависимость</w:t>
      </w:r>
      <w:r w:rsidR="009612AB">
        <w:rPr>
          <w:rFonts w:ascii="Times New Roman" w:eastAsia="Times New Roman" w:hAnsi="Times New Roman" w:cs="Times New Roman"/>
          <w:sz w:val="28"/>
          <w:szCs w:val="28"/>
        </w:rPr>
        <w:t>ю от добычи полезных ископаемых</w:t>
      </w:r>
    </w:p>
    <w:p w14:paraId="0A13A7BB" w14:textId="46EBF287"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Положительные показатели таких экономических факторов, как </w:t>
      </w:r>
      <w:r w:rsidR="00944564">
        <w:rPr>
          <w:rFonts w:ascii="Times New Roman" w:eastAsia="Times New Roman" w:hAnsi="Times New Roman" w:cs="Times New Roman"/>
          <w:sz w:val="28"/>
          <w:szCs w:val="28"/>
        </w:rPr>
        <w:t>замедление</w:t>
      </w:r>
      <w:r w:rsidRPr="009612AB">
        <w:rPr>
          <w:rFonts w:ascii="Times New Roman" w:eastAsia="Times New Roman" w:hAnsi="Times New Roman" w:cs="Times New Roman"/>
          <w:sz w:val="28"/>
          <w:szCs w:val="28"/>
        </w:rPr>
        <w:t xml:space="preserve"> инфляции</w:t>
      </w:r>
      <w:r w:rsidR="00944564">
        <w:rPr>
          <w:rFonts w:ascii="Times New Roman" w:eastAsia="Times New Roman" w:hAnsi="Times New Roman" w:cs="Times New Roman"/>
          <w:sz w:val="28"/>
          <w:szCs w:val="28"/>
        </w:rPr>
        <w:t>,</w:t>
      </w:r>
      <w:r w:rsidRPr="009612AB">
        <w:rPr>
          <w:rFonts w:ascii="Times New Roman" w:eastAsia="Times New Roman" w:hAnsi="Times New Roman" w:cs="Times New Roman"/>
          <w:sz w:val="28"/>
          <w:szCs w:val="28"/>
        </w:rPr>
        <w:t xml:space="preserve"> </w:t>
      </w:r>
      <w:r w:rsidR="00944564">
        <w:rPr>
          <w:rFonts w:ascii="Times New Roman" w:eastAsia="Times New Roman" w:hAnsi="Times New Roman" w:cs="Times New Roman"/>
          <w:sz w:val="28"/>
          <w:szCs w:val="28"/>
        </w:rPr>
        <w:t>снижение</w:t>
      </w:r>
      <w:r w:rsidRPr="009612AB">
        <w:rPr>
          <w:rFonts w:ascii="Times New Roman" w:eastAsia="Times New Roman" w:hAnsi="Times New Roman" w:cs="Times New Roman"/>
          <w:sz w:val="28"/>
          <w:szCs w:val="28"/>
        </w:rPr>
        <w:t xml:space="preserve"> </w:t>
      </w:r>
      <w:r w:rsidR="00906FFB">
        <w:rPr>
          <w:rFonts w:ascii="Times New Roman" w:eastAsia="Times New Roman" w:hAnsi="Times New Roman" w:cs="Times New Roman"/>
          <w:sz w:val="28"/>
          <w:szCs w:val="28"/>
        </w:rPr>
        <w:t xml:space="preserve">ключевой </w:t>
      </w:r>
      <w:r w:rsidRPr="009612AB">
        <w:rPr>
          <w:rFonts w:ascii="Times New Roman" w:eastAsia="Times New Roman" w:hAnsi="Times New Roman" w:cs="Times New Roman"/>
          <w:sz w:val="28"/>
          <w:szCs w:val="28"/>
        </w:rPr>
        <w:t>ставки Ц</w:t>
      </w:r>
      <w:r w:rsidR="00906FFB">
        <w:rPr>
          <w:rFonts w:ascii="Times New Roman" w:eastAsia="Times New Roman" w:hAnsi="Times New Roman" w:cs="Times New Roman"/>
          <w:sz w:val="28"/>
          <w:szCs w:val="28"/>
        </w:rPr>
        <w:t>ентрального банка России</w:t>
      </w:r>
      <w:r w:rsidRPr="009612AB">
        <w:rPr>
          <w:rFonts w:ascii="Times New Roman" w:eastAsia="Times New Roman" w:hAnsi="Times New Roman" w:cs="Times New Roman"/>
          <w:sz w:val="28"/>
          <w:szCs w:val="28"/>
        </w:rPr>
        <w:t xml:space="preserve">, </w:t>
      </w:r>
      <w:r w:rsidR="000D48E4">
        <w:rPr>
          <w:rFonts w:ascii="Times New Roman" w:eastAsia="Times New Roman" w:hAnsi="Times New Roman" w:cs="Times New Roman"/>
          <w:sz w:val="28"/>
          <w:szCs w:val="28"/>
        </w:rPr>
        <w:t xml:space="preserve">повышение </w:t>
      </w:r>
      <w:r w:rsidRPr="009612AB">
        <w:rPr>
          <w:rFonts w:ascii="Times New Roman" w:eastAsia="Times New Roman" w:hAnsi="Times New Roman" w:cs="Times New Roman"/>
          <w:sz w:val="28"/>
          <w:szCs w:val="28"/>
        </w:rPr>
        <w:t>инвестиционной активности и темпов импортозамещения, свидетельствуют о</w:t>
      </w:r>
      <w:r w:rsidR="00C47E23">
        <w:t> </w:t>
      </w:r>
      <w:r w:rsidRPr="009612AB">
        <w:rPr>
          <w:rFonts w:ascii="Times New Roman" w:eastAsia="Times New Roman" w:hAnsi="Times New Roman" w:cs="Times New Roman"/>
          <w:sz w:val="28"/>
          <w:szCs w:val="28"/>
        </w:rPr>
        <w:t xml:space="preserve">благоприятных перспективах развития экономики. </w:t>
      </w:r>
    </w:p>
    <w:p w14:paraId="2F1673B1" w14:textId="684316A8"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Такие демографические показатели, как уровень доходов населения </w:t>
      </w:r>
      <w:r w:rsidR="0050710C">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и качество жизни были высоко оценены экспертами, средне значение с учетом коэффициентов значимости составляют 5,74 и 6,08 соответственно. Сохранение традиционных ценностей также оказывает некоторое влияние на общую картину, но более н</w:t>
      </w:r>
      <w:r>
        <w:rPr>
          <w:rFonts w:ascii="Times New Roman" w:eastAsia="Times New Roman" w:hAnsi="Times New Roman" w:cs="Times New Roman"/>
          <w:sz w:val="28"/>
          <w:szCs w:val="28"/>
        </w:rPr>
        <w:t>езначительное и составляет 2,8.</w:t>
      </w:r>
    </w:p>
    <w:p w14:paraId="0B611973" w14:textId="290056B1" w:rsidR="009612AB" w:rsidRPr="009612AB"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Высокие показатели уровня цифровизации, развития инфраструктуры </w:t>
      </w:r>
      <w:r w:rsidR="0050710C">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 xml:space="preserve">и модернизации производства указывают на перспективность </w:t>
      </w:r>
      <w:r w:rsidR="00A760C1" w:rsidRPr="00A760C1">
        <w:rPr>
          <w:rFonts w:ascii="Times New Roman" w:eastAsia="Times New Roman" w:hAnsi="Times New Roman" w:cs="Times New Roman"/>
          <w:sz w:val="28"/>
          <w:szCs w:val="28"/>
        </w:rPr>
        <w:t xml:space="preserve">Ханты-Мансийского </w:t>
      </w:r>
      <w:r w:rsidRPr="009612AB">
        <w:rPr>
          <w:rFonts w:ascii="Times New Roman" w:eastAsia="Times New Roman" w:hAnsi="Times New Roman" w:cs="Times New Roman"/>
          <w:sz w:val="28"/>
          <w:szCs w:val="28"/>
        </w:rPr>
        <w:t>района в технологической сфере. В то время, как научный и образовательный потенциал имеет самую низкую оценку по данной сфере – 5,04. Степень развитости системы ЖКХ так же была оценена экспертами достаточно низко и составила в среднем 5,32 балла с учётом значимости коэффициентов.</w:t>
      </w:r>
    </w:p>
    <w:p w14:paraId="271A115E" w14:textId="77777777" w:rsidR="00792455" w:rsidRPr="004D1B19" w:rsidRDefault="00792455" w:rsidP="009612AB">
      <w:pPr>
        <w:tabs>
          <w:tab w:val="left" w:pos="1080"/>
        </w:tabs>
        <w:autoSpaceDE w:val="0"/>
        <w:autoSpaceDN w:val="0"/>
        <w:adjustRightInd w:val="0"/>
        <w:spacing w:after="0" w:line="240" w:lineRule="auto"/>
        <w:ind w:firstLine="567"/>
        <w:rPr>
          <w:rFonts w:ascii="Times New Roman" w:hAnsi="Times New Roman" w:cs="Times New Roman"/>
          <w:sz w:val="28"/>
          <w:szCs w:val="28"/>
        </w:rPr>
      </w:pPr>
    </w:p>
    <w:p w14:paraId="70086156" w14:textId="77777777" w:rsidR="009612AB" w:rsidRDefault="009612AB" w:rsidP="00C55D54">
      <w:pPr>
        <w:autoSpaceDE w:val="0"/>
        <w:autoSpaceDN w:val="0"/>
        <w:adjustRightInd w:val="0"/>
        <w:spacing w:after="0" w:line="240" w:lineRule="auto"/>
        <w:ind w:firstLine="567"/>
        <w:rPr>
          <w:rFonts w:ascii="Times New Roman" w:hAnsi="Times New Roman" w:cs="Times New Roman"/>
          <w:sz w:val="28"/>
          <w:szCs w:val="28"/>
        </w:rPr>
        <w:sectPr w:rsidR="009612AB" w:rsidSect="00F65DBA">
          <w:footerReference w:type="default" r:id="rId8"/>
          <w:pgSz w:w="11906" w:h="16838"/>
          <w:pgMar w:top="1134" w:right="567" w:bottom="1134" w:left="1418" w:header="0" w:footer="0" w:gutter="0"/>
          <w:cols w:space="720"/>
          <w:noEndnote/>
          <w:titlePg/>
          <w:docGrid w:linePitch="299"/>
        </w:sectPr>
      </w:pPr>
    </w:p>
    <w:p w14:paraId="0C8B1F2D" w14:textId="772D886C" w:rsidR="009612AB" w:rsidRDefault="009612AB" w:rsidP="00765B3D">
      <w:pPr>
        <w:spacing w:line="264" w:lineRule="auto"/>
        <w:jc w:val="both"/>
        <w:rPr>
          <w:rFonts w:ascii="Times New Roman" w:hAnsi="Times New Roman" w:cs="Times New Roman"/>
          <w:iCs/>
          <w:sz w:val="28"/>
          <w:szCs w:val="28"/>
        </w:rPr>
      </w:pPr>
      <w:r w:rsidRPr="00765B3D">
        <w:rPr>
          <w:rFonts w:ascii="Times New Roman" w:hAnsi="Times New Roman" w:cs="Times New Roman"/>
          <w:iCs/>
          <w:sz w:val="28"/>
          <w:szCs w:val="28"/>
          <w:lang w:val="en-US"/>
        </w:rPr>
        <w:lastRenderedPageBreak/>
        <w:t>PEST</w:t>
      </w:r>
      <w:r w:rsidRPr="00765B3D">
        <w:rPr>
          <w:rFonts w:ascii="Times New Roman" w:hAnsi="Times New Roman" w:cs="Times New Roman"/>
          <w:iCs/>
          <w:sz w:val="28"/>
          <w:szCs w:val="28"/>
        </w:rPr>
        <w:t>-анализ</w:t>
      </w:r>
      <w:r w:rsidR="00BA186B" w:rsidRPr="00BA186B">
        <w:rPr>
          <w:rFonts w:ascii="Times New Roman" w:hAnsi="Times New Roman" w:cs="Times New Roman"/>
          <w:iCs/>
          <w:sz w:val="28"/>
          <w:szCs w:val="28"/>
        </w:rPr>
        <w:t xml:space="preserve"> </w:t>
      </w:r>
      <w:r w:rsidR="00BA186B">
        <w:rPr>
          <w:rFonts w:ascii="Times New Roman" w:hAnsi="Times New Roman" w:cs="Times New Roman"/>
          <w:iCs/>
          <w:sz w:val="28"/>
          <w:szCs w:val="28"/>
        </w:rPr>
        <w:t xml:space="preserve">приведен в </w:t>
      </w:r>
      <w:r w:rsidR="00BA186B" w:rsidRPr="00765B3D">
        <w:rPr>
          <w:rFonts w:ascii="Times New Roman" w:hAnsi="Times New Roman" w:cs="Times New Roman"/>
          <w:iCs/>
          <w:sz w:val="28"/>
          <w:szCs w:val="28"/>
        </w:rPr>
        <w:t>Таблиц</w:t>
      </w:r>
      <w:r w:rsidR="00BA186B">
        <w:rPr>
          <w:rFonts w:ascii="Times New Roman" w:hAnsi="Times New Roman" w:cs="Times New Roman"/>
          <w:iCs/>
          <w:sz w:val="28"/>
          <w:szCs w:val="28"/>
        </w:rPr>
        <w:t>е 6</w:t>
      </w:r>
      <w:r w:rsidR="00BA186B" w:rsidRPr="00765B3D">
        <w:rPr>
          <w:rFonts w:ascii="Times New Roman" w:hAnsi="Times New Roman" w:cs="Times New Roman"/>
          <w:iCs/>
          <w:sz w:val="28"/>
          <w:szCs w:val="28"/>
        </w:rPr>
        <w:t>.</w:t>
      </w:r>
    </w:p>
    <w:p w14:paraId="4DD454A6" w14:textId="77777777" w:rsidR="00BA186B" w:rsidRPr="00765B3D" w:rsidRDefault="00BA186B" w:rsidP="00BA186B">
      <w:pPr>
        <w:spacing w:line="264" w:lineRule="auto"/>
        <w:jc w:val="both"/>
        <w:rPr>
          <w:rFonts w:ascii="Times New Roman" w:hAnsi="Times New Roman" w:cs="Times New Roman"/>
          <w:iCs/>
          <w:sz w:val="28"/>
          <w:szCs w:val="28"/>
        </w:rPr>
      </w:pPr>
      <w:r w:rsidRPr="00765B3D">
        <w:rPr>
          <w:rFonts w:ascii="Times New Roman" w:hAnsi="Times New Roman" w:cs="Times New Roman"/>
          <w:iCs/>
          <w:sz w:val="28"/>
          <w:szCs w:val="28"/>
        </w:rPr>
        <w:t>Таблица</w:t>
      </w:r>
      <w:r>
        <w:rPr>
          <w:rFonts w:ascii="Times New Roman" w:hAnsi="Times New Roman" w:cs="Times New Roman"/>
          <w:iCs/>
          <w:sz w:val="28"/>
          <w:szCs w:val="28"/>
        </w:rPr>
        <w:t xml:space="preserve"> 6</w:t>
      </w:r>
      <w:r w:rsidRPr="00765B3D">
        <w:rPr>
          <w:rFonts w:ascii="Times New Roman" w:hAnsi="Times New Roman" w:cs="Times New Roman"/>
          <w:iCs/>
          <w:sz w:val="28"/>
          <w:szCs w:val="28"/>
        </w:rPr>
        <w:t xml:space="preserve">. </w:t>
      </w:r>
      <w:r w:rsidRPr="00765B3D">
        <w:rPr>
          <w:rFonts w:ascii="Times New Roman" w:hAnsi="Times New Roman" w:cs="Times New Roman"/>
          <w:iCs/>
          <w:sz w:val="28"/>
          <w:szCs w:val="28"/>
          <w:lang w:val="en-US"/>
        </w:rPr>
        <w:t>PEST</w:t>
      </w:r>
      <w:r w:rsidRPr="00765B3D">
        <w:rPr>
          <w:rFonts w:ascii="Times New Roman" w:hAnsi="Times New Roman" w:cs="Times New Roman"/>
          <w:iCs/>
          <w:sz w:val="28"/>
          <w:szCs w:val="28"/>
        </w:rPr>
        <w:t>-анализ</w:t>
      </w:r>
    </w:p>
    <w:tbl>
      <w:tblPr>
        <w:tblW w:w="149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8"/>
        <w:gridCol w:w="1693"/>
        <w:gridCol w:w="1308"/>
        <w:gridCol w:w="1308"/>
        <w:gridCol w:w="1309"/>
        <w:gridCol w:w="1309"/>
        <w:gridCol w:w="1309"/>
        <w:gridCol w:w="1458"/>
        <w:gridCol w:w="1452"/>
      </w:tblGrid>
      <w:tr w:rsidR="009612AB" w:rsidRPr="00EB2DAE" w14:paraId="773B77B2" w14:textId="77777777" w:rsidTr="00BA186B">
        <w:trPr>
          <w:trHeight w:val="20"/>
        </w:trPr>
        <w:tc>
          <w:tcPr>
            <w:tcW w:w="3778" w:type="dxa"/>
            <w:vAlign w:val="center"/>
            <w:hideMark/>
          </w:tcPr>
          <w:p w14:paraId="5037A96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Наименование </w:t>
            </w:r>
          </w:p>
        </w:tc>
        <w:tc>
          <w:tcPr>
            <w:tcW w:w="1693" w:type="dxa"/>
            <w:vAlign w:val="center"/>
            <w:hideMark/>
          </w:tcPr>
          <w:p w14:paraId="026BE7F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Коэффициент значимости </w:t>
            </w:r>
          </w:p>
        </w:tc>
        <w:tc>
          <w:tcPr>
            <w:tcW w:w="1308" w:type="dxa"/>
            <w:vAlign w:val="center"/>
            <w:hideMark/>
          </w:tcPr>
          <w:p w14:paraId="00AF6E2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1</w:t>
            </w:r>
          </w:p>
        </w:tc>
        <w:tc>
          <w:tcPr>
            <w:tcW w:w="1308" w:type="dxa"/>
            <w:vAlign w:val="center"/>
            <w:hideMark/>
          </w:tcPr>
          <w:p w14:paraId="6521FCE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2</w:t>
            </w:r>
          </w:p>
        </w:tc>
        <w:tc>
          <w:tcPr>
            <w:tcW w:w="1309" w:type="dxa"/>
            <w:vAlign w:val="center"/>
            <w:hideMark/>
          </w:tcPr>
          <w:p w14:paraId="63F00AD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3</w:t>
            </w:r>
          </w:p>
        </w:tc>
        <w:tc>
          <w:tcPr>
            <w:tcW w:w="1309" w:type="dxa"/>
            <w:vAlign w:val="center"/>
            <w:hideMark/>
          </w:tcPr>
          <w:p w14:paraId="0ADDD56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4</w:t>
            </w:r>
          </w:p>
        </w:tc>
        <w:tc>
          <w:tcPr>
            <w:tcW w:w="1309" w:type="dxa"/>
            <w:vAlign w:val="center"/>
            <w:hideMark/>
          </w:tcPr>
          <w:p w14:paraId="7B5048F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5</w:t>
            </w:r>
          </w:p>
        </w:tc>
        <w:tc>
          <w:tcPr>
            <w:tcW w:w="1458" w:type="dxa"/>
            <w:vAlign w:val="center"/>
            <w:hideMark/>
          </w:tcPr>
          <w:p w14:paraId="520D5F8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Ср. значение </w:t>
            </w:r>
          </w:p>
        </w:tc>
        <w:tc>
          <w:tcPr>
            <w:tcW w:w="1452" w:type="dxa"/>
            <w:vAlign w:val="center"/>
            <w:hideMark/>
          </w:tcPr>
          <w:p w14:paraId="66160E9D" w14:textId="7AD7B5DB" w:rsidR="009612AB" w:rsidRPr="00EB2DAE" w:rsidRDefault="00C47E23" w:rsidP="00EB30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Значение с учетом коэффициента</w:t>
            </w:r>
          </w:p>
        </w:tc>
      </w:tr>
      <w:tr w:rsidR="009612AB" w:rsidRPr="00EB2DAE" w14:paraId="326F6594" w14:textId="77777777" w:rsidTr="00BA186B">
        <w:trPr>
          <w:trHeight w:val="20"/>
        </w:trPr>
        <w:tc>
          <w:tcPr>
            <w:tcW w:w="3778" w:type="dxa"/>
            <w:vAlign w:val="center"/>
            <w:hideMark/>
          </w:tcPr>
          <w:p w14:paraId="3F6BDFA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Политические </w:t>
            </w:r>
          </w:p>
        </w:tc>
        <w:tc>
          <w:tcPr>
            <w:tcW w:w="1693" w:type="dxa"/>
            <w:vAlign w:val="center"/>
            <w:hideMark/>
          </w:tcPr>
          <w:p w14:paraId="286ECF9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8" w:type="dxa"/>
            <w:vAlign w:val="center"/>
            <w:hideMark/>
          </w:tcPr>
          <w:p w14:paraId="3E1FE01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8" w:type="dxa"/>
            <w:vAlign w:val="center"/>
            <w:hideMark/>
          </w:tcPr>
          <w:p w14:paraId="67E4268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36A6B28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341CBD3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4D92BED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58" w:type="dxa"/>
            <w:vAlign w:val="center"/>
            <w:hideMark/>
          </w:tcPr>
          <w:p w14:paraId="11B0273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52" w:type="dxa"/>
            <w:vAlign w:val="center"/>
            <w:hideMark/>
          </w:tcPr>
          <w:p w14:paraId="2DDDD63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408DB381" w14:textId="77777777" w:rsidTr="00BA186B">
        <w:trPr>
          <w:trHeight w:val="20"/>
        </w:trPr>
        <w:tc>
          <w:tcPr>
            <w:tcW w:w="3778" w:type="dxa"/>
            <w:vAlign w:val="center"/>
            <w:hideMark/>
          </w:tcPr>
          <w:p w14:paraId="7698ACB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Геополитическая турбулентность </w:t>
            </w:r>
          </w:p>
        </w:tc>
        <w:tc>
          <w:tcPr>
            <w:tcW w:w="1693" w:type="dxa"/>
            <w:vAlign w:val="center"/>
            <w:hideMark/>
          </w:tcPr>
          <w:p w14:paraId="5A25D88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08" w:type="dxa"/>
            <w:vAlign w:val="center"/>
            <w:hideMark/>
          </w:tcPr>
          <w:p w14:paraId="78F1290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8" w:type="dxa"/>
            <w:vAlign w:val="center"/>
            <w:hideMark/>
          </w:tcPr>
          <w:p w14:paraId="56BFFE4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1E8A089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3079325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348C51F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58" w:type="dxa"/>
            <w:vAlign w:val="center"/>
            <w:hideMark/>
          </w:tcPr>
          <w:p w14:paraId="0631A3A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6,4</w:t>
            </w:r>
          </w:p>
        </w:tc>
        <w:tc>
          <w:tcPr>
            <w:tcW w:w="1452" w:type="dxa"/>
            <w:vAlign w:val="center"/>
            <w:hideMark/>
          </w:tcPr>
          <w:p w14:paraId="39605AF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4,48</w:t>
            </w:r>
          </w:p>
        </w:tc>
      </w:tr>
      <w:tr w:rsidR="009612AB" w:rsidRPr="00EB2DAE" w14:paraId="09FBA0AF" w14:textId="77777777" w:rsidTr="00BA186B">
        <w:trPr>
          <w:trHeight w:val="20"/>
        </w:trPr>
        <w:tc>
          <w:tcPr>
            <w:tcW w:w="3778" w:type="dxa"/>
            <w:vAlign w:val="center"/>
            <w:hideMark/>
          </w:tcPr>
          <w:p w14:paraId="172C418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Санкционное воздействие </w:t>
            </w:r>
          </w:p>
        </w:tc>
        <w:tc>
          <w:tcPr>
            <w:tcW w:w="1693" w:type="dxa"/>
            <w:vAlign w:val="center"/>
            <w:hideMark/>
          </w:tcPr>
          <w:p w14:paraId="17DB37A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08" w:type="dxa"/>
            <w:vAlign w:val="center"/>
            <w:hideMark/>
          </w:tcPr>
          <w:p w14:paraId="4FF1F5E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8" w:type="dxa"/>
            <w:vAlign w:val="center"/>
            <w:hideMark/>
          </w:tcPr>
          <w:p w14:paraId="1074682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5CCC7EF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2C2F27D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28191F3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458" w:type="dxa"/>
            <w:vAlign w:val="center"/>
            <w:hideMark/>
          </w:tcPr>
          <w:p w14:paraId="66CFDB0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6,2</w:t>
            </w:r>
          </w:p>
        </w:tc>
        <w:tc>
          <w:tcPr>
            <w:tcW w:w="1452" w:type="dxa"/>
            <w:vAlign w:val="center"/>
            <w:hideMark/>
          </w:tcPr>
          <w:p w14:paraId="4F123EA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3,72</w:t>
            </w:r>
          </w:p>
        </w:tc>
      </w:tr>
      <w:tr w:rsidR="009612AB" w:rsidRPr="00EB2DAE" w14:paraId="0577EF0F" w14:textId="77777777" w:rsidTr="00BA186B">
        <w:trPr>
          <w:trHeight w:val="20"/>
        </w:trPr>
        <w:tc>
          <w:tcPr>
            <w:tcW w:w="3778" w:type="dxa"/>
            <w:vAlign w:val="center"/>
            <w:hideMark/>
          </w:tcPr>
          <w:p w14:paraId="15501CA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Внутриполитические условия </w:t>
            </w:r>
          </w:p>
        </w:tc>
        <w:tc>
          <w:tcPr>
            <w:tcW w:w="1693" w:type="dxa"/>
            <w:vAlign w:val="center"/>
            <w:hideMark/>
          </w:tcPr>
          <w:p w14:paraId="3D67627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0,5</w:t>
            </w:r>
          </w:p>
        </w:tc>
        <w:tc>
          <w:tcPr>
            <w:tcW w:w="1308" w:type="dxa"/>
            <w:vAlign w:val="center"/>
            <w:hideMark/>
          </w:tcPr>
          <w:p w14:paraId="423A6E5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08" w:type="dxa"/>
            <w:vAlign w:val="center"/>
            <w:hideMark/>
          </w:tcPr>
          <w:p w14:paraId="56A7CF0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09" w:type="dxa"/>
            <w:vAlign w:val="center"/>
            <w:hideMark/>
          </w:tcPr>
          <w:p w14:paraId="7EBE2E0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09" w:type="dxa"/>
            <w:vAlign w:val="center"/>
            <w:hideMark/>
          </w:tcPr>
          <w:p w14:paraId="60F9F29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309" w:type="dxa"/>
            <w:vAlign w:val="center"/>
            <w:hideMark/>
          </w:tcPr>
          <w:p w14:paraId="6FDBFEC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458" w:type="dxa"/>
            <w:vAlign w:val="center"/>
            <w:hideMark/>
          </w:tcPr>
          <w:p w14:paraId="65CA82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4,2</w:t>
            </w:r>
          </w:p>
        </w:tc>
        <w:tc>
          <w:tcPr>
            <w:tcW w:w="1452" w:type="dxa"/>
            <w:vAlign w:val="center"/>
            <w:hideMark/>
          </w:tcPr>
          <w:p w14:paraId="24F27B7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2,1</w:t>
            </w:r>
          </w:p>
        </w:tc>
      </w:tr>
      <w:tr w:rsidR="009612AB" w:rsidRPr="00EB2DAE" w14:paraId="267F9404" w14:textId="77777777" w:rsidTr="00BA186B">
        <w:trPr>
          <w:trHeight w:val="20"/>
        </w:trPr>
        <w:tc>
          <w:tcPr>
            <w:tcW w:w="3778" w:type="dxa"/>
            <w:vAlign w:val="center"/>
            <w:hideMark/>
          </w:tcPr>
          <w:p w14:paraId="651ACFF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Внешнеполитические условия </w:t>
            </w:r>
          </w:p>
        </w:tc>
        <w:tc>
          <w:tcPr>
            <w:tcW w:w="1693" w:type="dxa"/>
            <w:vAlign w:val="center"/>
            <w:hideMark/>
          </w:tcPr>
          <w:p w14:paraId="50A9157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08" w:type="dxa"/>
            <w:vAlign w:val="center"/>
            <w:hideMark/>
          </w:tcPr>
          <w:p w14:paraId="01A85A4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8" w:type="dxa"/>
            <w:vAlign w:val="center"/>
            <w:hideMark/>
          </w:tcPr>
          <w:p w14:paraId="329D3C6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309" w:type="dxa"/>
            <w:vAlign w:val="center"/>
            <w:hideMark/>
          </w:tcPr>
          <w:p w14:paraId="5522FBA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3A1C4E6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6AF7BD3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458" w:type="dxa"/>
            <w:vAlign w:val="center"/>
            <w:hideMark/>
          </w:tcPr>
          <w:p w14:paraId="3D221ED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5,6</w:t>
            </w:r>
          </w:p>
        </w:tc>
        <w:tc>
          <w:tcPr>
            <w:tcW w:w="1452" w:type="dxa"/>
            <w:vAlign w:val="center"/>
            <w:hideMark/>
          </w:tcPr>
          <w:p w14:paraId="610561A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3,92</w:t>
            </w:r>
          </w:p>
        </w:tc>
      </w:tr>
      <w:tr w:rsidR="009612AB" w:rsidRPr="00EB2DAE" w14:paraId="3952CCE3" w14:textId="77777777" w:rsidTr="00BA186B">
        <w:trPr>
          <w:trHeight w:val="20"/>
        </w:trPr>
        <w:tc>
          <w:tcPr>
            <w:tcW w:w="3778" w:type="dxa"/>
            <w:vAlign w:val="center"/>
            <w:hideMark/>
          </w:tcPr>
          <w:p w14:paraId="075E233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Реализация международных проектов </w:t>
            </w:r>
          </w:p>
        </w:tc>
        <w:tc>
          <w:tcPr>
            <w:tcW w:w="1693" w:type="dxa"/>
            <w:vAlign w:val="center"/>
            <w:hideMark/>
          </w:tcPr>
          <w:p w14:paraId="4179AC9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08" w:type="dxa"/>
            <w:vAlign w:val="center"/>
            <w:hideMark/>
          </w:tcPr>
          <w:p w14:paraId="73DE7B0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8" w:type="dxa"/>
            <w:vAlign w:val="center"/>
            <w:hideMark/>
          </w:tcPr>
          <w:p w14:paraId="3923F1B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32FD290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351C2E8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1531352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58" w:type="dxa"/>
            <w:vAlign w:val="center"/>
            <w:hideMark/>
          </w:tcPr>
          <w:p w14:paraId="1BD1D42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7,6</w:t>
            </w:r>
          </w:p>
        </w:tc>
        <w:tc>
          <w:tcPr>
            <w:tcW w:w="1452" w:type="dxa"/>
            <w:vAlign w:val="center"/>
            <w:hideMark/>
          </w:tcPr>
          <w:p w14:paraId="5BC540C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6,08</w:t>
            </w:r>
          </w:p>
        </w:tc>
      </w:tr>
      <w:tr w:rsidR="009612AB" w:rsidRPr="00EB2DAE" w14:paraId="2B9CD943" w14:textId="77777777" w:rsidTr="00BA186B">
        <w:trPr>
          <w:trHeight w:val="20"/>
        </w:trPr>
        <w:tc>
          <w:tcPr>
            <w:tcW w:w="3778" w:type="dxa"/>
            <w:vAlign w:val="center"/>
            <w:hideMark/>
          </w:tcPr>
          <w:p w14:paraId="388AFBF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Экономические </w:t>
            </w:r>
          </w:p>
        </w:tc>
        <w:tc>
          <w:tcPr>
            <w:tcW w:w="1693" w:type="dxa"/>
            <w:vAlign w:val="center"/>
            <w:hideMark/>
          </w:tcPr>
          <w:p w14:paraId="46F0912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8" w:type="dxa"/>
            <w:vAlign w:val="center"/>
            <w:hideMark/>
          </w:tcPr>
          <w:p w14:paraId="15FDC3B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8" w:type="dxa"/>
            <w:vAlign w:val="center"/>
            <w:hideMark/>
          </w:tcPr>
          <w:p w14:paraId="4349F39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07128C8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6DA4B72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63135D4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58" w:type="dxa"/>
            <w:vAlign w:val="center"/>
            <w:hideMark/>
          </w:tcPr>
          <w:p w14:paraId="78EDA42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52" w:type="dxa"/>
            <w:vAlign w:val="center"/>
            <w:hideMark/>
          </w:tcPr>
          <w:p w14:paraId="4FC09EE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52ECD93E" w14:textId="77777777" w:rsidTr="00BA186B">
        <w:trPr>
          <w:trHeight w:val="20"/>
        </w:trPr>
        <w:tc>
          <w:tcPr>
            <w:tcW w:w="3778" w:type="dxa"/>
            <w:vAlign w:val="center"/>
            <w:hideMark/>
          </w:tcPr>
          <w:p w14:paraId="3B47B4E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Уровень инфляции и изменение ставки ЦБ </w:t>
            </w:r>
          </w:p>
        </w:tc>
        <w:tc>
          <w:tcPr>
            <w:tcW w:w="1693" w:type="dxa"/>
            <w:vAlign w:val="center"/>
            <w:hideMark/>
          </w:tcPr>
          <w:p w14:paraId="48F412C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0,9</w:t>
            </w:r>
          </w:p>
        </w:tc>
        <w:tc>
          <w:tcPr>
            <w:tcW w:w="1308" w:type="dxa"/>
            <w:vAlign w:val="center"/>
            <w:hideMark/>
          </w:tcPr>
          <w:p w14:paraId="5680543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8" w:type="dxa"/>
            <w:vAlign w:val="center"/>
            <w:hideMark/>
          </w:tcPr>
          <w:p w14:paraId="142BEDF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9" w:type="dxa"/>
            <w:vAlign w:val="center"/>
            <w:hideMark/>
          </w:tcPr>
          <w:p w14:paraId="74540B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573F46E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3190B50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458" w:type="dxa"/>
            <w:vAlign w:val="center"/>
            <w:hideMark/>
          </w:tcPr>
          <w:p w14:paraId="177CEF7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8,4</w:t>
            </w:r>
          </w:p>
        </w:tc>
        <w:tc>
          <w:tcPr>
            <w:tcW w:w="1452" w:type="dxa"/>
            <w:vAlign w:val="center"/>
            <w:hideMark/>
          </w:tcPr>
          <w:p w14:paraId="2EFA49C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7,56</w:t>
            </w:r>
          </w:p>
        </w:tc>
      </w:tr>
      <w:tr w:rsidR="009612AB" w:rsidRPr="00EB2DAE" w14:paraId="617EA351" w14:textId="77777777" w:rsidTr="00BA186B">
        <w:trPr>
          <w:trHeight w:val="20"/>
        </w:trPr>
        <w:tc>
          <w:tcPr>
            <w:tcW w:w="3778" w:type="dxa"/>
            <w:vAlign w:val="center"/>
            <w:hideMark/>
          </w:tcPr>
          <w:p w14:paraId="6356EEB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Инвестиционная активность </w:t>
            </w:r>
          </w:p>
        </w:tc>
        <w:tc>
          <w:tcPr>
            <w:tcW w:w="1693" w:type="dxa"/>
            <w:hideMark/>
          </w:tcPr>
          <w:p w14:paraId="191108D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0,7</w:t>
            </w:r>
          </w:p>
        </w:tc>
        <w:tc>
          <w:tcPr>
            <w:tcW w:w="1308" w:type="dxa"/>
            <w:hideMark/>
          </w:tcPr>
          <w:p w14:paraId="3D8C436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308" w:type="dxa"/>
            <w:hideMark/>
          </w:tcPr>
          <w:p w14:paraId="490345A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309" w:type="dxa"/>
            <w:hideMark/>
          </w:tcPr>
          <w:p w14:paraId="1D92D83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6</w:t>
            </w:r>
          </w:p>
        </w:tc>
        <w:tc>
          <w:tcPr>
            <w:tcW w:w="1309" w:type="dxa"/>
            <w:hideMark/>
          </w:tcPr>
          <w:p w14:paraId="257DFF6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309" w:type="dxa"/>
            <w:hideMark/>
          </w:tcPr>
          <w:p w14:paraId="6DBB5C6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458" w:type="dxa"/>
            <w:hideMark/>
          </w:tcPr>
          <w:p w14:paraId="47D469F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6,8</w:t>
            </w:r>
          </w:p>
        </w:tc>
        <w:tc>
          <w:tcPr>
            <w:tcW w:w="1452" w:type="dxa"/>
            <w:hideMark/>
          </w:tcPr>
          <w:p w14:paraId="3AF198C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4,76</w:t>
            </w:r>
          </w:p>
        </w:tc>
      </w:tr>
      <w:tr w:rsidR="009612AB" w:rsidRPr="00EB2DAE" w14:paraId="19EB648C" w14:textId="77777777" w:rsidTr="00BA186B">
        <w:trPr>
          <w:trHeight w:val="20"/>
        </w:trPr>
        <w:tc>
          <w:tcPr>
            <w:tcW w:w="3778" w:type="dxa"/>
            <w:vAlign w:val="center"/>
            <w:hideMark/>
          </w:tcPr>
          <w:p w14:paraId="524C4DE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Межбюджетные трансферты </w:t>
            </w:r>
          </w:p>
        </w:tc>
        <w:tc>
          <w:tcPr>
            <w:tcW w:w="1693" w:type="dxa"/>
            <w:vAlign w:val="center"/>
            <w:hideMark/>
          </w:tcPr>
          <w:p w14:paraId="5454FA2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0,5</w:t>
            </w:r>
          </w:p>
        </w:tc>
        <w:tc>
          <w:tcPr>
            <w:tcW w:w="1308" w:type="dxa"/>
            <w:vAlign w:val="center"/>
            <w:hideMark/>
          </w:tcPr>
          <w:p w14:paraId="5B0D40D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308" w:type="dxa"/>
            <w:vAlign w:val="center"/>
            <w:hideMark/>
          </w:tcPr>
          <w:p w14:paraId="267E864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09" w:type="dxa"/>
            <w:vAlign w:val="center"/>
            <w:hideMark/>
          </w:tcPr>
          <w:p w14:paraId="5EF20E6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09" w:type="dxa"/>
            <w:vAlign w:val="center"/>
            <w:hideMark/>
          </w:tcPr>
          <w:p w14:paraId="071FA9F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09" w:type="dxa"/>
            <w:vAlign w:val="center"/>
            <w:hideMark/>
          </w:tcPr>
          <w:p w14:paraId="64C817B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458" w:type="dxa"/>
            <w:vAlign w:val="center"/>
            <w:hideMark/>
          </w:tcPr>
          <w:p w14:paraId="6B4276A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4,2</w:t>
            </w:r>
          </w:p>
        </w:tc>
        <w:tc>
          <w:tcPr>
            <w:tcW w:w="1452" w:type="dxa"/>
            <w:vAlign w:val="center"/>
            <w:hideMark/>
          </w:tcPr>
          <w:p w14:paraId="6FD0020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2,1</w:t>
            </w:r>
          </w:p>
        </w:tc>
      </w:tr>
      <w:tr w:rsidR="009612AB" w:rsidRPr="00EB2DAE" w14:paraId="03441F97" w14:textId="77777777" w:rsidTr="00BA186B">
        <w:trPr>
          <w:trHeight w:val="20"/>
        </w:trPr>
        <w:tc>
          <w:tcPr>
            <w:tcW w:w="3778" w:type="dxa"/>
            <w:vAlign w:val="center"/>
            <w:hideMark/>
          </w:tcPr>
          <w:p w14:paraId="767D0EC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Диверсификация экономики </w:t>
            </w:r>
          </w:p>
        </w:tc>
        <w:tc>
          <w:tcPr>
            <w:tcW w:w="1693" w:type="dxa"/>
            <w:vAlign w:val="center"/>
            <w:hideMark/>
          </w:tcPr>
          <w:p w14:paraId="36AC997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08" w:type="dxa"/>
            <w:vAlign w:val="center"/>
            <w:hideMark/>
          </w:tcPr>
          <w:p w14:paraId="16878A4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8" w:type="dxa"/>
            <w:vAlign w:val="center"/>
            <w:hideMark/>
          </w:tcPr>
          <w:p w14:paraId="68CF78F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7A5F782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3B91A91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5E10BC4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58" w:type="dxa"/>
            <w:vAlign w:val="center"/>
            <w:hideMark/>
          </w:tcPr>
          <w:p w14:paraId="431409B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w:t>
            </w:r>
          </w:p>
        </w:tc>
        <w:tc>
          <w:tcPr>
            <w:tcW w:w="1452" w:type="dxa"/>
            <w:vAlign w:val="center"/>
            <w:hideMark/>
          </w:tcPr>
          <w:p w14:paraId="72C4CEF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4,08</w:t>
            </w:r>
          </w:p>
        </w:tc>
      </w:tr>
      <w:tr w:rsidR="009612AB" w:rsidRPr="00EB2DAE" w14:paraId="46037EF7" w14:textId="77777777" w:rsidTr="00BA186B">
        <w:trPr>
          <w:trHeight w:val="20"/>
        </w:trPr>
        <w:tc>
          <w:tcPr>
            <w:tcW w:w="3778" w:type="dxa"/>
            <w:vAlign w:val="center"/>
            <w:hideMark/>
          </w:tcPr>
          <w:p w14:paraId="677C992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Темпы импортозамещения </w:t>
            </w:r>
          </w:p>
        </w:tc>
        <w:tc>
          <w:tcPr>
            <w:tcW w:w="1693" w:type="dxa"/>
            <w:vAlign w:val="center"/>
            <w:hideMark/>
          </w:tcPr>
          <w:p w14:paraId="320B667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08" w:type="dxa"/>
            <w:vAlign w:val="center"/>
            <w:hideMark/>
          </w:tcPr>
          <w:p w14:paraId="7A6623F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8" w:type="dxa"/>
            <w:vAlign w:val="center"/>
            <w:hideMark/>
          </w:tcPr>
          <w:p w14:paraId="3B7F956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28943B7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59B9CE9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4836936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58" w:type="dxa"/>
            <w:vAlign w:val="center"/>
            <w:hideMark/>
          </w:tcPr>
          <w:p w14:paraId="70C2950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w:t>
            </w:r>
          </w:p>
        </w:tc>
        <w:tc>
          <w:tcPr>
            <w:tcW w:w="1452" w:type="dxa"/>
            <w:vAlign w:val="center"/>
            <w:hideMark/>
          </w:tcPr>
          <w:p w14:paraId="73DB7AD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4,76</w:t>
            </w:r>
          </w:p>
        </w:tc>
      </w:tr>
      <w:tr w:rsidR="009612AB" w:rsidRPr="00EB2DAE" w14:paraId="3EF908F5" w14:textId="77777777" w:rsidTr="00BA186B">
        <w:trPr>
          <w:trHeight w:val="20"/>
        </w:trPr>
        <w:tc>
          <w:tcPr>
            <w:tcW w:w="3778" w:type="dxa"/>
            <w:vAlign w:val="center"/>
            <w:hideMark/>
          </w:tcPr>
          <w:p w14:paraId="0F2A97E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Социокультурные </w:t>
            </w:r>
          </w:p>
        </w:tc>
        <w:tc>
          <w:tcPr>
            <w:tcW w:w="1693" w:type="dxa"/>
            <w:vAlign w:val="center"/>
            <w:hideMark/>
          </w:tcPr>
          <w:p w14:paraId="70117DE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8" w:type="dxa"/>
            <w:vAlign w:val="center"/>
            <w:hideMark/>
          </w:tcPr>
          <w:p w14:paraId="6A173D9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8" w:type="dxa"/>
            <w:vAlign w:val="center"/>
            <w:hideMark/>
          </w:tcPr>
          <w:p w14:paraId="18A19DE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0B33393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47263FA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2164D99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58" w:type="dxa"/>
            <w:vAlign w:val="center"/>
            <w:hideMark/>
          </w:tcPr>
          <w:p w14:paraId="34FD1DC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52" w:type="dxa"/>
            <w:vAlign w:val="center"/>
            <w:hideMark/>
          </w:tcPr>
          <w:p w14:paraId="6D6B0DB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61FD1D5B" w14:textId="77777777" w:rsidTr="00BA186B">
        <w:trPr>
          <w:trHeight w:val="20"/>
        </w:trPr>
        <w:tc>
          <w:tcPr>
            <w:tcW w:w="3778" w:type="dxa"/>
            <w:vAlign w:val="center"/>
            <w:hideMark/>
          </w:tcPr>
          <w:p w14:paraId="72D967C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Демографические показатели</w:t>
            </w:r>
          </w:p>
        </w:tc>
        <w:tc>
          <w:tcPr>
            <w:tcW w:w="1693" w:type="dxa"/>
            <w:vAlign w:val="center"/>
            <w:hideMark/>
          </w:tcPr>
          <w:p w14:paraId="196E65A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08" w:type="dxa"/>
            <w:vAlign w:val="center"/>
            <w:hideMark/>
          </w:tcPr>
          <w:p w14:paraId="3B3D978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8" w:type="dxa"/>
            <w:vAlign w:val="center"/>
            <w:hideMark/>
          </w:tcPr>
          <w:p w14:paraId="44EBA95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1FCBE2B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6BC47EB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6C3DE0D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58" w:type="dxa"/>
            <w:vAlign w:val="center"/>
            <w:hideMark/>
          </w:tcPr>
          <w:p w14:paraId="1CE8428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7,6</w:t>
            </w:r>
          </w:p>
        </w:tc>
        <w:tc>
          <w:tcPr>
            <w:tcW w:w="1452" w:type="dxa"/>
            <w:vAlign w:val="center"/>
            <w:hideMark/>
          </w:tcPr>
          <w:p w14:paraId="154DBA9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6,08</w:t>
            </w:r>
          </w:p>
        </w:tc>
      </w:tr>
      <w:tr w:rsidR="009612AB" w:rsidRPr="00EB2DAE" w14:paraId="4FA7C231" w14:textId="77777777" w:rsidTr="00BA186B">
        <w:trPr>
          <w:trHeight w:val="20"/>
        </w:trPr>
        <w:tc>
          <w:tcPr>
            <w:tcW w:w="3778" w:type="dxa"/>
            <w:vAlign w:val="center"/>
            <w:hideMark/>
          </w:tcPr>
          <w:p w14:paraId="465C23B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Занятость и рынок труда </w:t>
            </w:r>
          </w:p>
        </w:tc>
        <w:tc>
          <w:tcPr>
            <w:tcW w:w="1693" w:type="dxa"/>
            <w:vAlign w:val="center"/>
            <w:hideMark/>
          </w:tcPr>
          <w:p w14:paraId="57D326C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08" w:type="dxa"/>
            <w:vAlign w:val="center"/>
            <w:hideMark/>
          </w:tcPr>
          <w:p w14:paraId="5A829CF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8" w:type="dxa"/>
            <w:vAlign w:val="center"/>
            <w:hideMark/>
          </w:tcPr>
          <w:p w14:paraId="5FCBB9C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9" w:type="dxa"/>
            <w:vAlign w:val="center"/>
            <w:hideMark/>
          </w:tcPr>
          <w:p w14:paraId="25A37E5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0C3257B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025B392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458" w:type="dxa"/>
            <w:vAlign w:val="center"/>
            <w:hideMark/>
          </w:tcPr>
          <w:p w14:paraId="00AD7AA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w:t>
            </w:r>
          </w:p>
        </w:tc>
        <w:tc>
          <w:tcPr>
            <w:tcW w:w="1452" w:type="dxa"/>
            <w:vAlign w:val="center"/>
            <w:hideMark/>
          </w:tcPr>
          <w:p w14:paraId="1A47CD9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4,08</w:t>
            </w:r>
          </w:p>
        </w:tc>
      </w:tr>
      <w:tr w:rsidR="009612AB" w:rsidRPr="00EB2DAE" w14:paraId="2E8FBC63" w14:textId="77777777" w:rsidTr="00BA186B">
        <w:trPr>
          <w:trHeight w:val="20"/>
        </w:trPr>
        <w:tc>
          <w:tcPr>
            <w:tcW w:w="3778" w:type="dxa"/>
            <w:vAlign w:val="center"/>
            <w:hideMark/>
          </w:tcPr>
          <w:p w14:paraId="71D1A76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Качество жизни населения </w:t>
            </w:r>
          </w:p>
        </w:tc>
        <w:tc>
          <w:tcPr>
            <w:tcW w:w="1693" w:type="dxa"/>
            <w:vAlign w:val="center"/>
            <w:hideMark/>
          </w:tcPr>
          <w:p w14:paraId="1310D38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08" w:type="dxa"/>
            <w:vAlign w:val="center"/>
            <w:hideMark/>
          </w:tcPr>
          <w:p w14:paraId="0790585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8" w:type="dxa"/>
            <w:vAlign w:val="center"/>
            <w:hideMark/>
          </w:tcPr>
          <w:p w14:paraId="479990B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6952970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20789E6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4E613AA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458" w:type="dxa"/>
            <w:vAlign w:val="center"/>
            <w:hideMark/>
          </w:tcPr>
          <w:p w14:paraId="031491E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8,2</w:t>
            </w:r>
          </w:p>
        </w:tc>
        <w:tc>
          <w:tcPr>
            <w:tcW w:w="1452" w:type="dxa"/>
            <w:vAlign w:val="center"/>
            <w:hideMark/>
          </w:tcPr>
          <w:p w14:paraId="472D43D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4,92</w:t>
            </w:r>
          </w:p>
        </w:tc>
      </w:tr>
      <w:tr w:rsidR="009612AB" w:rsidRPr="00EB2DAE" w14:paraId="7505794A" w14:textId="77777777" w:rsidTr="00BA186B">
        <w:trPr>
          <w:trHeight w:val="20"/>
        </w:trPr>
        <w:tc>
          <w:tcPr>
            <w:tcW w:w="3778" w:type="dxa"/>
            <w:vAlign w:val="center"/>
            <w:hideMark/>
          </w:tcPr>
          <w:p w14:paraId="5B3AFE6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Уровень доходов населения </w:t>
            </w:r>
          </w:p>
        </w:tc>
        <w:tc>
          <w:tcPr>
            <w:tcW w:w="1693" w:type="dxa"/>
            <w:vAlign w:val="center"/>
            <w:hideMark/>
          </w:tcPr>
          <w:p w14:paraId="013F7AF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08" w:type="dxa"/>
            <w:vAlign w:val="center"/>
            <w:hideMark/>
          </w:tcPr>
          <w:p w14:paraId="7B5DD1C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8" w:type="dxa"/>
            <w:vAlign w:val="center"/>
            <w:hideMark/>
          </w:tcPr>
          <w:p w14:paraId="59460DB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6F89416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9" w:type="dxa"/>
            <w:vAlign w:val="center"/>
            <w:hideMark/>
          </w:tcPr>
          <w:p w14:paraId="7F9F0C6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13AB61D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58" w:type="dxa"/>
            <w:vAlign w:val="center"/>
            <w:hideMark/>
          </w:tcPr>
          <w:p w14:paraId="30D49B1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8,2</w:t>
            </w:r>
          </w:p>
        </w:tc>
        <w:tc>
          <w:tcPr>
            <w:tcW w:w="1452" w:type="dxa"/>
            <w:vAlign w:val="center"/>
            <w:hideMark/>
          </w:tcPr>
          <w:p w14:paraId="674FA1F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5,74</w:t>
            </w:r>
          </w:p>
        </w:tc>
      </w:tr>
      <w:tr w:rsidR="009612AB" w:rsidRPr="00EB2DAE" w14:paraId="1710C10D" w14:textId="77777777" w:rsidTr="00BA186B">
        <w:trPr>
          <w:trHeight w:val="20"/>
        </w:trPr>
        <w:tc>
          <w:tcPr>
            <w:tcW w:w="3778" w:type="dxa"/>
            <w:vAlign w:val="center"/>
            <w:hideMark/>
          </w:tcPr>
          <w:p w14:paraId="6E0AEFA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Сохранение традиционных ценностей </w:t>
            </w:r>
          </w:p>
        </w:tc>
        <w:tc>
          <w:tcPr>
            <w:tcW w:w="1693" w:type="dxa"/>
            <w:vAlign w:val="center"/>
            <w:hideMark/>
          </w:tcPr>
          <w:p w14:paraId="349A0AA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0,4</w:t>
            </w:r>
          </w:p>
        </w:tc>
        <w:tc>
          <w:tcPr>
            <w:tcW w:w="1308" w:type="dxa"/>
            <w:vAlign w:val="center"/>
            <w:hideMark/>
          </w:tcPr>
          <w:p w14:paraId="149883A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08" w:type="dxa"/>
            <w:vAlign w:val="center"/>
            <w:hideMark/>
          </w:tcPr>
          <w:p w14:paraId="39FFCB0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251D97B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7B51900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030F733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58" w:type="dxa"/>
            <w:vAlign w:val="center"/>
            <w:hideMark/>
          </w:tcPr>
          <w:p w14:paraId="02C4365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7,0</w:t>
            </w:r>
          </w:p>
        </w:tc>
        <w:tc>
          <w:tcPr>
            <w:tcW w:w="1452" w:type="dxa"/>
            <w:vAlign w:val="center"/>
            <w:hideMark/>
          </w:tcPr>
          <w:p w14:paraId="3C6558E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2,8</w:t>
            </w:r>
          </w:p>
        </w:tc>
      </w:tr>
      <w:tr w:rsidR="009612AB" w:rsidRPr="00EB2DAE" w14:paraId="07608110" w14:textId="77777777" w:rsidTr="00BA186B">
        <w:trPr>
          <w:trHeight w:val="20"/>
        </w:trPr>
        <w:tc>
          <w:tcPr>
            <w:tcW w:w="3778" w:type="dxa"/>
            <w:vAlign w:val="center"/>
            <w:hideMark/>
          </w:tcPr>
          <w:p w14:paraId="78CADCD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Технологические </w:t>
            </w:r>
          </w:p>
        </w:tc>
        <w:tc>
          <w:tcPr>
            <w:tcW w:w="1693" w:type="dxa"/>
            <w:vAlign w:val="center"/>
            <w:hideMark/>
          </w:tcPr>
          <w:p w14:paraId="198660F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8" w:type="dxa"/>
            <w:vAlign w:val="center"/>
            <w:hideMark/>
          </w:tcPr>
          <w:p w14:paraId="5342ED8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8" w:type="dxa"/>
            <w:vAlign w:val="center"/>
            <w:hideMark/>
          </w:tcPr>
          <w:p w14:paraId="499F08F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7526E88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70B381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09" w:type="dxa"/>
            <w:vAlign w:val="center"/>
            <w:hideMark/>
          </w:tcPr>
          <w:p w14:paraId="31713D0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58" w:type="dxa"/>
            <w:vAlign w:val="center"/>
            <w:hideMark/>
          </w:tcPr>
          <w:p w14:paraId="603FF15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52" w:type="dxa"/>
            <w:vAlign w:val="center"/>
            <w:hideMark/>
          </w:tcPr>
          <w:p w14:paraId="101B6E3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68BF3676" w14:textId="77777777" w:rsidTr="00BA186B">
        <w:trPr>
          <w:trHeight w:val="20"/>
        </w:trPr>
        <w:tc>
          <w:tcPr>
            <w:tcW w:w="3778" w:type="dxa"/>
            <w:vAlign w:val="center"/>
            <w:hideMark/>
          </w:tcPr>
          <w:p w14:paraId="1C43FC0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Уровень цифровизации</w:t>
            </w:r>
          </w:p>
        </w:tc>
        <w:tc>
          <w:tcPr>
            <w:tcW w:w="1693" w:type="dxa"/>
            <w:vAlign w:val="center"/>
            <w:hideMark/>
          </w:tcPr>
          <w:p w14:paraId="77299C9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08" w:type="dxa"/>
            <w:vAlign w:val="center"/>
            <w:hideMark/>
          </w:tcPr>
          <w:p w14:paraId="1269688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8" w:type="dxa"/>
            <w:vAlign w:val="center"/>
            <w:hideMark/>
          </w:tcPr>
          <w:p w14:paraId="70DCFAC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9" w:type="dxa"/>
            <w:vAlign w:val="center"/>
            <w:hideMark/>
          </w:tcPr>
          <w:p w14:paraId="688EAE4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9" w:type="dxa"/>
            <w:vAlign w:val="center"/>
            <w:hideMark/>
          </w:tcPr>
          <w:p w14:paraId="44C0433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9" w:type="dxa"/>
            <w:vAlign w:val="center"/>
            <w:hideMark/>
          </w:tcPr>
          <w:p w14:paraId="1EE0618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58" w:type="dxa"/>
            <w:vAlign w:val="center"/>
            <w:hideMark/>
          </w:tcPr>
          <w:p w14:paraId="2109BD1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8,6</w:t>
            </w:r>
          </w:p>
        </w:tc>
        <w:tc>
          <w:tcPr>
            <w:tcW w:w="1452" w:type="dxa"/>
            <w:vAlign w:val="center"/>
            <w:hideMark/>
          </w:tcPr>
          <w:p w14:paraId="0DA75D9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6,88</w:t>
            </w:r>
          </w:p>
        </w:tc>
      </w:tr>
      <w:tr w:rsidR="009612AB" w:rsidRPr="00EB2DAE" w14:paraId="7E7D97BE" w14:textId="77777777" w:rsidTr="00BA186B">
        <w:trPr>
          <w:trHeight w:val="20"/>
        </w:trPr>
        <w:tc>
          <w:tcPr>
            <w:tcW w:w="3778" w:type="dxa"/>
            <w:vAlign w:val="center"/>
            <w:hideMark/>
          </w:tcPr>
          <w:p w14:paraId="0A99325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Развитие инфраструктуры</w:t>
            </w:r>
          </w:p>
        </w:tc>
        <w:tc>
          <w:tcPr>
            <w:tcW w:w="1693" w:type="dxa"/>
            <w:vAlign w:val="center"/>
            <w:hideMark/>
          </w:tcPr>
          <w:p w14:paraId="322C4B6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0,9</w:t>
            </w:r>
          </w:p>
        </w:tc>
        <w:tc>
          <w:tcPr>
            <w:tcW w:w="1308" w:type="dxa"/>
            <w:vAlign w:val="center"/>
            <w:hideMark/>
          </w:tcPr>
          <w:p w14:paraId="6854AF0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10</w:t>
            </w:r>
          </w:p>
        </w:tc>
        <w:tc>
          <w:tcPr>
            <w:tcW w:w="1308" w:type="dxa"/>
            <w:vAlign w:val="center"/>
            <w:hideMark/>
          </w:tcPr>
          <w:p w14:paraId="13CBF49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9" w:type="dxa"/>
            <w:vAlign w:val="center"/>
            <w:hideMark/>
          </w:tcPr>
          <w:p w14:paraId="127221A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10</w:t>
            </w:r>
          </w:p>
        </w:tc>
        <w:tc>
          <w:tcPr>
            <w:tcW w:w="1309" w:type="dxa"/>
            <w:vAlign w:val="center"/>
            <w:hideMark/>
          </w:tcPr>
          <w:p w14:paraId="3F82391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9" w:type="dxa"/>
            <w:vAlign w:val="center"/>
            <w:hideMark/>
          </w:tcPr>
          <w:p w14:paraId="01D437D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458" w:type="dxa"/>
            <w:vAlign w:val="center"/>
            <w:hideMark/>
          </w:tcPr>
          <w:p w14:paraId="456FE85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9,4</w:t>
            </w:r>
          </w:p>
        </w:tc>
        <w:tc>
          <w:tcPr>
            <w:tcW w:w="1452" w:type="dxa"/>
            <w:vAlign w:val="center"/>
            <w:hideMark/>
          </w:tcPr>
          <w:p w14:paraId="7130F6E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8,46</w:t>
            </w:r>
          </w:p>
        </w:tc>
      </w:tr>
      <w:tr w:rsidR="009612AB" w:rsidRPr="00EB2DAE" w14:paraId="28FC6B17" w14:textId="77777777" w:rsidTr="00BA186B">
        <w:trPr>
          <w:trHeight w:val="20"/>
        </w:trPr>
        <w:tc>
          <w:tcPr>
            <w:tcW w:w="3778" w:type="dxa"/>
            <w:vAlign w:val="center"/>
            <w:hideMark/>
          </w:tcPr>
          <w:p w14:paraId="3333565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Модернизация производства </w:t>
            </w:r>
          </w:p>
        </w:tc>
        <w:tc>
          <w:tcPr>
            <w:tcW w:w="1693" w:type="dxa"/>
            <w:vAlign w:val="center"/>
            <w:hideMark/>
          </w:tcPr>
          <w:p w14:paraId="5383833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08" w:type="dxa"/>
            <w:vAlign w:val="center"/>
            <w:hideMark/>
          </w:tcPr>
          <w:p w14:paraId="774CF5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8" w:type="dxa"/>
            <w:vAlign w:val="center"/>
            <w:hideMark/>
          </w:tcPr>
          <w:p w14:paraId="5E68604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09" w:type="dxa"/>
            <w:vAlign w:val="center"/>
            <w:hideMark/>
          </w:tcPr>
          <w:p w14:paraId="654346A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60FA8F5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0759130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58" w:type="dxa"/>
            <w:vAlign w:val="center"/>
            <w:hideMark/>
          </w:tcPr>
          <w:p w14:paraId="7F3BF65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8,4</w:t>
            </w:r>
          </w:p>
        </w:tc>
        <w:tc>
          <w:tcPr>
            <w:tcW w:w="1452" w:type="dxa"/>
            <w:vAlign w:val="center"/>
            <w:hideMark/>
          </w:tcPr>
          <w:p w14:paraId="3A67538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6,72</w:t>
            </w:r>
          </w:p>
        </w:tc>
      </w:tr>
      <w:tr w:rsidR="009612AB" w:rsidRPr="00EB2DAE" w14:paraId="7F2FCE8F" w14:textId="77777777" w:rsidTr="00BA186B">
        <w:trPr>
          <w:trHeight w:val="20"/>
        </w:trPr>
        <w:tc>
          <w:tcPr>
            <w:tcW w:w="3778" w:type="dxa"/>
            <w:vAlign w:val="center"/>
            <w:hideMark/>
          </w:tcPr>
          <w:p w14:paraId="76A50D4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Научный и образовательный потенциал </w:t>
            </w:r>
          </w:p>
        </w:tc>
        <w:tc>
          <w:tcPr>
            <w:tcW w:w="1693" w:type="dxa"/>
            <w:vAlign w:val="center"/>
            <w:hideMark/>
          </w:tcPr>
          <w:p w14:paraId="34FC027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08" w:type="dxa"/>
            <w:vAlign w:val="center"/>
            <w:hideMark/>
          </w:tcPr>
          <w:p w14:paraId="42F656D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8" w:type="dxa"/>
            <w:vAlign w:val="center"/>
            <w:hideMark/>
          </w:tcPr>
          <w:p w14:paraId="7F6E028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3A646E2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39E3B2E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6F5319B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58" w:type="dxa"/>
            <w:vAlign w:val="center"/>
            <w:hideMark/>
          </w:tcPr>
          <w:p w14:paraId="620F4EF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7,2</w:t>
            </w:r>
          </w:p>
        </w:tc>
        <w:tc>
          <w:tcPr>
            <w:tcW w:w="1452" w:type="dxa"/>
            <w:vAlign w:val="center"/>
            <w:hideMark/>
          </w:tcPr>
          <w:p w14:paraId="005605F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5,04</w:t>
            </w:r>
          </w:p>
        </w:tc>
      </w:tr>
      <w:tr w:rsidR="009612AB" w:rsidRPr="00EB2DAE" w14:paraId="0F480F46" w14:textId="77777777" w:rsidTr="00BA186B">
        <w:trPr>
          <w:trHeight w:val="20"/>
        </w:trPr>
        <w:tc>
          <w:tcPr>
            <w:tcW w:w="3778" w:type="dxa"/>
            <w:vAlign w:val="center"/>
            <w:hideMark/>
          </w:tcPr>
          <w:p w14:paraId="6814517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Степень развитости системы ЖКХ</w:t>
            </w:r>
          </w:p>
        </w:tc>
        <w:tc>
          <w:tcPr>
            <w:tcW w:w="1693" w:type="dxa"/>
            <w:vAlign w:val="center"/>
            <w:hideMark/>
          </w:tcPr>
          <w:p w14:paraId="6E87154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08" w:type="dxa"/>
            <w:vAlign w:val="center"/>
            <w:hideMark/>
          </w:tcPr>
          <w:p w14:paraId="4F48421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8" w:type="dxa"/>
            <w:vAlign w:val="center"/>
            <w:hideMark/>
          </w:tcPr>
          <w:p w14:paraId="221BA15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1909DA5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09" w:type="dxa"/>
            <w:vAlign w:val="center"/>
            <w:hideMark/>
          </w:tcPr>
          <w:p w14:paraId="2A0A94A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09" w:type="dxa"/>
            <w:vAlign w:val="center"/>
            <w:hideMark/>
          </w:tcPr>
          <w:p w14:paraId="72F66C7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58" w:type="dxa"/>
            <w:vAlign w:val="center"/>
            <w:hideMark/>
          </w:tcPr>
          <w:p w14:paraId="72ACE7B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7,6</w:t>
            </w:r>
          </w:p>
        </w:tc>
        <w:tc>
          <w:tcPr>
            <w:tcW w:w="1452" w:type="dxa"/>
            <w:vAlign w:val="center"/>
            <w:hideMark/>
          </w:tcPr>
          <w:p w14:paraId="6E42AF3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5,32</w:t>
            </w:r>
          </w:p>
        </w:tc>
      </w:tr>
    </w:tbl>
    <w:p w14:paraId="5A7E9884" w14:textId="77777777" w:rsidR="009612AB" w:rsidRDefault="009612AB" w:rsidP="009612AB">
      <w:pPr>
        <w:autoSpaceDE w:val="0"/>
        <w:autoSpaceDN w:val="0"/>
        <w:adjustRightInd w:val="0"/>
        <w:spacing w:after="0" w:line="240" w:lineRule="auto"/>
        <w:rPr>
          <w:rFonts w:ascii="Times New Roman" w:hAnsi="Times New Roman" w:cs="Times New Roman"/>
          <w:sz w:val="28"/>
          <w:szCs w:val="28"/>
        </w:rPr>
      </w:pPr>
    </w:p>
    <w:p w14:paraId="45ADE09C" w14:textId="77777777" w:rsidR="009612AB" w:rsidRDefault="009612AB" w:rsidP="00C55D54">
      <w:pPr>
        <w:autoSpaceDE w:val="0"/>
        <w:autoSpaceDN w:val="0"/>
        <w:adjustRightInd w:val="0"/>
        <w:spacing w:after="0" w:line="240" w:lineRule="auto"/>
        <w:ind w:firstLine="567"/>
        <w:rPr>
          <w:rFonts w:ascii="Times New Roman" w:hAnsi="Times New Roman" w:cs="Times New Roman"/>
          <w:sz w:val="28"/>
          <w:szCs w:val="28"/>
        </w:rPr>
        <w:sectPr w:rsidR="009612AB" w:rsidSect="009612AB">
          <w:pgSz w:w="16838" w:h="11906" w:orient="landscape"/>
          <w:pgMar w:top="1418" w:right="1134" w:bottom="567" w:left="1134" w:header="0" w:footer="0" w:gutter="0"/>
          <w:cols w:space="720"/>
          <w:noEndnote/>
          <w:docGrid w:linePitch="299"/>
        </w:sectPr>
      </w:pPr>
    </w:p>
    <w:p w14:paraId="3A8EA6A6" w14:textId="77777777" w:rsidR="00D115F3" w:rsidRDefault="00D115F3" w:rsidP="005B0AE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 Сценарии развития, выбор целевого сценария</w:t>
      </w:r>
    </w:p>
    <w:p w14:paraId="0D9C1050" w14:textId="77777777" w:rsidR="00D115F3" w:rsidRDefault="00D115F3" w:rsidP="005B0AEF">
      <w:pPr>
        <w:spacing w:after="0" w:line="240" w:lineRule="auto"/>
        <w:ind w:firstLine="709"/>
        <w:jc w:val="both"/>
        <w:rPr>
          <w:rFonts w:ascii="Times New Roman" w:eastAsia="Times New Roman" w:hAnsi="Times New Roman" w:cs="Times New Roman"/>
          <w:sz w:val="28"/>
          <w:szCs w:val="28"/>
        </w:rPr>
      </w:pPr>
    </w:p>
    <w:p w14:paraId="372A9705" w14:textId="2748A97D" w:rsidR="00D115F3" w:rsidRPr="000D57DE" w:rsidRDefault="009612AB" w:rsidP="005B0AEF">
      <w:pPr>
        <w:spacing w:after="0" w:line="240" w:lineRule="auto"/>
        <w:ind w:firstLine="709"/>
        <w:jc w:val="both"/>
        <w:rPr>
          <w:rFonts w:ascii="Times New Roman" w:hAnsi="Times New Roman" w:cs="Times New Roman"/>
          <w:sz w:val="28"/>
          <w:szCs w:val="28"/>
          <w:lang w:eastAsia="ru-RU"/>
        </w:rPr>
      </w:pPr>
      <w:r w:rsidRPr="009612AB">
        <w:rPr>
          <w:rFonts w:ascii="Times New Roman" w:eastAsia="Times New Roman" w:hAnsi="Times New Roman" w:cs="Times New Roman"/>
          <w:sz w:val="28"/>
          <w:szCs w:val="28"/>
        </w:rPr>
        <w:t xml:space="preserve">На основе проведенного социально-экономического анализа развития </w:t>
      </w:r>
      <w:r w:rsidR="000D57DE">
        <w:rPr>
          <w:rFonts w:ascii="Times New Roman" w:eastAsia="Times New Roman" w:hAnsi="Times New Roman" w:cs="Times New Roman"/>
          <w:sz w:val="28"/>
          <w:szCs w:val="28"/>
        </w:rPr>
        <w:t xml:space="preserve">   </w:t>
      </w:r>
      <w:r w:rsidRPr="009612AB">
        <w:rPr>
          <w:rFonts w:ascii="Times New Roman" w:eastAsia="Times New Roman" w:hAnsi="Times New Roman" w:cs="Times New Roman"/>
          <w:sz w:val="28"/>
          <w:szCs w:val="28"/>
        </w:rPr>
        <w:t xml:space="preserve">Ханты-Мансийского района, с учетом ключевых направлений, определенных </w:t>
      </w:r>
      <w:r w:rsidR="00D115F3">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в Стратегии социально-экономичес</w:t>
      </w:r>
      <w:r w:rsidR="000D57DE">
        <w:rPr>
          <w:rFonts w:ascii="Times New Roman" w:eastAsia="Times New Roman" w:hAnsi="Times New Roman" w:cs="Times New Roman"/>
          <w:sz w:val="28"/>
          <w:szCs w:val="28"/>
        </w:rPr>
        <w:t xml:space="preserve">кого развития </w:t>
      </w:r>
      <w:r w:rsidR="00932AFB">
        <w:rPr>
          <w:rFonts w:ascii="Times New Roman" w:eastAsia="Times New Roman" w:hAnsi="Times New Roman" w:cs="Times New Roman"/>
          <w:sz w:val="28"/>
          <w:szCs w:val="28"/>
        </w:rPr>
        <w:t xml:space="preserve">Ханты-Мансийского </w:t>
      </w:r>
      <w:r w:rsidRPr="009612AB">
        <w:rPr>
          <w:rFonts w:ascii="Times New Roman" w:eastAsia="Times New Roman" w:hAnsi="Times New Roman" w:cs="Times New Roman"/>
          <w:sz w:val="28"/>
          <w:szCs w:val="28"/>
        </w:rPr>
        <w:t xml:space="preserve">автономного округа </w:t>
      </w:r>
      <w:r w:rsidR="000D57DE">
        <w:rPr>
          <w:rFonts w:ascii="Times New Roman" w:hAnsi="Times New Roman" w:cs="Times New Roman"/>
          <w:sz w:val="28"/>
          <w:szCs w:val="28"/>
          <w:lang w:eastAsia="ru-RU"/>
        </w:rPr>
        <w:t>–</w:t>
      </w:r>
      <w:r w:rsidRPr="009612AB">
        <w:rPr>
          <w:rFonts w:ascii="Times New Roman" w:eastAsia="Times New Roman" w:hAnsi="Times New Roman" w:cs="Times New Roman"/>
          <w:sz w:val="28"/>
          <w:szCs w:val="28"/>
        </w:rPr>
        <w:t xml:space="preserve"> Югры</w:t>
      </w:r>
      <w:r w:rsidR="00932AFB">
        <w:rPr>
          <w:rFonts w:ascii="Times New Roman" w:eastAsia="Times New Roman" w:hAnsi="Times New Roman" w:cs="Times New Roman"/>
          <w:sz w:val="28"/>
          <w:szCs w:val="28"/>
        </w:rPr>
        <w:t xml:space="preserve"> до 2036 года и целевыми ориентирами до 2050 года</w:t>
      </w:r>
      <w:r w:rsidRPr="009612AB">
        <w:rPr>
          <w:rFonts w:ascii="Times New Roman" w:eastAsia="Times New Roman" w:hAnsi="Times New Roman" w:cs="Times New Roman"/>
          <w:sz w:val="28"/>
          <w:szCs w:val="28"/>
        </w:rPr>
        <w:t>,</w:t>
      </w:r>
      <w:r w:rsidR="00932AFB">
        <w:rPr>
          <w:rFonts w:ascii="Times New Roman" w:eastAsia="Times New Roman" w:hAnsi="Times New Roman" w:cs="Times New Roman"/>
          <w:sz w:val="28"/>
          <w:szCs w:val="28"/>
        </w:rPr>
        <w:t xml:space="preserve"> </w:t>
      </w:r>
      <w:r w:rsidRPr="009612AB">
        <w:rPr>
          <w:rFonts w:ascii="Times New Roman" w:eastAsia="Times New Roman" w:hAnsi="Times New Roman" w:cs="Times New Roman"/>
          <w:sz w:val="28"/>
          <w:szCs w:val="28"/>
        </w:rPr>
        <w:t xml:space="preserve">а также конкурентных преимуществ и вызовов современного этапа выделены </w:t>
      </w:r>
      <w:r w:rsidR="00932AFB">
        <w:rPr>
          <w:rFonts w:ascii="Times New Roman" w:eastAsia="Times New Roman" w:hAnsi="Times New Roman" w:cs="Times New Roman"/>
          <w:sz w:val="28"/>
          <w:szCs w:val="28"/>
        </w:rPr>
        <w:t>п</w:t>
      </w:r>
      <w:r w:rsidRPr="009612AB">
        <w:rPr>
          <w:rFonts w:ascii="Times New Roman" w:eastAsia="Times New Roman" w:hAnsi="Times New Roman" w:cs="Times New Roman"/>
          <w:sz w:val="28"/>
          <w:szCs w:val="28"/>
        </w:rPr>
        <w:t>риоритетные направления:</w:t>
      </w:r>
    </w:p>
    <w:p w14:paraId="77F05901" w14:textId="77777777" w:rsidR="00D115F3" w:rsidRDefault="00D115F3" w:rsidP="005B0AE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с</w:t>
      </w:r>
      <w:r w:rsidR="009612AB" w:rsidRPr="009612AB">
        <w:rPr>
          <w:rFonts w:ascii="Times New Roman" w:hAnsi="Times New Roman" w:cs="Times New Roman"/>
          <w:sz w:val="28"/>
          <w:szCs w:val="28"/>
        </w:rPr>
        <w:t xml:space="preserve">охранение населения, здоровье и благополучие людей: обеспечение устойчивого роста численности населения достигается путем реализации мероприятий по трем основным направлениям демографического развития – повышение рождаемости, снижение смертности, обеспечение качественного миграционного прироста. Увеличение продолжительности жизни граждан на основе формирования здорового образа жизни, создания условий для своевременной профилактики заболеваний и привлечения граждан </w:t>
      </w:r>
      <w:r>
        <w:rPr>
          <w:rFonts w:ascii="Times New Roman" w:hAnsi="Times New Roman" w:cs="Times New Roman"/>
          <w:sz w:val="28"/>
          <w:szCs w:val="28"/>
        </w:rPr>
        <w:br/>
      </w:r>
      <w:r w:rsidR="009612AB" w:rsidRPr="009612AB">
        <w:rPr>
          <w:rFonts w:ascii="Times New Roman" w:hAnsi="Times New Roman" w:cs="Times New Roman"/>
          <w:sz w:val="28"/>
          <w:szCs w:val="28"/>
        </w:rPr>
        <w:t>к си</w:t>
      </w:r>
      <w:r w:rsidR="00633598">
        <w:rPr>
          <w:rFonts w:ascii="Times New Roman" w:hAnsi="Times New Roman" w:cs="Times New Roman"/>
          <w:sz w:val="28"/>
          <w:szCs w:val="28"/>
        </w:rPr>
        <w:t>стематическим занятиям спортом;</w:t>
      </w:r>
    </w:p>
    <w:p w14:paraId="5A93726C" w14:textId="77777777" w:rsidR="00D115F3" w:rsidRPr="00D115F3" w:rsidRDefault="00D115F3" w:rsidP="005B0AE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р</w:t>
      </w:r>
      <w:r w:rsidR="009612AB" w:rsidRPr="009612AB">
        <w:rPr>
          <w:rFonts w:ascii="Times New Roman" w:hAnsi="Times New Roman" w:cs="Times New Roman"/>
          <w:sz w:val="28"/>
          <w:szCs w:val="28"/>
        </w:rPr>
        <w:t>азвитие чело</w:t>
      </w:r>
      <w:r>
        <w:rPr>
          <w:rFonts w:ascii="Times New Roman" w:hAnsi="Times New Roman" w:cs="Times New Roman"/>
          <w:sz w:val="28"/>
          <w:szCs w:val="28"/>
        </w:rPr>
        <w:t xml:space="preserve">веческого капитала территории – </w:t>
      </w:r>
      <w:r w:rsidR="009612AB" w:rsidRPr="009612AB">
        <w:rPr>
          <w:rFonts w:ascii="Times New Roman" w:hAnsi="Times New Roman" w:cs="Times New Roman"/>
          <w:sz w:val="28"/>
          <w:szCs w:val="28"/>
        </w:rPr>
        <w:t xml:space="preserve">процесс формирования </w:t>
      </w:r>
      <w:r>
        <w:rPr>
          <w:rFonts w:ascii="Times New Roman" w:hAnsi="Times New Roman" w:cs="Times New Roman"/>
          <w:sz w:val="28"/>
          <w:szCs w:val="28"/>
        </w:rPr>
        <w:br/>
      </w:r>
      <w:r w:rsidR="009612AB" w:rsidRPr="009612AB">
        <w:rPr>
          <w:rFonts w:ascii="Times New Roman" w:hAnsi="Times New Roman" w:cs="Times New Roman"/>
          <w:sz w:val="28"/>
          <w:szCs w:val="28"/>
        </w:rPr>
        <w:t xml:space="preserve">и использования знаний, навыков, способностей и мотиваций населения, которые влияют на социально-экономическое развитие населения; </w:t>
      </w:r>
    </w:p>
    <w:p w14:paraId="65998B33" w14:textId="77777777" w:rsidR="00D115F3" w:rsidRPr="00D115F3" w:rsidRDefault="00D115F3" w:rsidP="005B0AE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к</w:t>
      </w:r>
      <w:r w:rsidR="009612AB" w:rsidRPr="009612AB">
        <w:rPr>
          <w:rFonts w:ascii="Times New Roman" w:hAnsi="Times New Roman" w:cs="Times New Roman"/>
          <w:sz w:val="28"/>
          <w:szCs w:val="28"/>
        </w:rPr>
        <w:t>омфортная</w:t>
      </w:r>
      <w:r>
        <w:rPr>
          <w:rFonts w:ascii="Times New Roman" w:hAnsi="Times New Roman" w:cs="Times New Roman"/>
          <w:sz w:val="28"/>
          <w:szCs w:val="28"/>
        </w:rPr>
        <w:t xml:space="preserve"> и безопасная среда для жизни – </w:t>
      </w:r>
      <w:r w:rsidR="009612AB" w:rsidRPr="009612AB">
        <w:rPr>
          <w:rFonts w:ascii="Times New Roman" w:hAnsi="Times New Roman" w:cs="Times New Roman"/>
          <w:sz w:val="28"/>
          <w:szCs w:val="28"/>
        </w:rPr>
        <w:t>создание условий для проживания граждан, модернизация инфраструктуры и улучшение качества среды в населённых пунктах;</w:t>
      </w:r>
    </w:p>
    <w:p w14:paraId="4E7E07EE" w14:textId="77777777" w:rsidR="00D115F3" w:rsidRDefault="00D115F3" w:rsidP="005B0AE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ф</w:t>
      </w:r>
      <w:r w:rsidR="009612AB" w:rsidRPr="009612AB">
        <w:rPr>
          <w:rFonts w:ascii="Times New Roman" w:hAnsi="Times New Roman" w:cs="Times New Roman"/>
          <w:sz w:val="28"/>
          <w:szCs w:val="28"/>
        </w:rPr>
        <w:t>ормирование конкурентноспособной экономики – создание условий для развития местного производства, поддержка инвестиционной активности, повышение производительности труда и технологического развития, поддержка потребительского спроса на основе устойчивого роста реальных доходов населе</w:t>
      </w:r>
      <w:r w:rsidR="00633598">
        <w:rPr>
          <w:rFonts w:ascii="Times New Roman" w:hAnsi="Times New Roman" w:cs="Times New Roman"/>
          <w:sz w:val="28"/>
          <w:szCs w:val="28"/>
        </w:rPr>
        <w:t>ния в долгосрочной перспективе;</w:t>
      </w:r>
      <w:r w:rsidR="009612AB" w:rsidRPr="009612AB">
        <w:rPr>
          <w:rFonts w:ascii="Times New Roman" w:hAnsi="Times New Roman" w:cs="Times New Roman"/>
          <w:sz w:val="28"/>
          <w:szCs w:val="28"/>
        </w:rPr>
        <w:t xml:space="preserve"> </w:t>
      </w:r>
    </w:p>
    <w:p w14:paraId="54031E96" w14:textId="77777777" w:rsidR="00D115F3" w:rsidRDefault="00D115F3" w:rsidP="005B0AEF">
      <w:pPr>
        <w:spacing w:after="0" w:line="240" w:lineRule="auto"/>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п</w:t>
      </w:r>
      <w:r w:rsidR="009612AB" w:rsidRPr="009612AB">
        <w:rPr>
          <w:rFonts w:ascii="Times New Roman" w:hAnsi="Times New Roman" w:cs="Times New Roman"/>
          <w:sz w:val="28"/>
          <w:szCs w:val="28"/>
        </w:rPr>
        <w:t>ространственное развитие</w:t>
      </w:r>
      <w:r>
        <w:rPr>
          <w:rFonts w:ascii="Times New Roman" w:hAnsi="Times New Roman" w:cs="Times New Roman"/>
          <w:sz w:val="28"/>
          <w:szCs w:val="28"/>
          <w:shd w:val="clear" w:color="auto" w:fill="FFFFFF"/>
        </w:rPr>
        <w:t xml:space="preserve"> – </w:t>
      </w:r>
      <w:r w:rsidR="009612AB" w:rsidRPr="009612AB">
        <w:rPr>
          <w:rFonts w:ascii="Times New Roman" w:hAnsi="Times New Roman" w:cs="Times New Roman"/>
          <w:sz w:val="28"/>
          <w:szCs w:val="28"/>
          <w:shd w:val="clear" w:color="auto" w:fill="FFFFFF"/>
        </w:rPr>
        <w:t>это</w:t>
      </w:r>
      <w:r w:rsidR="009612AB" w:rsidRPr="009612AB">
        <w:rPr>
          <w:rFonts w:ascii="Times New Roman" w:hAnsi="Times New Roman" w:cs="Times New Roman"/>
          <w:sz w:val="28"/>
          <w:szCs w:val="28"/>
        </w:rPr>
        <w:t xml:space="preserve"> процесс планирования и управления территорией с целью создания сбалансированной, эффективной и устойчивой среды для жизни, работы и отдыха людей.</w:t>
      </w:r>
    </w:p>
    <w:p w14:paraId="5A16CB06" w14:textId="77777777" w:rsidR="00D115F3"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 xml:space="preserve">В среднесрочной и долгосрочной перспективах выделяется три возможных сценария развития Ханты-Мансийского района – инерционный, базовый </w:t>
      </w:r>
      <w:r w:rsidR="00D115F3">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и инновационный.</w:t>
      </w:r>
    </w:p>
    <w:p w14:paraId="024766D7" w14:textId="77777777" w:rsidR="00D115F3"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Инерционный сценарий:</w:t>
      </w:r>
    </w:p>
    <w:p w14:paraId="0840FC35" w14:textId="6A00AD86"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 xml:space="preserve">При сохранении текущих негативных </w:t>
      </w:r>
      <w:r w:rsidR="001B2270">
        <w:rPr>
          <w:rFonts w:ascii="Times New Roman" w:eastAsia="Times New Roman" w:hAnsi="Times New Roman" w:cs="Times New Roman"/>
          <w:sz w:val="28"/>
          <w:szCs w:val="28"/>
          <w:lang w:eastAsia="ru-RU"/>
        </w:rPr>
        <w:t xml:space="preserve">внешних </w:t>
      </w:r>
      <w:r w:rsidRPr="009612AB">
        <w:rPr>
          <w:rFonts w:ascii="Times New Roman" w:eastAsia="Times New Roman" w:hAnsi="Times New Roman" w:cs="Times New Roman"/>
          <w:sz w:val="28"/>
          <w:szCs w:val="28"/>
          <w:lang w:eastAsia="ru-RU"/>
        </w:rPr>
        <w:t xml:space="preserve">факторов возможно сокращение инвестиционно-производственных программ предприятий-недропользователей, которое повлечет снижение доходов бюджета и сокращение объема промышленного производства продукции. Продолжающееся давление санкционных ограничений, введенных рядом государств начиная с 2022 года, сохранение кризисных явлений экономики малой цикличности в период </w:t>
      </w:r>
      <w:r w:rsidR="000D57DE">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 xml:space="preserve">2020-2026 годах и масштабный экономический спад в следствии перераспределения глобального капитала из гражданского в оборонный сектор </w:t>
      </w:r>
      <w:r w:rsidR="000D57DE">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в 2028-2033 годы. Эти факторы приведут к снижению инвестиционной активности, сокращению объемов строительства и замедлению темпов экономического роста.</w:t>
      </w:r>
    </w:p>
    <w:p w14:paraId="40183647" w14:textId="77777777"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Базовый сценарий:</w:t>
      </w:r>
    </w:p>
    <w:p w14:paraId="7BE71507" w14:textId="7A2ADCAF"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lastRenderedPageBreak/>
        <w:t xml:space="preserve">Предполагает развитие транспортной и энергетической инфраструктуры, поддержание устойчивости базовых секторов экономики </w:t>
      </w:r>
      <w:r w:rsidR="00A760C1" w:rsidRPr="00A760C1">
        <w:rPr>
          <w:rFonts w:ascii="Times New Roman" w:eastAsia="Times New Roman" w:hAnsi="Times New Roman" w:cs="Times New Roman"/>
          <w:sz w:val="28"/>
          <w:szCs w:val="28"/>
          <w:lang w:eastAsia="ru-RU"/>
        </w:rPr>
        <w:t xml:space="preserve">Ханты-Мансийского </w:t>
      </w:r>
      <w:r w:rsidRPr="009612AB">
        <w:rPr>
          <w:rFonts w:ascii="Times New Roman" w:eastAsia="Times New Roman" w:hAnsi="Times New Roman" w:cs="Times New Roman"/>
          <w:sz w:val="28"/>
          <w:szCs w:val="28"/>
          <w:lang w:eastAsia="ru-RU"/>
        </w:rPr>
        <w:t xml:space="preserve">района путем обеспечения облегченного доступа инвестора к земельным ресурсам </w:t>
      </w:r>
      <w:r w:rsidR="000E03DD">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и инфраструктуре, повышения производительности труда, внедрения энергоэффективных технологий и модернизации производственных мощностей. Реализация мер поддержки промышленности позволит увеличить объемы инвестиций в обновление инфраструктуры, создание современных обрабатывающих предприятий, развитие наукоёмких отраслей, креативных индустрий и технологичного сельского хозяйства. Будет обеспечено развитие туризма, улучшение качества образовательных услуг и научно-технических исследований, направленных на повышение уровня конкурентоспособности территории.</w:t>
      </w:r>
    </w:p>
    <w:p w14:paraId="0F8F91A8" w14:textId="77777777"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Инновационный сценарий:</w:t>
      </w:r>
    </w:p>
    <w:p w14:paraId="767F76FE" w14:textId="77777777" w:rsidR="00BA186B" w:rsidRDefault="009612AB" w:rsidP="00BA186B">
      <w:pPr>
        <w:spacing w:after="0" w:line="240" w:lineRule="auto"/>
        <w:ind w:firstLine="709"/>
        <w:jc w:val="both"/>
        <w:rPr>
          <w:rFonts w:ascii="Times New Roman" w:eastAsia="Times New Roman" w:hAnsi="Times New Roman" w:cs="Times New Roman"/>
          <w:sz w:val="28"/>
          <w:szCs w:val="28"/>
          <w:lang w:eastAsia="ru-RU"/>
        </w:rPr>
      </w:pPr>
      <w:r w:rsidRPr="009612AB">
        <w:rPr>
          <w:rFonts w:ascii="Times New Roman" w:eastAsia="Times New Roman" w:hAnsi="Times New Roman" w:cs="Times New Roman"/>
          <w:sz w:val="28"/>
          <w:szCs w:val="28"/>
          <w:lang w:eastAsia="ru-RU"/>
        </w:rPr>
        <w:t xml:space="preserve">Рассматривает переход на новую экономическую парадигму с опорой на высокие технологии, цифровизацию производства и формирование инновационных кластеров. Этот путь предполагает ускоренное внедрение передовых решений и искусственного интеллекта, активное привлечение инвестиций в научные исследования и разработки, освоение новейших методов управления и производство товаров с высокой добавленной стоимостью. Инновационные преобразования позволят существенно повысить производительность труда, эффективность использования ресурсов </w:t>
      </w:r>
      <w:r w:rsidR="000E03DD">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и конкурентоспособность региональной экономики.</w:t>
      </w:r>
    </w:p>
    <w:p w14:paraId="2910753F" w14:textId="3B41E6C4" w:rsidR="00BA186B" w:rsidRPr="00BA186B" w:rsidRDefault="00BA186B" w:rsidP="00BA186B">
      <w:pPr>
        <w:spacing w:after="0" w:line="240" w:lineRule="auto"/>
        <w:ind w:firstLine="709"/>
        <w:jc w:val="both"/>
        <w:rPr>
          <w:rFonts w:ascii="Times New Roman" w:eastAsia="Times New Roman" w:hAnsi="Times New Roman" w:cs="Times New Roman"/>
          <w:sz w:val="28"/>
          <w:szCs w:val="28"/>
          <w:lang w:eastAsia="ru-RU"/>
        </w:rPr>
      </w:pPr>
      <w:r w:rsidRPr="00EB2DAE">
        <w:rPr>
          <w:rFonts w:ascii="Times New Roman" w:eastAsia="Times New Roman" w:hAnsi="Times New Roman" w:cs="Times New Roman"/>
          <w:color w:val="0F1115"/>
          <w:sz w:val="28"/>
          <w:szCs w:val="28"/>
          <w:lang w:eastAsia="ru-RU"/>
        </w:rPr>
        <w:t>Оценка н</w:t>
      </w:r>
      <w:r w:rsidRPr="006D7B45">
        <w:rPr>
          <w:rFonts w:ascii="Times New Roman" w:eastAsia="Times New Roman" w:hAnsi="Times New Roman" w:cs="Times New Roman"/>
          <w:color w:val="0F1115"/>
          <w:sz w:val="28"/>
          <w:szCs w:val="28"/>
          <w:lang w:eastAsia="ru-RU"/>
        </w:rPr>
        <w:t>ивелировани</w:t>
      </w:r>
      <w:r w:rsidRPr="00EB2DAE">
        <w:rPr>
          <w:rFonts w:ascii="Times New Roman" w:eastAsia="Times New Roman" w:hAnsi="Times New Roman" w:cs="Times New Roman"/>
          <w:color w:val="0F1115"/>
          <w:sz w:val="28"/>
          <w:szCs w:val="28"/>
          <w:lang w:eastAsia="ru-RU"/>
        </w:rPr>
        <w:t>я</w:t>
      </w:r>
      <w:r w:rsidRPr="006D7B45">
        <w:rPr>
          <w:rFonts w:ascii="Times New Roman" w:eastAsia="Times New Roman" w:hAnsi="Times New Roman" w:cs="Times New Roman"/>
          <w:color w:val="0F1115"/>
          <w:sz w:val="28"/>
          <w:szCs w:val="28"/>
          <w:lang w:eastAsia="ru-RU"/>
        </w:rPr>
        <w:t xml:space="preserve"> слабых сторон </w:t>
      </w:r>
      <w:r w:rsidRPr="00EB2DAE">
        <w:rPr>
          <w:rFonts w:ascii="Times New Roman" w:eastAsia="Times New Roman" w:hAnsi="Times New Roman" w:cs="Times New Roman"/>
          <w:color w:val="0F1115"/>
          <w:sz w:val="28"/>
          <w:szCs w:val="28"/>
          <w:lang w:eastAsia="ru-RU"/>
        </w:rPr>
        <w:t xml:space="preserve">в зависимости от </w:t>
      </w:r>
      <w:r w:rsidRPr="006D7B45">
        <w:rPr>
          <w:rFonts w:ascii="Times New Roman" w:eastAsia="Times New Roman" w:hAnsi="Times New Roman" w:cs="Times New Roman"/>
          <w:color w:val="0F1115"/>
          <w:sz w:val="28"/>
          <w:szCs w:val="28"/>
          <w:lang w:eastAsia="ru-RU"/>
        </w:rPr>
        <w:t>сценария развития</w:t>
      </w:r>
      <w:r w:rsidRPr="00EB2DAE">
        <w:rPr>
          <w:rFonts w:ascii="Times New Roman" w:eastAsia="Times New Roman" w:hAnsi="Times New Roman" w:cs="Times New Roman"/>
          <w:color w:val="0F1115"/>
          <w:sz w:val="28"/>
          <w:szCs w:val="28"/>
          <w:lang w:eastAsia="ru-RU"/>
        </w:rPr>
        <w:t xml:space="preserve"> Ханты-Мансийского района</w:t>
      </w:r>
      <w:r w:rsidRPr="00BA186B">
        <w:rPr>
          <w:rFonts w:ascii="Times New Roman" w:eastAsia="Times New Roman" w:hAnsi="Times New Roman" w:cs="Times New Roman"/>
          <w:color w:val="0F1115"/>
          <w:sz w:val="28"/>
          <w:szCs w:val="28"/>
          <w:lang w:eastAsia="ru-RU"/>
        </w:rPr>
        <w:t xml:space="preserve"> </w:t>
      </w:r>
      <w:r>
        <w:rPr>
          <w:rFonts w:ascii="Times New Roman" w:eastAsia="Times New Roman" w:hAnsi="Times New Roman" w:cs="Times New Roman"/>
          <w:color w:val="0F1115"/>
          <w:sz w:val="28"/>
          <w:szCs w:val="28"/>
          <w:lang w:eastAsia="ru-RU"/>
        </w:rPr>
        <w:t>приведена в Таблице 7</w:t>
      </w:r>
      <w:r w:rsidRPr="00EB2DAE">
        <w:rPr>
          <w:rFonts w:ascii="Times New Roman" w:eastAsia="Times New Roman" w:hAnsi="Times New Roman" w:cs="Times New Roman"/>
          <w:color w:val="0F1115"/>
          <w:sz w:val="28"/>
          <w:szCs w:val="28"/>
          <w:lang w:eastAsia="ru-RU"/>
        </w:rPr>
        <w:t>.</w:t>
      </w:r>
    </w:p>
    <w:bookmarkEnd w:id="0"/>
    <w:p w14:paraId="4B9289ED" w14:textId="77777777" w:rsidR="00EB2DAE" w:rsidRDefault="00EB2DAE" w:rsidP="00EB2DAE">
      <w:pPr>
        <w:shd w:val="clear" w:color="auto" w:fill="FFFFFF"/>
        <w:spacing w:after="0" w:line="240" w:lineRule="auto"/>
        <w:jc w:val="both"/>
        <w:outlineLvl w:val="2"/>
        <w:rPr>
          <w:rFonts w:ascii="Times New Roman" w:eastAsia="Times New Roman" w:hAnsi="Times New Roman" w:cs="Times New Roman"/>
          <w:color w:val="0F1115"/>
          <w:sz w:val="28"/>
          <w:szCs w:val="28"/>
          <w:lang w:eastAsia="ru-RU"/>
        </w:rPr>
      </w:pPr>
    </w:p>
    <w:p w14:paraId="26BB6B84" w14:textId="514AC4A6" w:rsidR="00EB2DAE" w:rsidRPr="006D7B45" w:rsidRDefault="00787BF7" w:rsidP="00EB2DAE">
      <w:pPr>
        <w:shd w:val="clear" w:color="auto" w:fill="FFFFFF"/>
        <w:spacing w:after="0" w:line="240" w:lineRule="auto"/>
        <w:jc w:val="both"/>
        <w:outlineLvl w:val="2"/>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Таблица 7</w:t>
      </w:r>
      <w:r w:rsidR="00EB2DAE" w:rsidRPr="00EB2DAE">
        <w:rPr>
          <w:rFonts w:ascii="Times New Roman" w:eastAsia="Times New Roman" w:hAnsi="Times New Roman" w:cs="Times New Roman"/>
          <w:color w:val="0F1115"/>
          <w:sz w:val="28"/>
          <w:szCs w:val="28"/>
          <w:lang w:eastAsia="ru-RU"/>
        </w:rPr>
        <w:t>. Оценка н</w:t>
      </w:r>
      <w:r w:rsidR="00EB2DAE" w:rsidRPr="006D7B45">
        <w:rPr>
          <w:rFonts w:ascii="Times New Roman" w:eastAsia="Times New Roman" w:hAnsi="Times New Roman" w:cs="Times New Roman"/>
          <w:color w:val="0F1115"/>
          <w:sz w:val="28"/>
          <w:szCs w:val="28"/>
          <w:lang w:eastAsia="ru-RU"/>
        </w:rPr>
        <w:t>ивелировани</w:t>
      </w:r>
      <w:r w:rsidR="00EB2DAE" w:rsidRPr="00EB2DAE">
        <w:rPr>
          <w:rFonts w:ascii="Times New Roman" w:eastAsia="Times New Roman" w:hAnsi="Times New Roman" w:cs="Times New Roman"/>
          <w:color w:val="0F1115"/>
          <w:sz w:val="28"/>
          <w:szCs w:val="28"/>
          <w:lang w:eastAsia="ru-RU"/>
        </w:rPr>
        <w:t>я</w:t>
      </w:r>
      <w:r w:rsidR="00EB2DAE" w:rsidRPr="006D7B45">
        <w:rPr>
          <w:rFonts w:ascii="Times New Roman" w:eastAsia="Times New Roman" w:hAnsi="Times New Roman" w:cs="Times New Roman"/>
          <w:color w:val="0F1115"/>
          <w:sz w:val="28"/>
          <w:szCs w:val="28"/>
          <w:lang w:eastAsia="ru-RU"/>
        </w:rPr>
        <w:t xml:space="preserve"> слабых сторон </w:t>
      </w:r>
      <w:r w:rsidR="00EB2DAE" w:rsidRPr="00EB2DAE">
        <w:rPr>
          <w:rFonts w:ascii="Times New Roman" w:eastAsia="Times New Roman" w:hAnsi="Times New Roman" w:cs="Times New Roman"/>
          <w:color w:val="0F1115"/>
          <w:sz w:val="28"/>
          <w:szCs w:val="28"/>
          <w:lang w:eastAsia="ru-RU"/>
        </w:rPr>
        <w:t xml:space="preserve">в зависимости от </w:t>
      </w:r>
      <w:r w:rsidR="00EB2DAE" w:rsidRPr="006D7B45">
        <w:rPr>
          <w:rFonts w:ascii="Times New Roman" w:eastAsia="Times New Roman" w:hAnsi="Times New Roman" w:cs="Times New Roman"/>
          <w:color w:val="0F1115"/>
          <w:sz w:val="28"/>
          <w:szCs w:val="28"/>
          <w:lang w:eastAsia="ru-RU"/>
        </w:rPr>
        <w:t>сценария развития</w:t>
      </w:r>
      <w:r w:rsidR="00EB2DAE" w:rsidRPr="00EB2DAE">
        <w:rPr>
          <w:rFonts w:ascii="Times New Roman" w:eastAsia="Times New Roman" w:hAnsi="Times New Roman" w:cs="Times New Roman"/>
          <w:color w:val="0F1115"/>
          <w:sz w:val="28"/>
          <w:szCs w:val="28"/>
          <w:lang w:eastAsia="ru-RU"/>
        </w:rPr>
        <w:t xml:space="preserve"> Ханты-Мансийского района</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3"/>
        <w:gridCol w:w="2441"/>
        <w:gridCol w:w="2521"/>
        <w:gridCol w:w="2735"/>
      </w:tblGrid>
      <w:tr w:rsidR="00EB2DAE" w:rsidRPr="00EB2DAE" w14:paraId="1E0321D5" w14:textId="77777777" w:rsidTr="00A73ACC">
        <w:trPr>
          <w:trHeight w:val="861"/>
          <w:tblHeader/>
        </w:trPr>
        <w:tc>
          <w:tcPr>
            <w:tcW w:w="2273" w:type="dxa"/>
            <w:tcMar>
              <w:top w:w="150" w:type="dxa"/>
              <w:left w:w="0" w:type="dxa"/>
              <w:bottom w:w="150" w:type="dxa"/>
              <w:right w:w="240" w:type="dxa"/>
            </w:tcMar>
            <w:hideMark/>
          </w:tcPr>
          <w:p w14:paraId="7F187F4A" w14:textId="4E547FFD"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ключевых с</w:t>
            </w:r>
            <w:r w:rsidRPr="006D7B45">
              <w:rPr>
                <w:rFonts w:ascii="Times New Roman" w:eastAsia="Times New Roman" w:hAnsi="Times New Roman" w:cs="Times New Roman"/>
                <w:sz w:val="20"/>
                <w:szCs w:val="20"/>
                <w:lang w:eastAsia="ru-RU"/>
              </w:rPr>
              <w:t>лаб</w:t>
            </w:r>
            <w:r>
              <w:rPr>
                <w:rFonts w:ascii="Times New Roman" w:eastAsia="Times New Roman" w:hAnsi="Times New Roman" w:cs="Times New Roman"/>
                <w:sz w:val="20"/>
                <w:szCs w:val="20"/>
                <w:lang w:eastAsia="ru-RU"/>
              </w:rPr>
              <w:t>ых</w:t>
            </w:r>
            <w:r w:rsidRPr="006D7B45">
              <w:rPr>
                <w:rFonts w:ascii="Times New Roman" w:eastAsia="Times New Roman" w:hAnsi="Times New Roman" w:cs="Times New Roman"/>
                <w:sz w:val="20"/>
                <w:szCs w:val="20"/>
                <w:lang w:eastAsia="ru-RU"/>
              </w:rPr>
              <w:t xml:space="preserve"> сторон (Выдержки из SWOT-анализа)</w:t>
            </w:r>
          </w:p>
        </w:tc>
        <w:tc>
          <w:tcPr>
            <w:tcW w:w="2441" w:type="dxa"/>
            <w:tcMar>
              <w:top w:w="150" w:type="dxa"/>
              <w:left w:w="240" w:type="dxa"/>
              <w:bottom w:w="150" w:type="dxa"/>
              <w:right w:w="240" w:type="dxa"/>
            </w:tcMar>
            <w:hideMark/>
          </w:tcPr>
          <w:p w14:paraId="69D84001" w14:textId="77777777"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Базовый сценарий (</w:t>
            </w:r>
            <w:r w:rsidRPr="00EB2DAE">
              <w:rPr>
                <w:rFonts w:ascii="Times New Roman" w:eastAsia="Times New Roman" w:hAnsi="Times New Roman" w:cs="Times New Roman"/>
                <w:sz w:val="20"/>
                <w:szCs w:val="20"/>
                <w:lang w:eastAsia="ru-RU"/>
              </w:rPr>
              <w:t>реалистичный</w:t>
            </w:r>
            <w:r w:rsidRPr="006D7B45">
              <w:rPr>
                <w:rFonts w:ascii="Times New Roman" w:eastAsia="Times New Roman" w:hAnsi="Times New Roman" w:cs="Times New Roman"/>
                <w:sz w:val="20"/>
                <w:szCs w:val="20"/>
                <w:lang w:eastAsia="ru-RU"/>
              </w:rPr>
              <w:t>)</w:t>
            </w:r>
          </w:p>
        </w:tc>
        <w:tc>
          <w:tcPr>
            <w:tcW w:w="2521" w:type="dxa"/>
            <w:tcMar>
              <w:top w:w="150" w:type="dxa"/>
              <w:left w:w="240" w:type="dxa"/>
              <w:bottom w:w="150" w:type="dxa"/>
              <w:right w:w="240" w:type="dxa"/>
            </w:tcMar>
            <w:hideMark/>
          </w:tcPr>
          <w:p w14:paraId="281C4599" w14:textId="77777777"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Инерционный сценарий</w:t>
            </w:r>
          </w:p>
        </w:tc>
        <w:tc>
          <w:tcPr>
            <w:tcW w:w="2735" w:type="dxa"/>
            <w:tcMar>
              <w:top w:w="150" w:type="dxa"/>
              <w:left w:w="240" w:type="dxa"/>
              <w:bottom w:w="150" w:type="dxa"/>
              <w:right w:w="240" w:type="dxa"/>
            </w:tcMar>
            <w:hideMark/>
          </w:tcPr>
          <w:p w14:paraId="5FA6D340" w14:textId="77777777"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Инновационный сценарий</w:t>
            </w:r>
          </w:p>
        </w:tc>
      </w:tr>
      <w:tr w:rsidR="00EB2DAE" w:rsidRPr="00EB2DAE" w14:paraId="2FC151F6" w14:textId="77777777" w:rsidTr="00BB1505">
        <w:tc>
          <w:tcPr>
            <w:tcW w:w="2273" w:type="dxa"/>
            <w:tcMar>
              <w:top w:w="150" w:type="dxa"/>
              <w:left w:w="0" w:type="dxa"/>
              <w:bottom w:w="150" w:type="dxa"/>
              <w:right w:w="240" w:type="dxa"/>
            </w:tcMar>
            <w:hideMark/>
          </w:tcPr>
          <w:p w14:paraId="7935AB36"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Низкая диверсификация экономики (сырьевая зависимость)</w:t>
            </w:r>
          </w:p>
        </w:tc>
        <w:tc>
          <w:tcPr>
            <w:tcW w:w="2441" w:type="dxa"/>
            <w:tcMar>
              <w:top w:w="150" w:type="dxa"/>
              <w:left w:w="240" w:type="dxa"/>
              <w:bottom w:w="150" w:type="dxa"/>
              <w:right w:w="240" w:type="dxa"/>
            </w:tcMar>
            <w:hideMark/>
          </w:tcPr>
          <w:p w14:paraId="1AF637B9"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Частично нивелируется. </w:t>
            </w:r>
          </w:p>
          <w:p w14:paraId="72C4667B" w14:textId="6E5F5D4F"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Развитие туризма, поддержка </w:t>
            </w:r>
            <w:r w:rsidR="00476293">
              <w:rPr>
                <w:rFonts w:ascii="Times New Roman" w:eastAsia="Times New Roman" w:hAnsi="Times New Roman" w:cs="Times New Roman"/>
                <w:sz w:val="20"/>
                <w:szCs w:val="20"/>
                <w:lang w:eastAsia="ru-RU"/>
              </w:rPr>
              <w:t>малого и среднего бизнеса</w:t>
            </w:r>
            <w:r w:rsidRPr="006D7B45">
              <w:rPr>
                <w:rFonts w:ascii="Times New Roman" w:eastAsia="Times New Roman" w:hAnsi="Times New Roman" w:cs="Times New Roman"/>
                <w:sz w:val="20"/>
                <w:szCs w:val="20"/>
                <w:lang w:eastAsia="ru-RU"/>
              </w:rPr>
              <w:t xml:space="preserve"> и агропром</w:t>
            </w:r>
            <w:r>
              <w:rPr>
                <w:rFonts w:ascii="Times New Roman" w:eastAsia="Times New Roman" w:hAnsi="Times New Roman" w:cs="Times New Roman"/>
                <w:sz w:val="20"/>
                <w:szCs w:val="20"/>
                <w:lang w:eastAsia="ru-RU"/>
              </w:rPr>
              <w:t>ышленного комплекса</w:t>
            </w:r>
            <w:r w:rsidRPr="006D7B45">
              <w:rPr>
                <w:rFonts w:ascii="Times New Roman" w:eastAsia="Times New Roman" w:hAnsi="Times New Roman" w:cs="Times New Roman"/>
                <w:sz w:val="20"/>
                <w:szCs w:val="20"/>
                <w:lang w:eastAsia="ru-RU"/>
              </w:rPr>
              <w:t xml:space="preserve"> снизят зависимость, но нефте</w:t>
            </w:r>
            <w:r w:rsidRPr="00EB2DAE">
              <w:rPr>
                <w:rFonts w:ascii="Times New Roman" w:eastAsia="Times New Roman" w:hAnsi="Times New Roman" w:cs="Times New Roman"/>
                <w:sz w:val="20"/>
                <w:szCs w:val="20"/>
                <w:lang w:eastAsia="ru-RU"/>
              </w:rPr>
              <w:t>добывающая отрасль</w:t>
            </w:r>
            <w:r w:rsidRPr="006D7B45">
              <w:rPr>
                <w:rFonts w:ascii="Times New Roman" w:eastAsia="Times New Roman" w:hAnsi="Times New Roman" w:cs="Times New Roman"/>
                <w:sz w:val="20"/>
                <w:szCs w:val="20"/>
                <w:lang w:eastAsia="ru-RU"/>
              </w:rPr>
              <w:t xml:space="preserve"> останется стержнем.</w:t>
            </w:r>
          </w:p>
        </w:tc>
        <w:tc>
          <w:tcPr>
            <w:tcW w:w="2521" w:type="dxa"/>
            <w:tcMar>
              <w:top w:w="150" w:type="dxa"/>
              <w:left w:w="240" w:type="dxa"/>
              <w:bottom w:w="150" w:type="dxa"/>
              <w:right w:w="240" w:type="dxa"/>
            </w:tcMar>
            <w:hideMark/>
          </w:tcPr>
          <w:p w14:paraId="739C7850"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Усиливается. </w:t>
            </w:r>
          </w:p>
          <w:p w14:paraId="54C08A2D"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Сокращение инвестиций в несырьевые сектора консервирует сырьевую модель.</w:t>
            </w:r>
          </w:p>
        </w:tc>
        <w:tc>
          <w:tcPr>
            <w:tcW w:w="2735" w:type="dxa"/>
            <w:tcMar>
              <w:top w:w="150" w:type="dxa"/>
              <w:left w:w="240" w:type="dxa"/>
              <w:bottom w:w="150" w:type="dxa"/>
              <w:right w:w="0" w:type="dxa"/>
            </w:tcMar>
            <w:hideMark/>
          </w:tcPr>
          <w:p w14:paraId="7981B696"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Наиболее полно нивелируется. </w:t>
            </w:r>
          </w:p>
          <w:p w14:paraId="00469B5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Создание инновационных кластеров, глубокой переработки сырья и креативных индустрий диверсифицирует экономику.</w:t>
            </w:r>
          </w:p>
        </w:tc>
      </w:tr>
      <w:tr w:rsidR="00EB2DAE" w:rsidRPr="00EB2DAE" w14:paraId="52596081" w14:textId="77777777" w:rsidTr="00BB1505">
        <w:trPr>
          <w:trHeight w:val="1736"/>
        </w:trPr>
        <w:tc>
          <w:tcPr>
            <w:tcW w:w="2273" w:type="dxa"/>
            <w:tcMar>
              <w:top w:w="150" w:type="dxa"/>
              <w:left w:w="0" w:type="dxa"/>
              <w:bottom w:w="150" w:type="dxa"/>
              <w:right w:w="240" w:type="dxa"/>
            </w:tcMar>
            <w:hideMark/>
          </w:tcPr>
          <w:p w14:paraId="2672148D" w14:textId="5B8BA3F2"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lastRenderedPageBreak/>
              <w:t>Отсутствие круглогодичного транспорта (23 н</w:t>
            </w:r>
            <w:r w:rsidR="00476293">
              <w:rPr>
                <w:rFonts w:ascii="Times New Roman" w:eastAsia="Times New Roman" w:hAnsi="Times New Roman" w:cs="Times New Roman"/>
                <w:sz w:val="20"/>
                <w:szCs w:val="20"/>
                <w:lang w:eastAsia="ru-RU"/>
              </w:rPr>
              <w:t>аселенных пункта</w:t>
            </w:r>
            <w:r w:rsidRPr="006D7B45">
              <w:rPr>
                <w:rFonts w:ascii="Times New Roman" w:eastAsia="Times New Roman" w:hAnsi="Times New Roman" w:cs="Times New Roman"/>
                <w:sz w:val="20"/>
                <w:szCs w:val="20"/>
                <w:lang w:eastAsia="ru-RU"/>
              </w:rPr>
              <w:t>)</w:t>
            </w:r>
          </w:p>
        </w:tc>
        <w:tc>
          <w:tcPr>
            <w:tcW w:w="2441" w:type="dxa"/>
            <w:tcMar>
              <w:top w:w="150" w:type="dxa"/>
              <w:left w:w="240" w:type="dxa"/>
              <w:bottom w:w="150" w:type="dxa"/>
              <w:right w:w="240" w:type="dxa"/>
            </w:tcMar>
            <w:hideMark/>
          </w:tcPr>
          <w:p w14:paraId="018B2058" w14:textId="594EA4E4"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Частично</w:t>
            </w:r>
            <w:r w:rsidRPr="006D7B45">
              <w:rPr>
                <w:rFonts w:ascii="Times New Roman" w:eastAsia="Times New Roman" w:hAnsi="Times New Roman" w:cs="Times New Roman"/>
                <w:sz w:val="20"/>
                <w:szCs w:val="20"/>
                <w:lang w:eastAsia="ru-RU"/>
              </w:rPr>
              <w:t xml:space="preserve"> нивелируется. </w:t>
            </w:r>
          </w:p>
          <w:p w14:paraId="51648F8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Развитие транспортной инфраструктуры — ключевой элемент сценария. Строительство дорог и логистических хабов.</w:t>
            </w:r>
          </w:p>
        </w:tc>
        <w:tc>
          <w:tcPr>
            <w:tcW w:w="2521" w:type="dxa"/>
            <w:tcMar>
              <w:top w:w="150" w:type="dxa"/>
              <w:left w:w="240" w:type="dxa"/>
              <w:bottom w:w="150" w:type="dxa"/>
              <w:right w:w="240" w:type="dxa"/>
            </w:tcMar>
            <w:hideMark/>
          </w:tcPr>
          <w:p w14:paraId="19E24945"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Сохраняется или усугубляется. </w:t>
            </w:r>
          </w:p>
          <w:p w14:paraId="19218F3F" w14:textId="20CBD2F1"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Отсутствие инвестиций в инфраструктуру сохранит транспортную изоляцию</w:t>
            </w:r>
            <w:r>
              <w:rPr>
                <w:rFonts w:ascii="Times New Roman" w:eastAsia="Times New Roman" w:hAnsi="Times New Roman" w:cs="Times New Roman"/>
                <w:sz w:val="20"/>
                <w:szCs w:val="20"/>
                <w:lang w:eastAsia="ru-RU"/>
              </w:rPr>
              <w:t xml:space="preserve"> большинства населенных пунктов</w:t>
            </w:r>
            <w:r w:rsidRPr="006D7B45">
              <w:rPr>
                <w:rFonts w:ascii="Times New Roman" w:eastAsia="Times New Roman" w:hAnsi="Times New Roman" w:cs="Times New Roman"/>
                <w:sz w:val="20"/>
                <w:szCs w:val="20"/>
                <w:lang w:eastAsia="ru-RU"/>
              </w:rPr>
              <w:t>.</w:t>
            </w:r>
          </w:p>
        </w:tc>
        <w:tc>
          <w:tcPr>
            <w:tcW w:w="2735" w:type="dxa"/>
            <w:tcMar>
              <w:top w:w="150" w:type="dxa"/>
              <w:left w:w="240" w:type="dxa"/>
              <w:bottom w:w="150" w:type="dxa"/>
              <w:right w:w="0" w:type="dxa"/>
            </w:tcMar>
            <w:hideMark/>
          </w:tcPr>
          <w:p w14:paraId="378119B0"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Нивелируется через технологические решения. </w:t>
            </w:r>
          </w:p>
          <w:p w14:paraId="6EC33872" w14:textId="069C665D"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Возможно использование новых технологий в логистике</w:t>
            </w:r>
            <w:r>
              <w:rPr>
                <w:rFonts w:ascii="Times New Roman" w:eastAsia="Times New Roman" w:hAnsi="Times New Roman" w:cs="Times New Roman"/>
                <w:sz w:val="20"/>
                <w:szCs w:val="20"/>
                <w:lang w:eastAsia="ru-RU"/>
              </w:rPr>
              <w:t xml:space="preserve"> с </w:t>
            </w:r>
            <w:r w:rsidRPr="006D7B45">
              <w:rPr>
                <w:rFonts w:ascii="Times New Roman" w:eastAsia="Times New Roman" w:hAnsi="Times New Roman" w:cs="Times New Roman"/>
                <w:sz w:val="20"/>
                <w:szCs w:val="20"/>
                <w:lang w:eastAsia="ru-RU"/>
              </w:rPr>
              <w:t>акцент</w:t>
            </w:r>
            <w:r>
              <w:rPr>
                <w:rFonts w:ascii="Times New Roman" w:eastAsia="Times New Roman" w:hAnsi="Times New Roman" w:cs="Times New Roman"/>
                <w:sz w:val="20"/>
                <w:szCs w:val="20"/>
                <w:lang w:eastAsia="ru-RU"/>
              </w:rPr>
              <w:t>ом</w:t>
            </w:r>
            <w:r w:rsidRPr="006D7B45">
              <w:rPr>
                <w:rFonts w:ascii="Times New Roman" w:eastAsia="Times New Roman" w:hAnsi="Times New Roman" w:cs="Times New Roman"/>
                <w:sz w:val="20"/>
                <w:szCs w:val="20"/>
                <w:lang w:eastAsia="ru-RU"/>
              </w:rPr>
              <w:t xml:space="preserve"> на цифровизаци</w:t>
            </w:r>
            <w:r>
              <w:rPr>
                <w:rFonts w:ascii="Times New Roman" w:eastAsia="Times New Roman" w:hAnsi="Times New Roman" w:cs="Times New Roman"/>
                <w:sz w:val="20"/>
                <w:szCs w:val="20"/>
                <w:lang w:eastAsia="ru-RU"/>
              </w:rPr>
              <w:t xml:space="preserve">ю и </w:t>
            </w:r>
            <w:r w:rsidRPr="006D7B45">
              <w:rPr>
                <w:rFonts w:ascii="Times New Roman" w:eastAsia="Times New Roman" w:hAnsi="Times New Roman" w:cs="Times New Roman"/>
                <w:sz w:val="20"/>
                <w:szCs w:val="20"/>
                <w:lang w:eastAsia="ru-RU"/>
              </w:rPr>
              <w:t>на</w:t>
            </w:r>
            <w:r>
              <w:rPr>
                <w:rFonts w:ascii="Times New Roman" w:eastAsia="Times New Roman" w:hAnsi="Times New Roman" w:cs="Times New Roman"/>
                <w:sz w:val="20"/>
                <w:szCs w:val="20"/>
                <w:lang w:eastAsia="ru-RU"/>
              </w:rPr>
              <w:t xml:space="preserve"> создании</w:t>
            </w:r>
            <w:r w:rsidRPr="006D7B4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новой</w:t>
            </w:r>
            <w:r w:rsidRPr="006D7B4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транспортной </w:t>
            </w:r>
            <w:r w:rsidRPr="006D7B45">
              <w:rPr>
                <w:rFonts w:ascii="Times New Roman" w:eastAsia="Times New Roman" w:hAnsi="Times New Roman" w:cs="Times New Roman"/>
                <w:sz w:val="20"/>
                <w:szCs w:val="20"/>
                <w:lang w:eastAsia="ru-RU"/>
              </w:rPr>
              <w:t>инфраструктур</w:t>
            </w:r>
            <w:r>
              <w:rPr>
                <w:rFonts w:ascii="Times New Roman" w:eastAsia="Times New Roman" w:hAnsi="Times New Roman" w:cs="Times New Roman"/>
                <w:sz w:val="20"/>
                <w:szCs w:val="20"/>
                <w:lang w:eastAsia="ru-RU"/>
              </w:rPr>
              <w:t>ы</w:t>
            </w:r>
            <w:r w:rsidRPr="006D7B45">
              <w:rPr>
                <w:rFonts w:ascii="Times New Roman" w:eastAsia="Times New Roman" w:hAnsi="Times New Roman" w:cs="Times New Roman"/>
                <w:sz w:val="20"/>
                <w:szCs w:val="20"/>
                <w:lang w:eastAsia="ru-RU"/>
              </w:rPr>
              <w:t>.</w:t>
            </w:r>
          </w:p>
        </w:tc>
      </w:tr>
      <w:tr w:rsidR="00EB2DAE" w:rsidRPr="00EB2DAE" w14:paraId="3BCEDD32" w14:textId="77777777" w:rsidTr="00BB1505">
        <w:tc>
          <w:tcPr>
            <w:tcW w:w="2273" w:type="dxa"/>
            <w:tcMar>
              <w:top w:w="150" w:type="dxa"/>
              <w:left w:w="0" w:type="dxa"/>
              <w:bottom w:w="150" w:type="dxa"/>
              <w:right w:w="240" w:type="dxa"/>
            </w:tcMar>
            <w:hideMark/>
          </w:tcPr>
          <w:p w14:paraId="49D80EB4"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Дефицит кадров, отток молодежи, старение кадров</w:t>
            </w:r>
          </w:p>
        </w:tc>
        <w:tc>
          <w:tcPr>
            <w:tcW w:w="2441" w:type="dxa"/>
            <w:tcMar>
              <w:top w:w="150" w:type="dxa"/>
              <w:left w:w="240" w:type="dxa"/>
              <w:bottom w:w="150" w:type="dxa"/>
              <w:right w:w="240" w:type="dxa"/>
            </w:tcMar>
            <w:hideMark/>
          </w:tcPr>
          <w:p w14:paraId="00B8E111"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Частично нивелируется. </w:t>
            </w:r>
          </w:p>
          <w:p w14:paraId="4F9EFC34" w14:textId="7A252269"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Улучшение качества жизни, образования, поддержка здравоохранения сделают </w:t>
            </w:r>
            <w:r w:rsidR="00A760C1">
              <w:rPr>
                <w:rFonts w:ascii="Times New Roman" w:eastAsia="Times New Roman" w:hAnsi="Times New Roman" w:cs="Times New Roman"/>
                <w:sz w:val="20"/>
                <w:szCs w:val="20"/>
                <w:lang w:eastAsia="ru-RU"/>
              </w:rPr>
              <w:t xml:space="preserve">Ханты-Мансийский </w:t>
            </w:r>
            <w:r w:rsidRPr="006D7B45">
              <w:rPr>
                <w:rFonts w:ascii="Times New Roman" w:eastAsia="Times New Roman" w:hAnsi="Times New Roman" w:cs="Times New Roman"/>
                <w:sz w:val="20"/>
                <w:szCs w:val="20"/>
                <w:lang w:eastAsia="ru-RU"/>
              </w:rPr>
              <w:t>район привлекательнее.</w:t>
            </w:r>
          </w:p>
        </w:tc>
        <w:tc>
          <w:tcPr>
            <w:tcW w:w="2521" w:type="dxa"/>
            <w:tcMar>
              <w:top w:w="150" w:type="dxa"/>
              <w:left w:w="240" w:type="dxa"/>
              <w:bottom w:w="150" w:type="dxa"/>
              <w:right w:w="240" w:type="dxa"/>
            </w:tcMar>
            <w:hideMark/>
          </w:tcPr>
          <w:p w14:paraId="213E251E"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Усиливается. </w:t>
            </w:r>
          </w:p>
          <w:p w14:paraId="6822C71D"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Ухудшение экономической ситуации ускорит миграционный отток.</w:t>
            </w:r>
          </w:p>
        </w:tc>
        <w:tc>
          <w:tcPr>
            <w:tcW w:w="2735" w:type="dxa"/>
            <w:tcMar>
              <w:top w:w="150" w:type="dxa"/>
              <w:left w:w="240" w:type="dxa"/>
              <w:bottom w:w="150" w:type="dxa"/>
              <w:right w:w="0" w:type="dxa"/>
            </w:tcMar>
            <w:hideMark/>
          </w:tcPr>
          <w:p w14:paraId="193D8DDC"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Эффективно нивелируется. </w:t>
            </w:r>
          </w:p>
          <w:p w14:paraId="69780118" w14:textId="4643EBEC"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Создание высокотехнологичных рабочих мест и </w:t>
            </w:r>
            <w:r>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экономики знаний</w:t>
            </w:r>
            <w:r>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 xml:space="preserve"> привлечет и удержит молодежь и квалифицированные кадры.</w:t>
            </w:r>
          </w:p>
        </w:tc>
      </w:tr>
      <w:tr w:rsidR="00EB2DAE" w:rsidRPr="00EB2DAE" w14:paraId="57BBE084" w14:textId="77777777" w:rsidTr="00BB1505">
        <w:tc>
          <w:tcPr>
            <w:tcW w:w="2273" w:type="dxa"/>
            <w:tcMar>
              <w:top w:w="150" w:type="dxa"/>
              <w:left w:w="0" w:type="dxa"/>
              <w:bottom w:w="150" w:type="dxa"/>
              <w:right w:w="240" w:type="dxa"/>
            </w:tcMar>
            <w:hideMark/>
          </w:tcPr>
          <w:p w14:paraId="0A089B16" w14:textId="20A8241F"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Низкий уровень развития обрабатывающей промышленности и </w:t>
            </w:r>
            <w:r w:rsidRPr="00EB2DAE">
              <w:rPr>
                <w:rFonts w:ascii="Times New Roman" w:eastAsia="Times New Roman" w:hAnsi="Times New Roman" w:cs="Times New Roman"/>
                <w:sz w:val="20"/>
                <w:szCs w:val="20"/>
                <w:lang w:eastAsia="ru-RU"/>
              </w:rPr>
              <w:t>агропромышленного комплекса</w:t>
            </w:r>
            <w:r w:rsidR="00533F21">
              <w:rPr>
                <w:rFonts w:ascii="Times New Roman" w:eastAsia="Times New Roman" w:hAnsi="Times New Roman" w:cs="Times New Roman"/>
                <w:sz w:val="20"/>
                <w:szCs w:val="20"/>
                <w:lang w:eastAsia="ru-RU"/>
              </w:rPr>
              <w:t xml:space="preserve"> (далее – АПК)</w:t>
            </w:r>
          </w:p>
        </w:tc>
        <w:tc>
          <w:tcPr>
            <w:tcW w:w="2441" w:type="dxa"/>
            <w:tcMar>
              <w:top w:w="150" w:type="dxa"/>
              <w:left w:w="240" w:type="dxa"/>
              <w:bottom w:w="150" w:type="dxa"/>
              <w:right w:w="240" w:type="dxa"/>
            </w:tcMar>
            <w:hideMark/>
          </w:tcPr>
          <w:p w14:paraId="07325F41"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Нивелируется за счет поддержки. </w:t>
            </w:r>
          </w:p>
          <w:p w14:paraId="327D064C" w14:textId="53C6D4D2"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Развитие малых предприятий по переработке, субсиди</w:t>
            </w:r>
            <w:r w:rsidR="00533F21">
              <w:rPr>
                <w:rFonts w:ascii="Times New Roman" w:eastAsia="Times New Roman" w:hAnsi="Times New Roman" w:cs="Times New Roman"/>
                <w:sz w:val="20"/>
                <w:szCs w:val="20"/>
                <w:lang w:eastAsia="ru-RU"/>
              </w:rPr>
              <w:t>рование</w:t>
            </w:r>
            <w:r w:rsidRPr="006D7B45">
              <w:rPr>
                <w:rFonts w:ascii="Times New Roman" w:eastAsia="Times New Roman" w:hAnsi="Times New Roman" w:cs="Times New Roman"/>
                <w:sz w:val="20"/>
                <w:szCs w:val="20"/>
                <w:lang w:eastAsia="ru-RU"/>
              </w:rPr>
              <w:t xml:space="preserve"> АПК, развитие кооперации</w:t>
            </w:r>
            <w:r>
              <w:rPr>
                <w:rFonts w:ascii="Times New Roman" w:eastAsia="Times New Roman" w:hAnsi="Times New Roman" w:cs="Times New Roman"/>
                <w:sz w:val="20"/>
                <w:szCs w:val="20"/>
                <w:lang w:eastAsia="ru-RU"/>
              </w:rPr>
              <w:t>, расширение возможности использования земельных ресурсов</w:t>
            </w:r>
            <w:r w:rsidRPr="006D7B45">
              <w:rPr>
                <w:rFonts w:ascii="Times New Roman" w:eastAsia="Times New Roman" w:hAnsi="Times New Roman" w:cs="Times New Roman"/>
                <w:sz w:val="20"/>
                <w:szCs w:val="20"/>
                <w:lang w:eastAsia="ru-RU"/>
              </w:rPr>
              <w:t>.</w:t>
            </w:r>
          </w:p>
        </w:tc>
        <w:tc>
          <w:tcPr>
            <w:tcW w:w="2521" w:type="dxa"/>
            <w:tcMar>
              <w:top w:w="150" w:type="dxa"/>
              <w:left w:w="240" w:type="dxa"/>
              <w:bottom w:w="150" w:type="dxa"/>
              <w:right w:w="240" w:type="dxa"/>
            </w:tcMar>
            <w:hideMark/>
          </w:tcPr>
          <w:p w14:paraId="0167689B"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Сохраняется. </w:t>
            </w:r>
          </w:p>
          <w:p w14:paraId="7724B15C" w14:textId="5D779991"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Низкая инвестиционная активность не позволит развить переработку</w:t>
            </w:r>
            <w:r w:rsidR="00533F21">
              <w:rPr>
                <w:rFonts w:ascii="Times New Roman" w:eastAsia="Times New Roman" w:hAnsi="Times New Roman" w:cs="Times New Roman"/>
                <w:sz w:val="20"/>
                <w:szCs w:val="20"/>
                <w:lang w:eastAsia="ru-RU"/>
              </w:rPr>
              <w:t xml:space="preserve"> и АПК</w:t>
            </w:r>
            <w:r w:rsidRPr="006D7B45">
              <w:rPr>
                <w:rFonts w:ascii="Times New Roman" w:eastAsia="Times New Roman" w:hAnsi="Times New Roman" w:cs="Times New Roman"/>
                <w:sz w:val="20"/>
                <w:szCs w:val="20"/>
                <w:lang w:eastAsia="ru-RU"/>
              </w:rPr>
              <w:t>.</w:t>
            </w:r>
          </w:p>
        </w:tc>
        <w:tc>
          <w:tcPr>
            <w:tcW w:w="2735" w:type="dxa"/>
            <w:tcMar>
              <w:top w:w="150" w:type="dxa"/>
              <w:left w:w="240" w:type="dxa"/>
              <w:bottom w:w="150" w:type="dxa"/>
              <w:right w:w="0" w:type="dxa"/>
            </w:tcMar>
            <w:hideMark/>
          </w:tcPr>
          <w:p w14:paraId="55B51952"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Кардинально меняется. </w:t>
            </w:r>
          </w:p>
          <w:p w14:paraId="1F9950C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Внедрение Agrotech, Foodtech, создание производств с высокой добавленной стоимостью (органик-продукция, экопродукты).</w:t>
            </w:r>
          </w:p>
        </w:tc>
      </w:tr>
      <w:tr w:rsidR="00EB2DAE" w:rsidRPr="00EB2DAE" w14:paraId="70B0C45E" w14:textId="77777777" w:rsidTr="00BB1505">
        <w:tc>
          <w:tcPr>
            <w:tcW w:w="2273" w:type="dxa"/>
            <w:tcMar>
              <w:top w:w="150" w:type="dxa"/>
              <w:left w:w="0" w:type="dxa"/>
              <w:bottom w:w="150" w:type="dxa"/>
              <w:right w:w="240" w:type="dxa"/>
            </w:tcMar>
            <w:hideMark/>
          </w:tcPr>
          <w:p w14:paraId="5DA11113"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Износ инфраструктуры ЖКХ и дефицит инженерных сетей</w:t>
            </w:r>
          </w:p>
        </w:tc>
        <w:tc>
          <w:tcPr>
            <w:tcW w:w="2441" w:type="dxa"/>
            <w:tcMar>
              <w:top w:w="150" w:type="dxa"/>
              <w:left w:w="240" w:type="dxa"/>
              <w:bottom w:w="150" w:type="dxa"/>
              <w:right w:w="240" w:type="dxa"/>
            </w:tcMar>
            <w:hideMark/>
          </w:tcPr>
          <w:p w14:paraId="0719000A"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Системно нивелируется. </w:t>
            </w:r>
          </w:p>
          <w:p w14:paraId="652335F4" w14:textId="3C1747C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Реализация муниципальных и </w:t>
            </w:r>
            <w:r w:rsidR="00533F21">
              <w:rPr>
                <w:rFonts w:ascii="Times New Roman" w:eastAsia="Times New Roman" w:hAnsi="Times New Roman" w:cs="Times New Roman"/>
                <w:sz w:val="20"/>
                <w:szCs w:val="20"/>
                <w:lang w:eastAsia="ru-RU"/>
              </w:rPr>
              <w:t>окружных</w:t>
            </w:r>
            <w:r w:rsidRPr="006D7B45">
              <w:rPr>
                <w:rFonts w:ascii="Times New Roman" w:eastAsia="Times New Roman" w:hAnsi="Times New Roman" w:cs="Times New Roman"/>
                <w:sz w:val="20"/>
                <w:szCs w:val="20"/>
                <w:lang w:eastAsia="ru-RU"/>
              </w:rPr>
              <w:t xml:space="preserve"> программ по модернизации ЖКХ — прямое направление действий.</w:t>
            </w:r>
          </w:p>
        </w:tc>
        <w:tc>
          <w:tcPr>
            <w:tcW w:w="2521" w:type="dxa"/>
            <w:tcMar>
              <w:top w:w="150" w:type="dxa"/>
              <w:left w:w="240" w:type="dxa"/>
              <w:bottom w:w="150" w:type="dxa"/>
              <w:right w:w="240" w:type="dxa"/>
            </w:tcMar>
            <w:hideMark/>
          </w:tcPr>
          <w:p w14:paraId="12D9C5EF"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Усугубляется. </w:t>
            </w:r>
          </w:p>
          <w:p w14:paraId="478B11B4"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Дефицит бюджетных ресурсов приведет к дальнейшему старению инфраструктуры.</w:t>
            </w:r>
          </w:p>
        </w:tc>
        <w:tc>
          <w:tcPr>
            <w:tcW w:w="2735" w:type="dxa"/>
            <w:tcMar>
              <w:top w:w="150" w:type="dxa"/>
              <w:left w:w="240" w:type="dxa"/>
              <w:bottom w:w="150" w:type="dxa"/>
              <w:right w:w="0" w:type="dxa"/>
            </w:tcMar>
            <w:hideMark/>
          </w:tcPr>
          <w:p w14:paraId="3D3302DA"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Нивелируется через </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умные</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 xml:space="preserve"> технологии. </w:t>
            </w:r>
          </w:p>
          <w:p w14:paraId="69014494"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Внедрение цифровых и энергоэффективных решений в ЖКХ (</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умные сети</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 энергосбережение).</w:t>
            </w:r>
          </w:p>
        </w:tc>
      </w:tr>
      <w:tr w:rsidR="00EB2DAE" w:rsidRPr="00EB2DAE" w14:paraId="33A2959A" w14:textId="77777777" w:rsidTr="00BB1505">
        <w:tc>
          <w:tcPr>
            <w:tcW w:w="2273" w:type="dxa"/>
            <w:tcMar>
              <w:top w:w="150" w:type="dxa"/>
              <w:left w:w="0" w:type="dxa"/>
              <w:bottom w:w="150" w:type="dxa"/>
              <w:right w:w="240" w:type="dxa"/>
            </w:tcMar>
            <w:hideMark/>
          </w:tcPr>
          <w:p w14:paraId="486A4BD9"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Низкая инвестиционная привлекательность несырьевых секторов</w:t>
            </w:r>
          </w:p>
        </w:tc>
        <w:tc>
          <w:tcPr>
            <w:tcW w:w="2441" w:type="dxa"/>
            <w:tcMar>
              <w:top w:w="150" w:type="dxa"/>
              <w:left w:w="240" w:type="dxa"/>
              <w:bottom w:w="150" w:type="dxa"/>
              <w:right w:w="240" w:type="dxa"/>
            </w:tcMar>
            <w:hideMark/>
          </w:tcPr>
          <w:p w14:paraId="30ECADDB"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Повышается.</w:t>
            </w:r>
          </w:p>
          <w:p w14:paraId="02D6853A"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Создание инвестиционных площадок, упрощение административных процедур, работа с инвесторами.</w:t>
            </w:r>
          </w:p>
        </w:tc>
        <w:tc>
          <w:tcPr>
            <w:tcW w:w="2521" w:type="dxa"/>
            <w:tcMar>
              <w:top w:w="150" w:type="dxa"/>
              <w:left w:w="240" w:type="dxa"/>
              <w:bottom w:w="150" w:type="dxa"/>
              <w:right w:w="240" w:type="dxa"/>
            </w:tcMar>
            <w:hideMark/>
          </w:tcPr>
          <w:p w14:paraId="7AC1AD4D"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Падает. </w:t>
            </w:r>
          </w:p>
          <w:p w14:paraId="73225BC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Неблагоприятный экономический климат отпугнет инвесторов.</w:t>
            </w:r>
          </w:p>
        </w:tc>
        <w:tc>
          <w:tcPr>
            <w:tcW w:w="2735" w:type="dxa"/>
            <w:tcMar>
              <w:top w:w="150" w:type="dxa"/>
              <w:left w:w="240" w:type="dxa"/>
              <w:bottom w:w="150" w:type="dxa"/>
              <w:right w:w="0" w:type="dxa"/>
            </w:tcMar>
            <w:hideMark/>
          </w:tcPr>
          <w:p w14:paraId="08270AE8"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Значительно повышается. </w:t>
            </w:r>
          </w:p>
          <w:p w14:paraId="5CDA0945" w14:textId="750269B9"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Позиционирование </w:t>
            </w:r>
            <w:r w:rsidR="00A760C1">
              <w:rPr>
                <w:rFonts w:ascii="Times New Roman" w:eastAsia="Times New Roman" w:hAnsi="Times New Roman" w:cs="Times New Roman"/>
                <w:sz w:val="20"/>
                <w:szCs w:val="20"/>
                <w:lang w:eastAsia="ru-RU"/>
              </w:rPr>
              <w:t xml:space="preserve">Ханты-Мансийского </w:t>
            </w:r>
            <w:r w:rsidRPr="006D7B45">
              <w:rPr>
                <w:rFonts w:ascii="Times New Roman" w:eastAsia="Times New Roman" w:hAnsi="Times New Roman" w:cs="Times New Roman"/>
                <w:sz w:val="20"/>
                <w:szCs w:val="20"/>
                <w:lang w:eastAsia="ru-RU"/>
              </w:rPr>
              <w:t>района как центра инноваций и технологий привлечет новый класс инвесторов.</w:t>
            </w:r>
          </w:p>
        </w:tc>
      </w:tr>
      <w:tr w:rsidR="00EB2DAE" w:rsidRPr="00EB2DAE" w14:paraId="51DA5FD0" w14:textId="77777777" w:rsidTr="00BB1505">
        <w:tc>
          <w:tcPr>
            <w:tcW w:w="2273" w:type="dxa"/>
            <w:tcMar>
              <w:top w:w="150" w:type="dxa"/>
              <w:left w:w="0" w:type="dxa"/>
              <w:bottom w:w="150" w:type="dxa"/>
              <w:right w:w="240" w:type="dxa"/>
            </w:tcMar>
            <w:hideMark/>
          </w:tcPr>
          <w:p w14:paraId="7F52003F"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Слабое развитие социальной и культурной инфраструктуры</w:t>
            </w:r>
          </w:p>
        </w:tc>
        <w:tc>
          <w:tcPr>
            <w:tcW w:w="2441" w:type="dxa"/>
            <w:tcMar>
              <w:top w:w="150" w:type="dxa"/>
              <w:left w:w="240" w:type="dxa"/>
              <w:bottom w:w="150" w:type="dxa"/>
              <w:right w:w="240" w:type="dxa"/>
            </w:tcMar>
            <w:hideMark/>
          </w:tcPr>
          <w:p w14:paraId="07E05FC9"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Улучшается. </w:t>
            </w:r>
          </w:p>
          <w:p w14:paraId="45C74EE7"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Реализация госпрограмм в соцсфере, ремонт и строительство новых объектов.</w:t>
            </w:r>
          </w:p>
        </w:tc>
        <w:tc>
          <w:tcPr>
            <w:tcW w:w="2521" w:type="dxa"/>
            <w:tcMar>
              <w:top w:w="150" w:type="dxa"/>
              <w:left w:w="240" w:type="dxa"/>
              <w:bottom w:w="150" w:type="dxa"/>
              <w:right w:w="240" w:type="dxa"/>
            </w:tcMar>
            <w:hideMark/>
          </w:tcPr>
          <w:p w14:paraId="0A2AC631"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Ухудшается. </w:t>
            </w:r>
          </w:p>
          <w:p w14:paraId="26020A36" w14:textId="31F5F475"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Финансирование по остаточному принципу.</w:t>
            </w:r>
          </w:p>
        </w:tc>
        <w:tc>
          <w:tcPr>
            <w:tcW w:w="2735" w:type="dxa"/>
            <w:tcMar>
              <w:top w:w="150" w:type="dxa"/>
              <w:left w:w="240" w:type="dxa"/>
              <w:bottom w:w="150" w:type="dxa"/>
              <w:right w:w="0" w:type="dxa"/>
            </w:tcMar>
            <w:hideMark/>
          </w:tcPr>
          <w:p w14:paraId="374E8D3D"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Трансформируется. </w:t>
            </w:r>
          </w:p>
          <w:p w14:paraId="5B8D2BE9"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Создание современных, технологичных общественных пространств, цифровых сервисов в культуре и образовании.</w:t>
            </w:r>
          </w:p>
        </w:tc>
      </w:tr>
    </w:tbl>
    <w:p w14:paraId="419A840E" w14:textId="77777777" w:rsidR="00EB2DAE" w:rsidRDefault="00EB2DAE" w:rsidP="00EB2DAE">
      <w:pPr>
        <w:pStyle w:val="a7"/>
        <w:ind w:firstLine="708"/>
        <w:jc w:val="both"/>
        <w:rPr>
          <w:rFonts w:ascii="Times New Roman" w:hAnsi="Times New Roman"/>
          <w:sz w:val="28"/>
          <w:szCs w:val="28"/>
        </w:rPr>
      </w:pPr>
    </w:p>
    <w:p w14:paraId="4FC219A5" w14:textId="3E633FD1" w:rsidR="00EB2DAE" w:rsidRDefault="00EB2DAE" w:rsidP="00EB2DAE">
      <w:pPr>
        <w:spacing w:after="0" w:line="240" w:lineRule="auto"/>
        <w:ind w:firstLine="578"/>
        <w:jc w:val="both"/>
        <w:rPr>
          <w:rFonts w:ascii="Times New Roman" w:eastAsia="Times New Roman" w:hAnsi="Times New Roman" w:cs="Times New Roman"/>
          <w:bCs/>
          <w:sz w:val="28"/>
          <w:szCs w:val="28"/>
          <w:lang w:eastAsia="ru-RU"/>
        </w:rPr>
      </w:pPr>
      <w:r w:rsidRPr="009612AB">
        <w:rPr>
          <w:rFonts w:ascii="Times New Roman" w:eastAsia="Times New Roman" w:hAnsi="Times New Roman" w:cs="Times New Roman"/>
          <w:bCs/>
          <w:sz w:val="28"/>
          <w:szCs w:val="28"/>
          <w:lang w:eastAsia="ru-RU"/>
        </w:rPr>
        <w:t xml:space="preserve">Анализируя сильные и слабые стороны </w:t>
      </w:r>
      <w:r w:rsidR="00A760C1" w:rsidRPr="00A760C1">
        <w:rPr>
          <w:rFonts w:ascii="Times New Roman" w:eastAsia="Times New Roman" w:hAnsi="Times New Roman" w:cs="Times New Roman"/>
          <w:bCs/>
          <w:sz w:val="28"/>
          <w:szCs w:val="28"/>
          <w:lang w:eastAsia="ru-RU"/>
        </w:rPr>
        <w:t xml:space="preserve">Ханты-Мансийского </w:t>
      </w:r>
      <w:r w:rsidRPr="009612AB">
        <w:rPr>
          <w:rFonts w:ascii="Times New Roman" w:eastAsia="Times New Roman" w:hAnsi="Times New Roman" w:cs="Times New Roman"/>
          <w:bCs/>
          <w:sz w:val="28"/>
          <w:szCs w:val="28"/>
          <w:lang w:eastAsia="ru-RU"/>
        </w:rPr>
        <w:t xml:space="preserve">района, используя инструменты SWOT и PEST анализа, </w:t>
      </w:r>
      <w:r w:rsidR="001B2270">
        <w:rPr>
          <w:rFonts w:ascii="Times New Roman" w:eastAsia="Times New Roman" w:hAnsi="Times New Roman" w:cs="Times New Roman"/>
          <w:bCs/>
          <w:sz w:val="28"/>
          <w:szCs w:val="28"/>
          <w:lang w:eastAsia="ru-RU"/>
        </w:rPr>
        <w:t xml:space="preserve">рассматривается </w:t>
      </w:r>
      <w:r w:rsidRPr="009612AB">
        <w:rPr>
          <w:rFonts w:ascii="Times New Roman" w:eastAsia="Times New Roman" w:hAnsi="Times New Roman" w:cs="Times New Roman"/>
          <w:bCs/>
          <w:sz w:val="28"/>
          <w:szCs w:val="28"/>
          <w:lang w:eastAsia="ru-RU"/>
        </w:rPr>
        <w:t>базовый сценарий</w:t>
      </w:r>
      <w:r w:rsidR="001B2270">
        <w:rPr>
          <w:rFonts w:ascii="Times New Roman" w:eastAsia="Times New Roman" w:hAnsi="Times New Roman" w:cs="Times New Roman"/>
          <w:bCs/>
          <w:sz w:val="28"/>
          <w:szCs w:val="28"/>
          <w:lang w:eastAsia="ru-RU"/>
        </w:rPr>
        <w:t xml:space="preserve"> развития Ханты-Мансийского района</w:t>
      </w:r>
      <w:r w:rsidRPr="009612AB">
        <w:rPr>
          <w:rFonts w:ascii="Times New Roman" w:eastAsia="Times New Roman" w:hAnsi="Times New Roman" w:cs="Times New Roman"/>
          <w:bCs/>
          <w:sz w:val="28"/>
          <w:szCs w:val="28"/>
          <w:lang w:eastAsia="ru-RU"/>
        </w:rPr>
        <w:t>, поскольку он обеспечивает баланс между устойчивостью существующих хозяйствующих субъектов и возможностями качественного роста, сохраняя преемственность позитивных изменений и минимизируя риски неблагоприятных воздействий внешней среды.</w:t>
      </w:r>
    </w:p>
    <w:p w14:paraId="7AEEE61D" w14:textId="77777777" w:rsidR="00BA186B" w:rsidRDefault="00BA186B" w:rsidP="00633598">
      <w:pPr>
        <w:spacing w:after="0" w:line="240" w:lineRule="auto"/>
        <w:ind w:firstLine="578"/>
        <w:jc w:val="both"/>
        <w:rPr>
          <w:rFonts w:ascii="Times New Roman" w:eastAsia="Times New Roman" w:hAnsi="Times New Roman" w:cs="Times New Roman"/>
          <w:bCs/>
          <w:sz w:val="28"/>
          <w:szCs w:val="28"/>
          <w:lang w:eastAsia="ru-RU"/>
        </w:rPr>
      </w:pPr>
    </w:p>
    <w:p w14:paraId="7C94FE23" w14:textId="469C72DA" w:rsidR="009612AB" w:rsidRDefault="00345995" w:rsidP="00633598">
      <w:pPr>
        <w:spacing w:after="0" w:line="240" w:lineRule="auto"/>
        <w:ind w:firstLine="57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Раздел </w:t>
      </w:r>
      <w:r w:rsidR="000D57DE">
        <w:rPr>
          <w:rFonts w:ascii="Times New Roman" w:eastAsia="Times New Roman" w:hAnsi="Times New Roman" w:cs="Times New Roman"/>
          <w:bCs/>
          <w:sz w:val="28"/>
          <w:szCs w:val="28"/>
          <w:lang w:eastAsia="ru-RU"/>
        </w:rPr>
        <w:t>2. Цели, задачи социально-экономического развития Ханты-Мансийского района</w:t>
      </w:r>
      <w:r w:rsidR="009612AB" w:rsidRPr="009612AB">
        <w:rPr>
          <w:rFonts w:ascii="Times New Roman" w:eastAsia="Times New Roman" w:hAnsi="Times New Roman" w:cs="Times New Roman"/>
          <w:bCs/>
          <w:sz w:val="28"/>
          <w:szCs w:val="28"/>
          <w:lang w:eastAsia="ru-RU"/>
        </w:rPr>
        <w:t xml:space="preserve"> </w:t>
      </w:r>
    </w:p>
    <w:p w14:paraId="5BADFB0E" w14:textId="260DD9B0" w:rsidR="007946E4" w:rsidRDefault="007946E4" w:rsidP="007946E4">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 xml:space="preserve">Основной целью Стратегии является повышение качества жизни населения на основе создания условий для сохранения, воспроизводства и развития человеческого потенциала, формирования для каждого жителя безопасной </w:t>
      </w:r>
      <w:r w:rsidR="000D57DE">
        <w:rPr>
          <w:rFonts w:ascii="Times New Roman" w:eastAsia="Times New Roman" w:hAnsi="Times New Roman" w:cs="Times New Roman"/>
          <w:sz w:val="28"/>
          <w:szCs w:val="28"/>
        </w:rPr>
        <w:br/>
      </w:r>
      <w:r w:rsidRPr="007946E4">
        <w:rPr>
          <w:rFonts w:ascii="Times New Roman" w:eastAsia="Times New Roman" w:hAnsi="Times New Roman" w:cs="Times New Roman"/>
          <w:sz w:val="28"/>
          <w:szCs w:val="28"/>
        </w:rPr>
        <w:t>и комфортной среды, роста денежных доходов, развития экономики и социальной сферы.</w:t>
      </w:r>
    </w:p>
    <w:p w14:paraId="3C853CC0" w14:textId="77777777" w:rsidR="007946E4" w:rsidRDefault="007946E4" w:rsidP="007946E4">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Стратегия нацелена на устойчивое и эффективное социально-экономическое раз</w:t>
      </w:r>
      <w:r>
        <w:rPr>
          <w:rFonts w:ascii="Times New Roman" w:eastAsia="Times New Roman" w:hAnsi="Times New Roman" w:cs="Times New Roman"/>
          <w:sz w:val="28"/>
          <w:szCs w:val="28"/>
        </w:rPr>
        <w:t>витие Ханты-Мансийского района.</w:t>
      </w:r>
    </w:p>
    <w:p w14:paraId="5E786478" w14:textId="77777777" w:rsid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sz w:val="28"/>
          <w:szCs w:val="28"/>
        </w:rPr>
        <w:t>Ключевые подцели Стратегии:</w:t>
      </w:r>
    </w:p>
    <w:p w14:paraId="53A4ADFD" w14:textId="77777777" w:rsidR="000D57DE" w:rsidRDefault="007946E4" w:rsidP="000D57DE">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Цель 1. Сохранение населения, здоровье и благополучие людей</w:t>
      </w:r>
    </w:p>
    <w:p w14:paraId="249DF9EC" w14:textId="7B56FFEA" w:rsidR="007946E4" w:rsidRPr="000D57DE" w:rsidRDefault="007946E4" w:rsidP="000D57DE">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Для достижения поставленной цели необходимо решить следующие задачи:</w:t>
      </w:r>
    </w:p>
    <w:p w14:paraId="5B899FAF"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создание условий для демографического развития;</w:t>
      </w:r>
    </w:p>
    <w:p w14:paraId="49BFEB51" w14:textId="4C048A9B"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 xml:space="preserve">привлечение населения к регулярным занятиям физической культурой </w:t>
      </w:r>
      <w:r w:rsidR="000D57DE">
        <w:rPr>
          <w:rFonts w:ascii="Times New Roman" w:hAnsi="Times New Roman" w:cs="Times New Roman"/>
          <w:sz w:val="28"/>
          <w:szCs w:val="28"/>
        </w:rPr>
        <w:br/>
      </w:r>
      <w:r w:rsidRPr="007946E4">
        <w:rPr>
          <w:rFonts w:ascii="Times New Roman" w:hAnsi="Times New Roman" w:cs="Times New Roman"/>
          <w:sz w:val="28"/>
          <w:szCs w:val="28"/>
        </w:rPr>
        <w:t>и спортом, формирование у населения потребности в ведении активного здорового образа жизни;</w:t>
      </w:r>
    </w:p>
    <w:p w14:paraId="62B36E19" w14:textId="13A8FE55" w:rsidR="007946E4" w:rsidRPr="007946E4" w:rsidRDefault="007946E4" w:rsidP="007946E4">
      <w:pPr>
        <w:spacing w:after="0" w:line="240" w:lineRule="auto"/>
        <w:ind w:firstLine="578"/>
        <w:jc w:val="both"/>
        <w:rPr>
          <w:rFonts w:ascii="Times New Roman" w:hAnsi="Times New Roman" w:cs="Times New Roman"/>
          <w:sz w:val="28"/>
          <w:szCs w:val="28"/>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повышение качества и доступности медицинской помощи жителям</w:t>
      </w:r>
      <w:r w:rsidR="00A760C1" w:rsidRPr="00A760C1">
        <w:t xml:space="preserve"> </w:t>
      </w:r>
      <w:r w:rsidR="00A760C1" w:rsidRPr="00A760C1">
        <w:rPr>
          <w:rFonts w:ascii="Times New Roman" w:hAnsi="Times New Roman" w:cs="Times New Roman"/>
          <w:sz w:val="28"/>
          <w:szCs w:val="28"/>
        </w:rPr>
        <w:t>Ханты-Мансийского</w:t>
      </w:r>
      <w:r w:rsidRPr="007946E4">
        <w:rPr>
          <w:rFonts w:ascii="Times New Roman" w:hAnsi="Times New Roman" w:cs="Times New Roman"/>
          <w:sz w:val="28"/>
          <w:szCs w:val="28"/>
        </w:rPr>
        <w:t xml:space="preserve"> района;</w:t>
      </w:r>
    </w:p>
    <w:p w14:paraId="18938F99" w14:textId="79FAB915" w:rsidR="007946E4" w:rsidRPr="007946E4" w:rsidRDefault="007946E4" w:rsidP="007946E4">
      <w:pPr>
        <w:spacing w:after="0" w:line="240" w:lineRule="auto"/>
        <w:ind w:firstLine="578"/>
        <w:jc w:val="both"/>
        <w:rPr>
          <w:rFonts w:ascii="Times New Roman" w:hAnsi="Times New Roman" w:cs="Times New Roman"/>
          <w:sz w:val="28"/>
          <w:szCs w:val="28"/>
        </w:rPr>
      </w:pPr>
      <w:r w:rsidRPr="007946E4">
        <w:rPr>
          <w:rFonts w:ascii="Times New Roman" w:hAnsi="Times New Roman" w:cs="Times New Roman"/>
          <w:sz w:val="28"/>
          <w:szCs w:val="28"/>
        </w:rPr>
        <w:t>- поддержка лиц с ограниченными возможностями здоровья</w:t>
      </w:r>
      <w:r w:rsidR="00BD0C81">
        <w:rPr>
          <w:rFonts w:ascii="Times New Roman" w:hAnsi="Times New Roman" w:cs="Times New Roman"/>
          <w:sz w:val="28"/>
          <w:szCs w:val="28"/>
        </w:rPr>
        <w:t>.</w:t>
      </w:r>
    </w:p>
    <w:p w14:paraId="30C1B930" w14:textId="77777777" w:rsidR="007946E4" w:rsidRPr="007946E4" w:rsidRDefault="007946E4" w:rsidP="007946E4">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Цель 2. Развитие человеческого капитала территории</w:t>
      </w:r>
    </w:p>
    <w:p w14:paraId="3E7A436F"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sz w:val="28"/>
          <w:szCs w:val="28"/>
        </w:rPr>
        <w:t xml:space="preserve">Решаемые задачи: </w:t>
      </w:r>
    </w:p>
    <w:p w14:paraId="7379C36D"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создание условий для устойчивого развития системы образования, повышение качества и доступности образования; развитие кадрового потенциала;</w:t>
      </w:r>
    </w:p>
    <w:p w14:paraId="214B1F17"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создание условий для развития культуры;</w:t>
      </w:r>
    </w:p>
    <w:p w14:paraId="59F47DCF" w14:textId="77777777"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 xml:space="preserve">создание условий для сохранения традиционной деятельности коренных </w:t>
      </w:r>
      <w:r w:rsidRPr="00EB306F">
        <w:rPr>
          <w:rFonts w:ascii="Times New Roman" w:hAnsi="Times New Roman" w:cs="Times New Roman"/>
          <w:sz w:val="28"/>
          <w:szCs w:val="28"/>
        </w:rPr>
        <w:t>малочисленных народов Севера;</w:t>
      </w:r>
    </w:p>
    <w:p w14:paraId="138B60D8" w14:textId="6060F92B"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создание условий для активного вовлечения молодежи в общественную жизнь </w:t>
      </w:r>
      <w:r w:rsidR="00A760C1" w:rsidRPr="00A760C1">
        <w:rPr>
          <w:rFonts w:ascii="Times New Roman" w:hAnsi="Times New Roman" w:cs="Times New Roman"/>
          <w:sz w:val="28"/>
          <w:szCs w:val="28"/>
        </w:rPr>
        <w:t xml:space="preserve">Ханты-Мансийского </w:t>
      </w:r>
      <w:r w:rsidRPr="00EB306F">
        <w:rPr>
          <w:rFonts w:ascii="Times New Roman" w:hAnsi="Times New Roman" w:cs="Times New Roman"/>
          <w:sz w:val="28"/>
          <w:szCs w:val="28"/>
        </w:rPr>
        <w:t>района (молодежная политика);</w:t>
      </w:r>
    </w:p>
    <w:p w14:paraId="650EEE7F" w14:textId="77777777"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создание рабочих мест, развитие рынка труда;</w:t>
      </w:r>
    </w:p>
    <w:p w14:paraId="08E0688A" w14:textId="77777777"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некоммерческого сектора экономики.</w:t>
      </w:r>
    </w:p>
    <w:p w14:paraId="273C9C00" w14:textId="77777777" w:rsidR="00EB306F" w:rsidRPr="00EB306F" w:rsidRDefault="007946E4"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hAnsi="Times New Roman" w:cs="Times New Roman"/>
          <w:sz w:val="28"/>
          <w:szCs w:val="28"/>
        </w:rPr>
        <w:t>Цель 3. Комфортная и безопасная среда для жизни</w:t>
      </w:r>
    </w:p>
    <w:p w14:paraId="47FBA459"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 xml:space="preserve">Решаемые задачи: </w:t>
      </w:r>
    </w:p>
    <w:p w14:paraId="1BDCC1C7"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повышение транспортной доступности, развитие дорожно-транспортной инфраструктуры;</w:t>
      </w:r>
    </w:p>
    <w:p w14:paraId="7F02A1CB"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жилищного строительства, в том числе индивидуального;</w:t>
      </w:r>
    </w:p>
    <w:p w14:paraId="2305D2EC" w14:textId="0725E686"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модернизация и развитие инженерной и коммунальной инфраструктуры </w:t>
      </w:r>
      <w:r w:rsidR="00A760C1" w:rsidRPr="00A760C1">
        <w:rPr>
          <w:rFonts w:ascii="Times New Roman" w:hAnsi="Times New Roman" w:cs="Times New Roman"/>
          <w:sz w:val="28"/>
          <w:szCs w:val="28"/>
        </w:rPr>
        <w:t xml:space="preserve">Ханты-Мансийского </w:t>
      </w:r>
      <w:r w:rsidRPr="00EB306F">
        <w:rPr>
          <w:rFonts w:ascii="Times New Roman" w:hAnsi="Times New Roman" w:cs="Times New Roman"/>
          <w:sz w:val="28"/>
          <w:szCs w:val="28"/>
        </w:rPr>
        <w:t>района;</w:t>
      </w:r>
    </w:p>
    <w:p w14:paraId="31796A0C"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lastRenderedPageBreak/>
        <w:t xml:space="preserve">- </w:t>
      </w:r>
      <w:r w:rsidRPr="00EB306F">
        <w:rPr>
          <w:rFonts w:ascii="Times New Roman" w:hAnsi="Times New Roman" w:cs="Times New Roman"/>
          <w:sz w:val="28"/>
          <w:szCs w:val="28"/>
        </w:rPr>
        <w:t>повышение уровня благоустройства населенных пунктов;</w:t>
      </w:r>
    </w:p>
    <w:p w14:paraId="19E61EAF" w14:textId="79BBA3F8"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повышение энергоэффективности на территории </w:t>
      </w:r>
      <w:r w:rsidR="00A760C1" w:rsidRPr="00A760C1">
        <w:rPr>
          <w:rFonts w:ascii="Times New Roman" w:hAnsi="Times New Roman" w:cs="Times New Roman"/>
          <w:sz w:val="28"/>
          <w:szCs w:val="28"/>
        </w:rPr>
        <w:t xml:space="preserve">Ханты-Мансийского </w:t>
      </w:r>
      <w:r w:rsidRPr="00EB306F">
        <w:rPr>
          <w:rFonts w:ascii="Times New Roman" w:hAnsi="Times New Roman" w:cs="Times New Roman"/>
          <w:sz w:val="28"/>
          <w:szCs w:val="28"/>
        </w:rPr>
        <w:t>района;</w:t>
      </w:r>
    </w:p>
    <w:p w14:paraId="2C33EEA0" w14:textId="77777777" w:rsid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повышение качества услуг, предоставляемых муниципальными учреждениями (цифровая трансформация).</w:t>
      </w:r>
    </w:p>
    <w:p w14:paraId="0A4112D9" w14:textId="77777777" w:rsid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Цель 4. Формирование конкурентноспособной экономики</w:t>
      </w:r>
    </w:p>
    <w:p w14:paraId="37E36F1A"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Задачи для достижения цели:</w:t>
      </w:r>
    </w:p>
    <w:p w14:paraId="2B2A11B0"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создание благоприятного инвестиционного климата и технологического (инновационного) развития отраслей экономики;</w:t>
      </w:r>
    </w:p>
    <w:p w14:paraId="07F54D3B"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брендинг территории</w:t>
      </w:r>
    </w:p>
    <w:p w14:paraId="68A07E10"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потребительского рынка, стимулирование малого и среднего предпринимательства;</w:t>
      </w:r>
    </w:p>
    <w:p w14:paraId="70111D67"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обрабатывающих производств</w:t>
      </w:r>
    </w:p>
    <w:p w14:paraId="5BA1E058" w14:textId="171D6BAF"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развитие </w:t>
      </w:r>
      <w:r w:rsidR="0070621E">
        <w:rPr>
          <w:rFonts w:ascii="Times New Roman" w:hAnsi="Times New Roman" w:cs="Times New Roman"/>
          <w:sz w:val="28"/>
          <w:szCs w:val="28"/>
        </w:rPr>
        <w:t>АПК</w:t>
      </w:r>
      <w:r w:rsidRPr="00EB306F">
        <w:rPr>
          <w:rFonts w:ascii="Times New Roman" w:hAnsi="Times New Roman" w:cs="Times New Roman"/>
          <w:sz w:val="28"/>
          <w:szCs w:val="28"/>
        </w:rPr>
        <w:t>;</w:t>
      </w:r>
    </w:p>
    <w:p w14:paraId="6C286768"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приоритетное развитие агроиндустрии дикоросов;</w:t>
      </w:r>
    </w:p>
    <w:p w14:paraId="65140002"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креативного сектора экономики;</w:t>
      </w:r>
    </w:p>
    <w:p w14:paraId="4B51370D"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приоритетное развитие туризма;</w:t>
      </w:r>
    </w:p>
    <w:p w14:paraId="05B9BDE6" w14:textId="5EB8DA36"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повышение уровня финансово-экономической самодостаточности </w:t>
      </w:r>
      <w:r w:rsidR="00A760C1" w:rsidRPr="00A760C1">
        <w:rPr>
          <w:rFonts w:ascii="Times New Roman" w:hAnsi="Times New Roman" w:cs="Times New Roman"/>
          <w:sz w:val="28"/>
          <w:szCs w:val="28"/>
        </w:rPr>
        <w:t>Ханты-Мансийского</w:t>
      </w:r>
      <w:r w:rsidRPr="00EB306F">
        <w:rPr>
          <w:rFonts w:ascii="Times New Roman" w:hAnsi="Times New Roman" w:cs="Times New Roman"/>
          <w:sz w:val="28"/>
          <w:szCs w:val="28"/>
        </w:rPr>
        <w:t xml:space="preserve"> района.</w:t>
      </w:r>
    </w:p>
    <w:p w14:paraId="1FFC310B" w14:textId="4177E640"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 xml:space="preserve">Цель 5.   Пространственное развитие </w:t>
      </w:r>
      <w:r w:rsidR="00AA1F46">
        <w:rPr>
          <w:rFonts w:ascii="Times New Roman" w:eastAsia="Times New Roman" w:hAnsi="Times New Roman" w:cs="Times New Roman"/>
          <w:sz w:val="28"/>
          <w:szCs w:val="28"/>
        </w:rPr>
        <w:t xml:space="preserve">Ханты-Мансийского </w:t>
      </w:r>
      <w:r w:rsidRPr="00EB306F">
        <w:rPr>
          <w:rFonts w:ascii="Times New Roman" w:eastAsia="Times New Roman" w:hAnsi="Times New Roman" w:cs="Times New Roman"/>
          <w:sz w:val="28"/>
          <w:szCs w:val="28"/>
        </w:rPr>
        <w:t xml:space="preserve">района </w:t>
      </w:r>
    </w:p>
    <w:p w14:paraId="6F3EA4A8"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Задачи для достижения цели:</w:t>
      </w:r>
    </w:p>
    <w:p w14:paraId="3BEA45AA" w14:textId="77777777" w:rsidR="007473F6" w:rsidRPr="007473F6" w:rsidRDefault="00EB306F" w:rsidP="00EB306F">
      <w:pPr>
        <w:spacing w:after="0" w:line="240" w:lineRule="auto"/>
        <w:ind w:firstLine="578"/>
        <w:jc w:val="both"/>
        <w:rPr>
          <w:rFonts w:ascii="Times New Roman" w:hAnsi="Times New Roman" w:cs="Times New Roman"/>
          <w:sz w:val="28"/>
          <w:szCs w:val="28"/>
        </w:rPr>
      </w:pPr>
      <w:r w:rsidRPr="00EB306F">
        <w:rPr>
          <w:rFonts w:ascii="Times New Roman" w:eastAsia="Times New Roman" w:hAnsi="Times New Roman" w:cs="Times New Roman"/>
          <w:bCs/>
          <w:sz w:val="28"/>
          <w:szCs w:val="28"/>
          <w:lang w:eastAsia="ru-RU"/>
        </w:rPr>
        <w:t xml:space="preserve">- </w:t>
      </w:r>
      <w:r w:rsidR="007473F6" w:rsidRPr="007473F6">
        <w:rPr>
          <w:rFonts w:ascii="Times New Roman" w:hAnsi="Times New Roman" w:cs="Times New Roman"/>
          <w:bCs/>
          <w:sz w:val="28"/>
          <w:szCs w:val="28"/>
        </w:rPr>
        <w:t>развитие опорных населенных пунктов и населенных пунктов в составе городской агломерации Большой Ханты-Мансийск;</w:t>
      </w:r>
      <w:r w:rsidR="007473F6" w:rsidRPr="007473F6">
        <w:rPr>
          <w:rFonts w:ascii="Times New Roman" w:hAnsi="Times New Roman" w:cs="Times New Roman"/>
          <w:sz w:val="28"/>
          <w:szCs w:val="28"/>
        </w:rPr>
        <w:t xml:space="preserve"> </w:t>
      </w:r>
    </w:p>
    <w:p w14:paraId="1577B176" w14:textId="588686B2"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развитие малочисленных населенных пунктов;  </w:t>
      </w:r>
    </w:p>
    <w:p w14:paraId="2BDFB903" w14:textId="67E9762E"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поддержание связи с другими </w:t>
      </w:r>
      <w:r w:rsidR="007473F6">
        <w:rPr>
          <w:rFonts w:ascii="Times New Roman" w:hAnsi="Times New Roman" w:cs="Times New Roman"/>
          <w:sz w:val="28"/>
          <w:szCs w:val="28"/>
        </w:rPr>
        <w:t>муниципальными образованиями</w:t>
      </w:r>
      <w:r w:rsidRPr="00EB306F">
        <w:rPr>
          <w:rFonts w:ascii="Times New Roman" w:hAnsi="Times New Roman" w:cs="Times New Roman"/>
          <w:sz w:val="28"/>
          <w:szCs w:val="28"/>
        </w:rPr>
        <w:t xml:space="preserve">; </w:t>
      </w:r>
    </w:p>
    <w:p w14:paraId="31059F73" w14:textId="77777777" w:rsidR="00BA186B" w:rsidRDefault="00EB306F" w:rsidP="00BA186B">
      <w:pPr>
        <w:spacing w:after="0" w:line="240" w:lineRule="auto"/>
        <w:ind w:firstLine="578"/>
        <w:jc w:val="both"/>
        <w:rPr>
          <w:rFonts w:ascii="Times New Roman" w:eastAsia="Times New Roman" w:hAnsi="Times New Roman" w:cs="Times New Roman"/>
          <w:sz w:val="28"/>
          <w:szCs w:val="28"/>
        </w:rPr>
      </w:pPr>
      <w:r w:rsidRPr="00EB306F">
        <w:rPr>
          <w:rFonts w:ascii="Times New Roman" w:eastAsia="Times New Roman" w:hAnsi="Times New Roman" w:cs="Times New Roman"/>
          <w:bCs/>
          <w:sz w:val="28"/>
          <w:szCs w:val="28"/>
          <w:lang w:eastAsia="ru-RU"/>
        </w:rPr>
        <w:t xml:space="preserve">- </w:t>
      </w:r>
      <w:r w:rsidRPr="00EB306F">
        <w:rPr>
          <w:rFonts w:ascii="Times New Roman" w:eastAsia="Times New Roman" w:hAnsi="Times New Roman" w:cs="Times New Roman"/>
          <w:sz w:val="28"/>
          <w:szCs w:val="28"/>
        </w:rPr>
        <w:t xml:space="preserve">развитие экспортного потенциала </w:t>
      </w:r>
      <w:r w:rsidR="00A760C1" w:rsidRPr="00A760C1">
        <w:rPr>
          <w:rFonts w:ascii="Times New Roman" w:eastAsia="Times New Roman" w:hAnsi="Times New Roman" w:cs="Times New Roman"/>
          <w:sz w:val="28"/>
          <w:szCs w:val="28"/>
        </w:rPr>
        <w:t xml:space="preserve">Ханты-Мансийского </w:t>
      </w:r>
      <w:r w:rsidRPr="00EB306F">
        <w:rPr>
          <w:rFonts w:ascii="Times New Roman" w:eastAsia="Times New Roman" w:hAnsi="Times New Roman" w:cs="Times New Roman"/>
          <w:sz w:val="28"/>
          <w:szCs w:val="28"/>
        </w:rPr>
        <w:t>района.</w:t>
      </w:r>
    </w:p>
    <w:p w14:paraId="40FB12AC" w14:textId="54B2947F" w:rsidR="00BA186B" w:rsidRDefault="0027486F" w:rsidP="00BA186B">
      <w:pPr>
        <w:spacing w:after="0" w:line="240" w:lineRule="auto"/>
        <w:ind w:firstLine="578"/>
        <w:jc w:val="both"/>
        <w:rPr>
          <w:rFonts w:ascii="Times New Roman" w:eastAsia="Times New Roman" w:hAnsi="Times New Roman" w:cs="Times New Roman"/>
          <w:sz w:val="28"/>
          <w:szCs w:val="28"/>
        </w:rPr>
      </w:pPr>
      <w:r w:rsidRPr="007473F6">
        <w:rPr>
          <w:rFonts w:ascii="Times New Roman" w:eastAsia="Times New Roman" w:hAnsi="Times New Roman" w:cs="Times New Roman"/>
          <w:sz w:val="28"/>
          <w:szCs w:val="28"/>
        </w:rPr>
        <w:t>Преемственность действующих и предлагаемых стратегических приоритетов</w:t>
      </w:r>
      <w:r w:rsidR="00BA186B" w:rsidRPr="00BA186B">
        <w:rPr>
          <w:rFonts w:ascii="Times New Roman" w:eastAsia="Times New Roman" w:hAnsi="Times New Roman" w:cs="Times New Roman"/>
          <w:sz w:val="28"/>
          <w:szCs w:val="28"/>
        </w:rPr>
        <w:t xml:space="preserve"> </w:t>
      </w:r>
      <w:r w:rsidR="00BA186B">
        <w:rPr>
          <w:rFonts w:ascii="Times New Roman" w:eastAsia="Times New Roman" w:hAnsi="Times New Roman" w:cs="Times New Roman"/>
          <w:sz w:val="28"/>
          <w:szCs w:val="28"/>
        </w:rPr>
        <w:t xml:space="preserve">приведены в </w:t>
      </w:r>
      <w:r w:rsidR="00BA186B" w:rsidRPr="007473F6">
        <w:rPr>
          <w:rFonts w:ascii="Times New Roman" w:eastAsia="Times New Roman" w:hAnsi="Times New Roman" w:cs="Times New Roman"/>
          <w:sz w:val="28"/>
          <w:szCs w:val="28"/>
        </w:rPr>
        <w:t>Таблиц</w:t>
      </w:r>
      <w:r w:rsidR="00BA186B">
        <w:rPr>
          <w:rFonts w:ascii="Times New Roman" w:eastAsia="Times New Roman" w:hAnsi="Times New Roman" w:cs="Times New Roman"/>
          <w:sz w:val="28"/>
          <w:szCs w:val="28"/>
        </w:rPr>
        <w:t>е</w:t>
      </w:r>
      <w:r w:rsidR="00BA186B" w:rsidRPr="007473F6">
        <w:rPr>
          <w:rFonts w:ascii="Times New Roman" w:eastAsia="Times New Roman" w:hAnsi="Times New Roman" w:cs="Times New Roman"/>
          <w:sz w:val="28"/>
          <w:szCs w:val="28"/>
        </w:rPr>
        <w:t xml:space="preserve"> 8.</w:t>
      </w:r>
    </w:p>
    <w:p w14:paraId="77843883" w14:textId="77777777" w:rsidR="00BA186B" w:rsidRDefault="00BA186B" w:rsidP="00BA186B">
      <w:pPr>
        <w:spacing w:after="0" w:line="240" w:lineRule="auto"/>
        <w:jc w:val="both"/>
        <w:rPr>
          <w:rFonts w:ascii="Times New Roman" w:eastAsia="Times New Roman" w:hAnsi="Times New Roman" w:cs="Times New Roman"/>
          <w:sz w:val="28"/>
          <w:szCs w:val="28"/>
        </w:rPr>
      </w:pPr>
    </w:p>
    <w:p w14:paraId="03E3A708" w14:textId="61F7B915" w:rsidR="00BA186B" w:rsidRDefault="00BA186B" w:rsidP="00BA186B">
      <w:pPr>
        <w:spacing w:after="0" w:line="240" w:lineRule="auto"/>
        <w:jc w:val="both"/>
        <w:rPr>
          <w:rFonts w:ascii="Times New Roman" w:eastAsia="Times New Roman" w:hAnsi="Times New Roman" w:cs="Times New Roman"/>
          <w:sz w:val="28"/>
          <w:szCs w:val="28"/>
        </w:rPr>
      </w:pPr>
      <w:r w:rsidRPr="007473F6">
        <w:rPr>
          <w:rFonts w:ascii="Times New Roman" w:eastAsia="Times New Roman" w:hAnsi="Times New Roman" w:cs="Times New Roman"/>
          <w:sz w:val="28"/>
          <w:szCs w:val="28"/>
        </w:rPr>
        <w:t>Таблица 8. Преемственность действующих и предлагаемых стратегических приоритетов</w:t>
      </w:r>
    </w:p>
    <w:p w14:paraId="148F827A" w14:textId="77777777" w:rsidR="0034008F" w:rsidRDefault="0034008F" w:rsidP="00EB306F">
      <w:pPr>
        <w:spacing w:after="0" w:line="240" w:lineRule="auto"/>
        <w:ind w:firstLine="578"/>
        <w:jc w:val="both"/>
        <w:rPr>
          <w:rFonts w:ascii="Times New Roman" w:eastAsia="Times New Roman" w:hAnsi="Times New Roman" w:cs="Times New Roman"/>
          <w:sz w:val="28"/>
          <w:szCs w:val="28"/>
        </w:rPr>
      </w:pPr>
    </w:p>
    <w:tbl>
      <w:tblPr>
        <w:tblStyle w:val="ad"/>
        <w:tblW w:w="0" w:type="auto"/>
        <w:tblLook w:val="04A0" w:firstRow="1" w:lastRow="0" w:firstColumn="1" w:lastColumn="0" w:noHBand="0" w:noVBand="1"/>
      </w:tblPr>
      <w:tblGrid>
        <w:gridCol w:w="4300"/>
        <w:gridCol w:w="5611"/>
      </w:tblGrid>
      <w:tr w:rsidR="0034008F" w:rsidRPr="00E23D98" w14:paraId="01878353" w14:textId="77777777" w:rsidTr="0034008F">
        <w:tc>
          <w:tcPr>
            <w:tcW w:w="0" w:type="auto"/>
          </w:tcPr>
          <w:p w14:paraId="763B82BB" w14:textId="77777777" w:rsidR="00FC6334" w:rsidRDefault="0034008F" w:rsidP="0034008F">
            <w:pPr>
              <w:jc w:val="center"/>
              <w:rPr>
                <w:rFonts w:ascii="Times New Roman" w:hAnsi="Times New Roman" w:cs="Times New Roman"/>
                <w:sz w:val="24"/>
                <w:szCs w:val="24"/>
                <w:lang w:val="ru-RU"/>
              </w:rPr>
            </w:pPr>
            <w:r w:rsidRPr="0034008F">
              <w:rPr>
                <w:rFonts w:ascii="Times New Roman" w:hAnsi="Times New Roman" w:cs="Times New Roman"/>
                <w:sz w:val="24"/>
                <w:szCs w:val="24"/>
                <w:lang w:val="ru-RU"/>
              </w:rPr>
              <w:t xml:space="preserve">Стратегия социально-экономического развития Ханты-Мансийского </w:t>
            </w:r>
          </w:p>
          <w:p w14:paraId="5A8649F4" w14:textId="45C373BA" w:rsidR="0034008F" w:rsidRPr="0034008F" w:rsidRDefault="0034008F" w:rsidP="0034008F">
            <w:pPr>
              <w:jc w:val="center"/>
              <w:rPr>
                <w:rFonts w:ascii="Times New Roman" w:hAnsi="Times New Roman" w:cs="Times New Roman"/>
                <w:sz w:val="24"/>
                <w:szCs w:val="24"/>
                <w:lang w:val="ru-RU"/>
              </w:rPr>
            </w:pPr>
            <w:r w:rsidRPr="0034008F">
              <w:rPr>
                <w:rFonts w:ascii="Times New Roman" w:hAnsi="Times New Roman" w:cs="Times New Roman"/>
                <w:sz w:val="24"/>
                <w:szCs w:val="24"/>
                <w:lang w:val="ru-RU"/>
              </w:rPr>
              <w:t>района до 2030 года</w:t>
            </w:r>
          </w:p>
        </w:tc>
        <w:tc>
          <w:tcPr>
            <w:tcW w:w="0" w:type="auto"/>
          </w:tcPr>
          <w:p w14:paraId="5EBC7ECF" w14:textId="77777777" w:rsidR="00FC6334" w:rsidRDefault="0034008F" w:rsidP="0034008F">
            <w:pPr>
              <w:jc w:val="center"/>
              <w:rPr>
                <w:rFonts w:ascii="Times New Roman" w:hAnsi="Times New Roman" w:cs="Times New Roman"/>
                <w:sz w:val="24"/>
                <w:szCs w:val="24"/>
                <w:lang w:val="ru-RU"/>
              </w:rPr>
            </w:pPr>
            <w:r w:rsidRPr="0034008F">
              <w:rPr>
                <w:rFonts w:ascii="Times New Roman" w:hAnsi="Times New Roman" w:cs="Times New Roman"/>
                <w:sz w:val="24"/>
                <w:szCs w:val="24"/>
                <w:lang w:val="ru-RU"/>
              </w:rPr>
              <w:t xml:space="preserve">Стратегия социально-экономического развития Ханты-Мансийского района до 2036 года </w:t>
            </w:r>
          </w:p>
          <w:p w14:paraId="6CCFF8C5" w14:textId="6629700D" w:rsidR="0034008F" w:rsidRPr="0034008F" w:rsidRDefault="0034008F" w:rsidP="0034008F">
            <w:pPr>
              <w:jc w:val="center"/>
              <w:rPr>
                <w:rFonts w:ascii="Times New Roman" w:hAnsi="Times New Roman" w:cs="Times New Roman"/>
                <w:sz w:val="24"/>
                <w:szCs w:val="24"/>
                <w:lang w:val="ru-RU"/>
              </w:rPr>
            </w:pPr>
            <w:r w:rsidRPr="0034008F">
              <w:rPr>
                <w:rFonts w:ascii="Times New Roman" w:hAnsi="Times New Roman" w:cs="Times New Roman"/>
                <w:sz w:val="24"/>
                <w:szCs w:val="24"/>
                <w:lang w:val="ru-RU"/>
              </w:rPr>
              <w:t>с целевыми ориентирами до 2050 года</w:t>
            </w:r>
          </w:p>
        </w:tc>
      </w:tr>
      <w:tr w:rsidR="0034008F" w:rsidRPr="00E23D98" w14:paraId="66C6801D" w14:textId="77777777" w:rsidTr="0034008F">
        <w:tc>
          <w:tcPr>
            <w:tcW w:w="0" w:type="auto"/>
          </w:tcPr>
          <w:p w14:paraId="46C5AE0A" w14:textId="187D2658" w:rsidR="0034008F" w:rsidRPr="00CC136C" w:rsidRDefault="00CC136C" w:rsidP="0034008F">
            <w:pPr>
              <w:jc w:val="center"/>
              <w:rPr>
                <w:rFonts w:ascii="Times New Roman" w:hAnsi="Times New Roman" w:cs="Times New Roman"/>
                <w:sz w:val="24"/>
                <w:szCs w:val="24"/>
                <w:lang w:val="ru-RU"/>
              </w:rPr>
            </w:pPr>
            <w:r>
              <w:rPr>
                <w:rFonts w:ascii="Times New Roman" w:hAnsi="Times New Roman" w:cs="Times New Roman"/>
                <w:sz w:val="24"/>
                <w:szCs w:val="24"/>
                <w:lang w:val="ru-RU"/>
              </w:rPr>
              <w:t>Приоритеты</w:t>
            </w:r>
          </w:p>
        </w:tc>
        <w:tc>
          <w:tcPr>
            <w:tcW w:w="0" w:type="auto"/>
          </w:tcPr>
          <w:p w14:paraId="28B299E4" w14:textId="35288558" w:rsidR="0034008F" w:rsidRPr="00E23D98" w:rsidRDefault="0027486F" w:rsidP="0027486F">
            <w:pPr>
              <w:jc w:val="center"/>
              <w:rPr>
                <w:rFonts w:ascii="Times New Roman" w:hAnsi="Times New Roman" w:cs="Times New Roman"/>
                <w:sz w:val="24"/>
                <w:szCs w:val="24"/>
              </w:rPr>
            </w:pPr>
            <w:r>
              <w:rPr>
                <w:rFonts w:ascii="Times New Roman" w:hAnsi="Times New Roman" w:cs="Times New Roman"/>
                <w:sz w:val="24"/>
                <w:szCs w:val="24"/>
                <w:lang w:val="ru-RU"/>
              </w:rPr>
              <w:t xml:space="preserve">Цели и задачи </w:t>
            </w:r>
          </w:p>
        </w:tc>
      </w:tr>
      <w:tr w:rsidR="0034008F" w:rsidRPr="00E23D98" w14:paraId="1851370C" w14:textId="77777777" w:rsidTr="0034008F">
        <w:tc>
          <w:tcPr>
            <w:tcW w:w="0" w:type="auto"/>
          </w:tcPr>
          <w:p w14:paraId="682DD2E4" w14:textId="0AC9970F" w:rsidR="0034008F" w:rsidRPr="00E23D98" w:rsidRDefault="0027486F" w:rsidP="0034008F">
            <w:pPr>
              <w:rPr>
                <w:rFonts w:ascii="Times New Roman" w:hAnsi="Times New Roman" w:cs="Times New Roman"/>
                <w:sz w:val="24"/>
                <w:szCs w:val="24"/>
              </w:rPr>
            </w:pPr>
            <w:r>
              <w:rPr>
                <w:rFonts w:ascii="Times New Roman" w:hAnsi="Times New Roman" w:cs="Times New Roman"/>
                <w:sz w:val="24"/>
                <w:szCs w:val="24"/>
                <w:lang w:val="ru-RU"/>
              </w:rPr>
              <w:t>Освоение ресурсного потенциала района</w:t>
            </w:r>
            <w:r w:rsidR="0034008F" w:rsidRPr="00E23D98">
              <w:rPr>
                <w:rFonts w:ascii="Times New Roman" w:hAnsi="Times New Roman" w:cs="Times New Roman"/>
                <w:sz w:val="24"/>
                <w:szCs w:val="24"/>
              </w:rPr>
              <w:t>.</w:t>
            </w:r>
          </w:p>
          <w:p w14:paraId="4100666B" w14:textId="77777777" w:rsidR="0034008F" w:rsidRPr="00E23D98" w:rsidRDefault="0034008F" w:rsidP="0034008F">
            <w:pPr>
              <w:rPr>
                <w:rFonts w:ascii="Times New Roman" w:hAnsi="Times New Roman" w:cs="Times New Roman"/>
                <w:sz w:val="24"/>
                <w:szCs w:val="24"/>
              </w:rPr>
            </w:pPr>
          </w:p>
        </w:tc>
        <w:tc>
          <w:tcPr>
            <w:tcW w:w="0" w:type="auto"/>
          </w:tcPr>
          <w:p w14:paraId="4765FECC"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Формирование конкурентноспособной экономики:</w:t>
            </w:r>
          </w:p>
          <w:p w14:paraId="2EECAF7A"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создание благоприятного инвестиционного климата и технологического (инновационного) развития отраслей экономики;</w:t>
            </w:r>
          </w:p>
          <w:p w14:paraId="4914AD37"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брендинг территории</w:t>
            </w:r>
          </w:p>
          <w:p w14:paraId="39460547"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развитие потребительского рынка, стимулирование малого и среднего предпринимательства;</w:t>
            </w:r>
          </w:p>
          <w:p w14:paraId="4E4536A8"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развитие обрабатывающих производств</w:t>
            </w:r>
          </w:p>
          <w:p w14:paraId="504E97E8"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развитие АПК;</w:t>
            </w:r>
          </w:p>
          <w:p w14:paraId="7226870E"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приоритетное развитие агроиндустрии дикоросов;</w:t>
            </w:r>
          </w:p>
          <w:p w14:paraId="4B1813E1"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lastRenderedPageBreak/>
              <w:t>- развитие креативного сектора экономики;</w:t>
            </w:r>
          </w:p>
          <w:p w14:paraId="75BF78E0"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приоритетное развитие туризма;</w:t>
            </w:r>
          </w:p>
          <w:p w14:paraId="38B524CA" w14:textId="3712BBDB" w:rsidR="0034008F" w:rsidRPr="0034008F" w:rsidRDefault="0034008F" w:rsidP="00873311">
            <w:pPr>
              <w:rPr>
                <w:rFonts w:ascii="Times New Roman" w:hAnsi="Times New Roman" w:cs="Times New Roman"/>
                <w:sz w:val="24"/>
                <w:szCs w:val="24"/>
                <w:lang w:val="ru-RU"/>
              </w:rPr>
            </w:pPr>
            <w:r w:rsidRPr="0034008F">
              <w:rPr>
                <w:rFonts w:ascii="Times New Roman" w:hAnsi="Times New Roman" w:cs="Times New Roman"/>
                <w:sz w:val="24"/>
                <w:szCs w:val="24"/>
                <w:lang w:val="ru-RU"/>
              </w:rPr>
              <w:t>- повышение уровня финансово-экономической самодостаточности Ханты-Мансийского района.</w:t>
            </w:r>
          </w:p>
        </w:tc>
      </w:tr>
      <w:tr w:rsidR="0034008F" w:rsidRPr="00E23D98" w14:paraId="382AEBC1" w14:textId="77777777" w:rsidTr="0034008F">
        <w:tc>
          <w:tcPr>
            <w:tcW w:w="0" w:type="auto"/>
          </w:tcPr>
          <w:p w14:paraId="7EB97CC8"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lastRenderedPageBreak/>
              <w:t>Развитие предпринимательства, самозанятости, формирование активной жизненной позиции жителей района.</w:t>
            </w:r>
          </w:p>
        </w:tc>
        <w:tc>
          <w:tcPr>
            <w:tcW w:w="0" w:type="auto"/>
          </w:tcPr>
          <w:p w14:paraId="2CF4F20E"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Развитие человеческого капитала территории:</w:t>
            </w:r>
          </w:p>
          <w:p w14:paraId="4BF6BE0E"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создание условий для устойчивого развития системы образования, повышение качества и доступности образования; развитие кадрового потенциала;</w:t>
            </w:r>
          </w:p>
          <w:p w14:paraId="53E5F70D"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создание условий для развития культуры;</w:t>
            </w:r>
          </w:p>
          <w:p w14:paraId="38439101"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создание условий для сохранения традиционной деятельности коренных малочисленных народов Севера;</w:t>
            </w:r>
          </w:p>
          <w:p w14:paraId="131EA0B1"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создание условий для активного вовлечения молодежи в общественную жизнь Ханты-Мансийского района (молодежная политика);</w:t>
            </w:r>
          </w:p>
          <w:p w14:paraId="19076B2A"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создание рабочих мест, развитие рынка труда;</w:t>
            </w:r>
          </w:p>
          <w:p w14:paraId="4CA6DAF6" w14:textId="6E3C8801" w:rsidR="0034008F" w:rsidRPr="0027486F" w:rsidRDefault="0034008F" w:rsidP="0027486F">
            <w:pPr>
              <w:rPr>
                <w:rFonts w:ascii="Times New Roman" w:hAnsi="Times New Roman" w:cs="Times New Roman"/>
                <w:sz w:val="24"/>
                <w:szCs w:val="24"/>
                <w:lang w:val="ru-RU"/>
              </w:rPr>
            </w:pPr>
            <w:r w:rsidRPr="0027486F">
              <w:rPr>
                <w:rFonts w:ascii="Times New Roman" w:hAnsi="Times New Roman" w:cs="Times New Roman"/>
                <w:sz w:val="24"/>
                <w:szCs w:val="24"/>
                <w:lang w:val="ru-RU"/>
              </w:rPr>
              <w:t xml:space="preserve">- </w:t>
            </w:r>
            <w:r w:rsidR="0027486F">
              <w:rPr>
                <w:rFonts w:ascii="Times New Roman" w:hAnsi="Times New Roman" w:cs="Times New Roman"/>
                <w:sz w:val="24"/>
                <w:szCs w:val="24"/>
                <w:lang w:val="ru-RU"/>
              </w:rPr>
              <w:t xml:space="preserve">развитие некоммерческого сектора экономики. </w:t>
            </w:r>
          </w:p>
        </w:tc>
      </w:tr>
      <w:tr w:rsidR="0034008F" w:rsidRPr="00E23D98" w14:paraId="343062FD" w14:textId="77777777" w:rsidTr="0034008F">
        <w:tc>
          <w:tcPr>
            <w:tcW w:w="0" w:type="auto"/>
          </w:tcPr>
          <w:p w14:paraId="61A32387"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Формирование комфортной среды, забота об окружающей среде</w:t>
            </w:r>
          </w:p>
        </w:tc>
        <w:tc>
          <w:tcPr>
            <w:tcW w:w="0" w:type="auto"/>
          </w:tcPr>
          <w:p w14:paraId="4A96D8C5"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Комфортная и безопасная среда для жизни:</w:t>
            </w:r>
          </w:p>
          <w:p w14:paraId="1806D888"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повышение транспортной доступности, развитие дорожно-транспортной инфраструктуры;</w:t>
            </w:r>
          </w:p>
          <w:p w14:paraId="59ADA083"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развитие жилищного строительства, в том числе индивидуального;</w:t>
            </w:r>
          </w:p>
          <w:p w14:paraId="74F3A9E3"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модернизация и развитие инженерной и коммунальной инфраструктуры Ханты-Мансийского района;</w:t>
            </w:r>
          </w:p>
          <w:p w14:paraId="42C963AC"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повышение уровня благоустройства населенных пунктов;</w:t>
            </w:r>
          </w:p>
          <w:p w14:paraId="4301A137"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повышение энергоэффективности на территории Ханты-Мансийского района;</w:t>
            </w:r>
          </w:p>
          <w:p w14:paraId="01083D9D" w14:textId="64BD91B4" w:rsidR="0034008F" w:rsidRPr="0034008F" w:rsidRDefault="0034008F" w:rsidP="00873311">
            <w:pPr>
              <w:rPr>
                <w:rFonts w:ascii="Times New Roman" w:hAnsi="Times New Roman" w:cs="Times New Roman"/>
                <w:sz w:val="24"/>
                <w:szCs w:val="24"/>
                <w:lang w:val="ru-RU"/>
              </w:rPr>
            </w:pPr>
            <w:r w:rsidRPr="0034008F">
              <w:rPr>
                <w:rFonts w:ascii="Times New Roman" w:hAnsi="Times New Roman" w:cs="Times New Roman"/>
                <w:sz w:val="24"/>
                <w:szCs w:val="24"/>
                <w:lang w:val="ru-RU"/>
              </w:rPr>
              <w:t>- повышение качества услуг, предоставляемых муниципальными учреждениями (цифровая трансформация).</w:t>
            </w:r>
          </w:p>
        </w:tc>
      </w:tr>
      <w:tr w:rsidR="0034008F" w:rsidRPr="00E23D98" w14:paraId="25B0BC25" w14:textId="77777777" w:rsidTr="0034008F">
        <w:tc>
          <w:tcPr>
            <w:tcW w:w="0" w:type="auto"/>
          </w:tcPr>
          <w:p w14:paraId="3F524B2B" w14:textId="3AB2A142" w:rsidR="0034008F" w:rsidRPr="00E23D98" w:rsidRDefault="000A4347" w:rsidP="0034008F">
            <w:pPr>
              <w:rPr>
                <w:rFonts w:ascii="Times New Roman" w:hAnsi="Times New Roman" w:cs="Times New Roman"/>
                <w:sz w:val="24"/>
                <w:szCs w:val="24"/>
              </w:rPr>
            </w:pPr>
            <w:r>
              <w:rPr>
                <w:rFonts w:ascii="Times New Roman" w:hAnsi="Times New Roman" w:cs="Times New Roman"/>
                <w:sz w:val="24"/>
                <w:szCs w:val="24"/>
                <w:lang w:val="ru-RU"/>
              </w:rPr>
              <w:t xml:space="preserve">Популяризация здорового образа жизни. </w:t>
            </w:r>
          </w:p>
          <w:p w14:paraId="531A8BFF" w14:textId="77777777" w:rsidR="0034008F" w:rsidRPr="00E23D98" w:rsidRDefault="0034008F" w:rsidP="0034008F">
            <w:pPr>
              <w:rPr>
                <w:rFonts w:ascii="Times New Roman" w:hAnsi="Times New Roman" w:cs="Times New Roman"/>
                <w:sz w:val="24"/>
                <w:szCs w:val="24"/>
              </w:rPr>
            </w:pPr>
          </w:p>
        </w:tc>
        <w:tc>
          <w:tcPr>
            <w:tcW w:w="0" w:type="auto"/>
          </w:tcPr>
          <w:p w14:paraId="3C798FDA"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xml:space="preserve">Сохранение населения, здоровье и благополучие людей: </w:t>
            </w:r>
          </w:p>
          <w:p w14:paraId="1E906C59" w14:textId="52D9F05E" w:rsidR="0034008F" w:rsidRPr="0034008F" w:rsidRDefault="0034008F" w:rsidP="0034008F">
            <w:pPr>
              <w:ind w:firstLine="36"/>
              <w:jc w:val="both"/>
              <w:rPr>
                <w:rFonts w:ascii="Times New Roman" w:eastAsia="Times New Roman" w:hAnsi="Times New Roman" w:cs="Times New Roman"/>
                <w:bCs/>
                <w:sz w:val="24"/>
                <w:szCs w:val="24"/>
                <w:lang w:val="ru-RU" w:eastAsia="ru-RU"/>
              </w:rPr>
            </w:pPr>
            <w:r w:rsidRPr="0034008F">
              <w:rPr>
                <w:rFonts w:ascii="Times New Roman" w:eastAsia="Times New Roman" w:hAnsi="Times New Roman" w:cs="Times New Roman"/>
                <w:bCs/>
                <w:sz w:val="24"/>
                <w:szCs w:val="24"/>
                <w:lang w:val="ru-RU" w:eastAsia="ru-RU"/>
              </w:rPr>
              <w:t xml:space="preserve">- </w:t>
            </w:r>
            <w:r w:rsidRPr="0034008F">
              <w:rPr>
                <w:rFonts w:ascii="Times New Roman" w:hAnsi="Times New Roman" w:cs="Times New Roman"/>
                <w:sz w:val="24"/>
                <w:szCs w:val="24"/>
                <w:lang w:val="ru-RU"/>
              </w:rPr>
              <w:t>привлечение населения к регулярным занятиям физической культуро</w:t>
            </w:r>
            <w:r w:rsidR="000A4347">
              <w:rPr>
                <w:rFonts w:ascii="Times New Roman" w:hAnsi="Times New Roman" w:cs="Times New Roman"/>
                <w:sz w:val="24"/>
                <w:szCs w:val="24"/>
                <w:lang w:val="ru-RU"/>
              </w:rPr>
              <w:t xml:space="preserve">й </w:t>
            </w:r>
            <w:r w:rsidRPr="0034008F">
              <w:rPr>
                <w:rFonts w:ascii="Times New Roman" w:hAnsi="Times New Roman" w:cs="Times New Roman"/>
                <w:sz w:val="24"/>
                <w:szCs w:val="24"/>
                <w:lang w:val="ru-RU"/>
              </w:rPr>
              <w:t>и спортом, формирование у населения потребности в ведении активного здорового образа жизни;</w:t>
            </w:r>
          </w:p>
          <w:p w14:paraId="2599571E" w14:textId="77777777" w:rsidR="0034008F" w:rsidRPr="0034008F" w:rsidRDefault="0034008F" w:rsidP="0034008F">
            <w:pPr>
              <w:ind w:firstLine="36"/>
              <w:jc w:val="both"/>
              <w:rPr>
                <w:rFonts w:ascii="Times New Roman" w:hAnsi="Times New Roman" w:cs="Times New Roman"/>
                <w:sz w:val="24"/>
                <w:szCs w:val="24"/>
                <w:lang w:val="ru-RU"/>
              </w:rPr>
            </w:pPr>
            <w:r w:rsidRPr="0034008F">
              <w:rPr>
                <w:rFonts w:ascii="Times New Roman" w:eastAsia="Times New Roman" w:hAnsi="Times New Roman" w:cs="Times New Roman"/>
                <w:bCs/>
                <w:sz w:val="24"/>
                <w:szCs w:val="24"/>
                <w:lang w:val="ru-RU" w:eastAsia="ru-RU"/>
              </w:rPr>
              <w:t xml:space="preserve">- </w:t>
            </w:r>
            <w:r w:rsidRPr="0034008F">
              <w:rPr>
                <w:rFonts w:ascii="Times New Roman" w:hAnsi="Times New Roman" w:cs="Times New Roman"/>
                <w:sz w:val="24"/>
                <w:szCs w:val="24"/>
                <w:lang w:val="ru-RU"/>
              </w:rPr>
              <w:t>повышение качества и доступности медицинской помощи жителям Ханты-Мансийского района;</w:t>
            </w:r>
          </w:p>
          <w:p w14:paraId="06AFEA00" w14:textId="77777777" w:rsidR="0034008F" w:rsidRPr="0034008F" w:rsidRDefault="0034008F" w:rsidP="0034008F">
            <w:pPr>
              <w:ind w:firstLine="36"/>
              <w:rPr>
                <w:rFonts w:ascii="Times New Roman" w:hAnsi="Times New Roman" w:cs="Times New Roman"/>
                <w:sz w:val="24"/>
                <w:szCs w:val="24"/>
                <w:lang w:val="ru-RU"/>
              </w:rPr>
            </w:pPr>
            <w:r w:rsidRPr="0034008F">
              <w:rPr>
                <w:rFonts w:ascii="Times New Roman" w:hAnsi="Times New Roman" w:cs="Times New Roman"/>
                <w:sz w:val="24"/>
                <w:szCs w:val="24"/>
                <w:lang w:val="ru-RU"/>
              </w:rPr>
              <w:t>- поддержка лиц с ограниченными возможностями здоровья</w:t>
            </w:r>
          </w:p>
        </w:tc>
      </w:tr>
      <w:tr w:rsidR="0034008F" w:rsidRPr="00E23D98" w14:paraId="784CB5B2" w14:textId="77777777" w:rsidTr="0034008F">
        <w:tc>
          <w:tcPr>
            <w:tcW w:w="0" w:type="auto"/>
          </w:tcPr>
          <w:p w14:paraId="020EEBF0" w14:textId="0715E375" w:rsidR="0034008F" w:rsidRPr="000A4347" w:rsidRDefault="000A4347" w:rsidP="0034008F">
            <w:pPr>
              <w:rPr>
                <w:rFonts w:ascii="Times New Roman" w:hAnsi="Times New Roman" w:cs="Times New Roman"/>
                <w:sz w:val="24"/>
                <w:szCs w:val="24"/>
                <w:lang w:val="ru-RU"/>
              </w:rPr>
            </w:pPr>
            <w:r>
              <w:rPr>
                <w:rFonts w:ascii="Times New Roman" w:hAnsi="Times New Roman" w:cs="Times New Roman"/>
                <w:sz w:val="24"/>
                <w:szCs w:val="24"/>
                <w:lang w:val="ru-RU"/>
              </w:rPr>
              <w:t xml:space="preserve">Кластерное развитие. Межмуниципальное сотрудничество. </w:t>
            </w:r>
          </w:p>
          <w:p w14:paraId="117DF908" w14:textId="77777777" w:rsidR="0034008F" w:rsidRPr="000A4347" w:rsidRDefault="0034008F" w:rsidP="0034008F">
            <w:pPr>
              <w:rPr>
                <w:rFonts w:ascii="Times New Roman" w:hAnsi="Times New Roman" w:cs="Times New Roman"/>
                <w:sz w:val="24"/>
                <w:szCs w:val="24"/>
                <w:lang w:val="ru-RU"/>
              </w:rPr>
            </w:pPr>
          </w:p>
        </w:tc>
        <w:tc>
          <w:tcPr>
            <w:tcW w:w="0" w:type="auto"/>
          </w:tcPr>
          <w:p w14:paraId="28C76D25"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xml:space="preserve">Пространственное развитие Ханты-Мансийского района </w:t>
            </w:r>
          </w:p>
          <w:p w14:paraId="05B2E8A1"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Задачи для достижения цели:</w:t>
            </w:r>
          </w:p>
          <w:p w14:paraId="3B932734"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участие в агломерации Большой Ханты-Мансийск;</w:t>
            </w:r>
          </w:p>
          <w:p w14:paraId="1753D102"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xml:space="preserve">- развитие малочисленных населенных пунктов;  </w:t>
            </w:r>
          </w:p>
          <w:p w14:paraId="0585E869"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xml:space="preserve">- поддержание связи с другими регионами; </w:t>
            </w:r>
          </w:p>
          <w:p w14:paraId="7D31BDD6" w14:textId="77777777" w:rsidR="0034008F" w:rsidRPr="0034008F" w:rsidRDefault="0034008F" w:rsidP="0034008F">
            <w:pPr>
              <w:rPr>
                <w:rFonts w:ascii="Times New Roman" w:hAnsi="Times New Roman" w:cs="Times New Roman"/>
                <w:sz w:val="24"/>
                <w:szCs w:val="24"/>
                <w:lang w:val="ru-RU"/>
              </w:rPr>
            </w:pPr>
            <w:r w:rsidRPr="0034008F">
              <w:rPr>
                <w:rFonts w:ascii="Times New Roman" w:hAnsi="Times New Roman" w:cs="Times New Roman"/>
                <w:sz w:val="24"/>
                <w:szCs w:val="24"/>
                <w:lang w:val="ru-RU"/>
              </w:rPr>
              <w:t>- развитие экспортного потенциала Ханты-Мансийского района.</w:t>
            </w:r>
          </w:p>
        </w:tc>
      </w:tr>
    </w:tbl>
    <w:p w14:paraId="339066F7" w14:textId="30722A12" w:rsidR="000D57DE" w:rsidRDefault="000D57DE" w:rsidP="00EB306F">
      <w:pPr>
        <w:spacing w:after="0" w:line="240" w:lineRule="auto"/>
        <w:ind w:firstLine="578"/>
        <w:jc w:val="both"/>
        <w:rPr>
          <w:rFonts w:ascii="Times New Roman" w:eastAsia="Times New Roman" w:hAnsi="Times New Roman" w:cs="Times New Roman"/>
          <w:sz w:val="28"/>
          <w:szCs w:val="28"/>
        </w:rPr>
      </w:pPr>
    </w:p>
    <w:p w14:paraId="26C4C1B8" w14:textId="1ABE0427" w:rsidR="000D57DE" w:rsidRDefault="00345995" w:rsidP="00EB306F">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Раздел </w:t>
      </w:r>
      <w:r w:rsidR="000D57DE">
        <w:rPr>
          <w:rFonts w:ascii="Times New Roman" w:eastAsia="Times New Roman" w:hAnsi="Times New Roman" w:cs="Times New Roman"/>
          <w:sz w:val="28"/>
          <w:szCs w:val="28"/>
        </w:rPr>
        <w:t>3. Стратегические направления развития эк</w:t>
      </w:r>
      <w:r w:rsidR="00010BB2">
        <w:rPr>
          <w:rFonts w:ascii="Times New Roman" w:eastAsia="Times New Roman" w:hAnsi="Times New Roman" w:cs="Times New Roman"/>
          <w:sz w:val="28"/>
          <w:szCs w:val="28"/>
        </w:rPr>
        <w:t>ономики и инфраструктуры Ханты-М</w:t>
      </w:r>
      <w:r w:rsidR="000D57DE">
        <w:rPr>
          <w:rFonts w:ascii="Times New Roman" w:eastAsia="Times New Roman" w:hAnsi="Times New Roman" w:cs="Times New Roman"/>
          <w:sz w:val="28"/>
          <w:szCs w:val="28"/>
        </w:rPr>
        <w:t>ансийского района</w:t>
      </w:r>
    </w:p>
    <w:p w14:paraId="59F5AAA8" w14:textId="77777777" w:rsidR="00EB306F" w:rsidRPr="00BB1505" w:rsidRDefault="00EB306F" w:rsidP="00EB306F">
      <w:pPr>
        <w:spacing w:after="0" w:line="240" w:lineRule="auto"/>
        <w:ind w:firstLine="578"/>
        <w:jc w:val="both"/>
        <w:rPr>
          <w:rFonts w:ascii="Times New Roman" w:eastAsia="Times New Roman" w:hAnsi="Times New Roman" w:cs="Times New Roman"/>
          <w:sz w:val="28"/>
          <w:szCs w:val="28"/>
        </w:rPr>
      </w:pPr>
    </w:p>
    <w:p w14:paraId="40A0C8DF" w14:textId="77777777" w:rsidR="00EB306F" w:rsidRDefault="00EB306F" w:rsidP="00EB306F">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Сохранение населения, здоровье и благополучие людей</w:t>
      </w:r>
    </w:p>
    <w:p w14:paraId="7346E4AE" w14:textId="77777777" w:rsidR="00EB306F" w:rsidRDefault="00EB306F" w:rsidP="00EB306F">
      <w:pPr>
        <w:spacing w:after="0" w:line="240" w:lineRule="auto"/>
        <w:ind w:firstLine="578"/>
        <w:jc w:val="both"/>
        <w:rPr>
          <w:rFonts w:ascii="Times New Roman" w:eastAsia="Times New Roman" w:hAnsi="Times New Roman" w:cs="Times New Roman"/>
          <w:sz w:val="28"/>
          <w:szCs w:val="28"/>
        </w:rPr>
      </w:pPr>
    </w:p>
    <w:p w14:paraId="01BFE6F8" w14:textId="77777777" w:rsidR="007473B8" w:rsidRDefault="00EB306F" w:rsidP="007473B8">
      <w:pPr>
        <w:spacing w:after="0" w:line="240" w:lineRule="auto"/>
        <w:ind w:firstLine="57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rPr>
        <w:t>3.1.1 Демографическое развитие</w:t>
      </w:r>
    </w:p>
    <w:p w14:paraId="3A0C6008" w14:textId="77777777" w:rsidR="007473B8" w:rsidRDefault="007473B8" w:rsidP="007473B8">
      <w:pPr>
        <w:spacing w:after="0" w:line="240" w:lineRule="auto"/>
        <w:ind w:firstLine="578"/>
        <w:jc w:val="both"/>
        <w:rPr>
          <w:rFonts w:ascii="Times New Roman" w:eastAsia="Times New Roman" w:hAnsi="Times New Roman" w:cs="Times New Roman"/>
          <w:bCs/>
          <w:sz w:val="28"/>
          <w:szCs w:val="28"/>
          <w:lang w:eastAsia="ru-RU"/>
        </w:rPr>
      </w:pPr>
    </w:p>
    <w:p w14:paraId="07CCE5A2" w14:textId="0429EC6E" w:rsidR="007473B8" w:rsidRDefault="007473B8" w:rsidP="007473B8">
      <w:pPr>
        <w:spacing w:after="0" w:line="240" w:lineRule="auto"/>
        <w:ind w:firstLine="578"/>
        <w:jc w:val="both"/>
        <w:rPr>
          <w:rFonts w:ascii="Times New Roman" w:eastAsia="Times New Roman" w:hAnsi="Times New Roman" w:cs="Times New Roman"/>
          <w:sz w:val="28"/>
          <w:szCs w:val="28"/>
        </w:rPr>
      </w:pPr>
      <w:r w:rsidRPr="007473B8">
        <w:rPr>
          <w:rFonts w:ascii="Times New Roman" w:eastAsia="Times New Roman" w:hAnsi="Times New Roman" w:cs="Times New Roman"/>
          <w:sz w:val="28"/>
          <w:szCs w:val="28"/>
        </w:rPr>
        <w:t xml:space="preserve">Анализ демографической ситуации в Ханты-Мансийском районе показывает, что не удается переломить тенденцию сокращения общей численности населения и экономически активной его части. Усиливается отток молодого населения из </w:t>
      </w:r>
      <w:r w:rsidR="00A760C1" w:rsidRPr="00A760C1">
        <w:rPr>
          <w:rFonts w:ascii="Times New Roman" w:eastAsia="Times New Roman" w:hAnsi="Times New Roman" w:cs="Times New Roman"/>
          <w:sz w:val="28"/>
          <w:szCs w:val="28"/>
        </w:rPr>
        <w:t xml:space="preserve">Ханты-Мансийского </w:t>
      </w:r>
      <w:r w:rsidRPr="007473B8">
        <w:rPr>
          <w:rFonts w:ascii="Times New Roman" w:eastAsia="Times New Roman" w:hAnsi="Times New Roman" w:cs="Times New Roman"/>
          <w:sz w:val="28"/>
          <w:szCs w:val="28"/>
        </w:rPr>
        <w:t xml:space="preserve">района в городские агломерации в поисках работы и более комфортной жизни. </w:t>
      </w:r>
    </w:p>
    <w:p w14:paraId="3BB65877" w14:textId="0451F23F" w:rsidR="005D6C31" w:rsidRPr="007473B8" w:rsidRDefault="005D6C31" w:rsidP="007473B8">
      <w:pPr>
        <w:spacing w:after="0" w:line="240" w:lineRule="auto"/>
        <w:ind w:firstLine="578"/>
        <w:jc w:val="both"/>
        <w:rPr>
          <w:rFonts w:ascii="Times New Roman" w:eastAsia="Times New Roman" w:hAnsi="Times New Roman" w:cs="Times New Roman"/>
          <w:bCs/>
          <w:sz w:val="28"/>
          <w:szCs w:val="28"/>
          <w:lang w:eastAsia="ru-RU"/>
        </w:rPr>
      </w:pPr>
      <w:r w:rsidRPr="005D6C31">
        <w:rPr>
          <w:rFonts w:ascii="Times New Roman" w:eastAsia="Times New Roman" w:hAnsi="Times New Roman" w:cs="Times New Roman"/>
          <w:bCs/>
          <w:sz w:val="28"/>
          <w:szCs w:val="28"/>
          <w:lang w:eastAsia="ru-RU"/>
        </w:rPr>
        <w:t>Отдельной демографической проблемой является рост числа граждан старшего поколения, что потребует системной поддержки данной категории населения. Основная цель поддержки – создание условий для повышения качества и увеличения продолжительности жизни людей старшего поколения.</w:t>
      </w:r>
    </w:p>
    <w:p w14:paraId="5A923059" w14:textId="004691A7" w:rsidR="007473B8" w:rsidRPr="007473B8" w:rsidRDefault="007473B8" w:rsidP="007473B8">
      <w:pPr>
        <w:spacing w:after="0" w:line="240" w:lineRule="auto"/>
        <w:ind w:firstLine="578"/>
        <w:jc w:val="both"/>
        <w:rPr>
          <w:rFonts w:ascii="Times New Roman" w:eastAsia="Times New Roman" w:hAnsi="Times New Roman" w:cs="Times New Roman"/>
          <w:bCs/>
          <w:sz w:val="28"/>
          <w:szCs w:val="28"/>
          <w:lang w:eastAsia="ru-RU"/>
        </w:rPr>
      </w:pPr>
      <w:r w:rsidRPr="007473B8">
        <w:rPr>
          <w:rFonts w:ascii="Times New Roman" w:eastAsia="Times New Roman" w:hAnsi="Times New Roman" w:cs="Times New Roman"/>
          <w:sz w:val="28"/>
          <w:szCs w:val="28"/>
        </w:rPr>
        <w:t>В связи с этим, и во исполнение Указа Президента Р</w:t>
      </w:r>
      <w:r w:rsidR="00E208AE">
        <w:rPr>
          <w:rFonts w:ascii="Times New Roman" w:eastAsia="Times New Roman" w:hAnsi="Times New Roman" w:cs="Times New Roman"/>
          <w:sz w:val="28"/>
          <w:szCs w:val="28"/>
        </w:rPr>
        <w:t xml:space="preserve">оссийской </w:t>
      </w:r>
      <w:r w:rsidRPr="007473B8">
        <w:rPr>
          <w:rFonts w:ascii="Times New Roman" w:eastAsia="Times New Roman" w:hAnsi="Times New Roman" w:cs="Times New Roman"/>
          <w:sz w:val="28"/>
          <w:szCs w:val="28"/>
        </w:rPr>
        <w:t>Ф</w:t>
      </w:r>
      <w:r w:rsidR="00E208AE">
        <w:rPr>
          <w:rFonts w:ascii="Times New Roman" w:eastAsia="Times New Roman" w:hAnsi="Times New Roman" w:cs="Times New Roman"/>
          <w:sz w:val="28"/>
          <w:szCs w:val="28"/>
        </w:rPr>
        <w:t>едерации</w:t>
      </w:r>
      <w:r w:rsidRPr="007473B8">
        <w:rPr>
          <w:rFonts w:ascii="Times New Roman" w:eastAsia="Times New Roman" w:hAnsi="Times New Roman" w:cs="Times New Roman"/>
          <w:sz w:val="28"/>
          <w:szCs w:val="28"/>
        </w:rPr>
        <w:t xml:space="preserve"> </w:t>
      </w:r>
      <w:r w:rsidR="00E208AE" w:rsidRPr="007473B8">
        <w:rPr>
          <w:rFonts w:ascii="Times New Roman" w:eastAsia="Times New Roman" w:hAnsi="Times New Roman" w:cs="Times New Roman"/>
          <w:sz w:val="28"/>
          <w:szCs w:val="28"/>
        </w:rPr>
        <w:t>от</w:t>
      </w:r>
      <w:r w:rsidR="00E208AE">
        <w:rPr>
          <w:rFonts w:ascii="Times New Roman" w:eastAsia="Times New Roman" w:hAnsi="Times New Roman" w:cs="Times New Roman"/>
          <w:sz w:val="28"/>
          <w:szCs w:val="28"/>
        </w:rPr>
        <w:t> </w:t>
      </w:r>
      <w:r w:rsidR="00E208AE" w:rsidRPr="007473B8">
        <w:rPr>
          <w:rFonts w:ascii="Times New Roman" w:eastAsia="Times New Roman" w:hAnsi="Times New Roman" w:cs="Times New Roman"/>
          <w:sz w:val="28"/>
          <w:szCs w:val="28"/>
        </w:rPr>
        <w:t>07.05.2024 №</w:t>
      </w:r>
      <w:r w:rsidR="00E208AE">
        <w:rPr>
          <w:rFonts w:ascii="Times New Roman" w:eastAsia="Times New Roman" w:hAnsi="Times New Roman" w:cs="Times New Roman"/>
          <w:sz w:val="28"/>
          <w:szCs w:val="28"/>
        </w:rPr>
        <w:t xml:space="preserve"> </w:t>
      </w:r>
      <w:r w:rsidR="00E208AE" w:rsidRPr="007473B8">
        <w:rPr>
          <w:rFonts w:ascii="Times New Roman" w:eastAsia="Times New Roman" w:hAnsi="Times New Roman" w:cs="Times New Roman"/>
          <w:sz w:val="28"/>
          <w:szCs w:val="28"/>
        </w:rPr>
        <w:t xml:space="preserve">309 </w:t>
      </w:r>
      <w:r w:rsidRPr="007473B8">
        <w:rPr>
          <w:rFonts w:ascii="Times New Roman" w:eastAsia="Times New Roman" w:hAnsi="Times New Roman" w:cs="Times New Roman"/>
          <w:sz w:val="28"/>
          <w:szCs w:val="28"/>
        </w:rPr>
        <w:t xml:space="preserve">«О национальных целях развития Российской Федерации на период до 2030 года и на перспективу до 2036 года», в соответствии с целями Стратегии социально-экономического развития Ханты-Мансийского автономного округа </w:t>
      </w:r>
      <w:r w:rsidR="00E208AE">
        <w:rPr>
          <w:rFonts w:ascii="Times New Roman" w:eastAsia="Times New Roman" w:hAnsi="Times New Roman" w:cs="Times New Roman"/>
          <w:sz w:val="28"/>
          <w:szCs w:val="28"/>
        </w:rPr>
        <w:t>–</w:t>
      </w:r>
      <w:r w:rsidRPr="007473B8">
        <w:rPr>
          <w:rFonts w:ascii="Times New Roman" w:eastAsia="Times New Roman" w:hAnsi="Times New Roman" w:cs="Times New Roman"/>
          <w:sz w:val="28"/>
          <w:szCs w:val="28"/>
        </w:rPr>
        <w:t xml:space="preserve"> Югры</w:t>
      </w:r>
      <w:r w:rsidR="00E208AE">
        <w:rPr>
          <w:rFonts w:ascii="Times New Roman" w:eastAsia="Times New Roman" w:hAnsi="Times New Roman" w:cs="Times New Roman"/>
          <w:sz w:val="28"/>
          <w:szCs w:val="28"/>
        </w:rPr>
        <w:t xml:space="preserve"> </w:t>
      </w:r>
      <w:r w:rsidRPr="007473B8">
        <w:rPr>
          <w:rFonts w:ascii="Times New Roman" w:eastAsia="Times New Roman" w:hAnsi="Times New Roman" w:cs="Times New Roman"/>
          <w:sz w:val="28"/>
          <w:szCs w:val="28"/>
        </w:rPr>
        <w:t xml:space="preserve">до 2036 года с целевыми ориентирами до 2050 </w:t>
      </w:r>
      <w:r w:rsidRPr="007473F6">
        <w:rPr>
          <w:rFonts w:ascii="Times New Roman" w:eastAsia="Times New Roman" w:hAnsi="Times New Roman" w:cs="Times New Roman"/>
          <w:sz w:val="28"/>
          <w:szCs w:val="28"/>
        </w:rPr>
        <w:t>года</w:t>
      </w:r>
      <w:r w:rsidR="007473F6" w:rsidRPr="007473F6">
        <w:rPr>
          <w:rFonts w:ascii="Times New Roman" w:eastAsia="Times New Roman" w:hAnsi="Times New Roman" w:cs="Times New Roman"/>
          <w:sz w:val="28"/>
          <w:szCs w:val="28"/>
        </w:rPr>
        <w:t xml:space="preserve"> </w:t>
      </w:r>
      <w:r w:rsidR="007473F6" w:rsidRPr="007473F6">
        <w:rPr>
          <w:rFonts w:ascii="Times New Roman" w:eastAsia="Times New Roman" w:hAnsi="Times New Roman" w:cs="Times New Roman"/>
          <w:bCs/>
          <w:sz w:val="28"/>
          <w:szCs w:val="28"/>
          <w:lang w:eastAsia="ru-RU"/>
        </w:rPr>
        <w:t>(далее также – Стратегия – 2050, автономный округ)</w:t>
      </w:r>
      <w:r w:rsidR="007473F6">
        <w:rPr>
          <w:rFonts w:ascii="Times New Roman" w:eastAsia="Times New Roman" w:hAnsi="Times New Roman" w:cs="Times New Roman"/>
          <w:sz w:val="28"/>
          <w:szCs w:val="28"/>
          <w:lang w:eastAsia="ru-RU"/>
        </w:rPr>
        <w:t xml:space="preserve"> </w:t>
      </w:r>
      <w:r w:rsidRPr="007473F6">
        <w:rPr>
          <w:rFonts w:ascii="Times New Roman" w:eastAsia="Times New Roman" w:hAnsi="Times New Roman" w:cs="Times New Roman"/>
          <w:sz w:val="28"/>
          <w:szCs w:val="28"/>
        </w:rPr>
        <w:t>стратегическая цель демографической политики заключается в принятии мер и участии в</w:t>
      </w:r>
      <w:r w:rsidR="00A73ACC" w:rsidRPr="007473F6">
        <w:rPr>
          <w:rFonts w:ascii="Times New Roman" w:eastAsia="Times New Roman" w:hAnsi="Times New Roman" w:cs="Times New Roman"/>
          <w:sz w:val="28"/>
          <w:szCs w:val="28"/>
        </w:rPr>
        <w:t> </w:t>
      </w:r>
      <w:r w:rsidRPr="007473F6">
        <w:rPr>
          <w:rFonts w:ascii="Times New Roman" w:eastAsia="Times New Roman" w:hAnsi="Times New Roman" w:cs="Times New Roman"/>
          <w:sz w:val="28"/>
          <w:szCs w:val="28"/>
        </w:rPr>
        <w:t xml:space="preserve">мероприятиях регионального </w:t>
      </w:r>
      <w:r w:rsidRPr="007473B8">
        <w:rPr>
          <w:rFonts w:ascii="Times New Roman" w:eastAsia="Times New Roman" w:hAnsi="Times New Roman" w:cs="Times New Roman"/>
          <w:sz w:val="28"/>
          <w:szCs w:val="28"/>
        </w:rPr>
        <w:t>уровня по снижению темпов естественной убыли населения, стабилизации численности населения и создании условий для ее роста, а также увеличении ожидаемой продолжительности жизни.</w:t>
      </w:r>
    </w:p>
    <w:p w14:paraId="27E9D81A" w14:textId="77777777" w:rsidR="006570F1" w:rsidRPr="00CF0DF0" w:rsidRDefault="007473B8"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hAnsi="Times New Roman" w:cs="Times New Roman"/>
          <w:sz w:val="28"/>
          <w:szCs w:val="28"/>
        </w:rPr>
        <w:t>Для достижения цели поставлены следующие задачи:</w:t>
      </w:r>
    </w:p>
    <w:p w14:paraId="0ED309B2" w14:textId="77777777" w:rsidR="00CF0DF0" w:rsidRPr="00CF0DF0" w:rsidRDefault="00CF0DF0" w:rsidP="00CF0DF0">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Pr="00CF0DF0">
        <w:rPr>
          <w:rFonts w:ascii="Times New Roman" w:hAnsi="Times New Roman" w:cs="Times New Roman"/>
          <w:sz w:val="28"/>
          <w:szCs w:val="28"/>
        </w:rPr>
        <w:t>повышение уровня рождаемости, в первую очередь, за счет создания условий для рождения в семьях второго и последующих детей, включая вопросы обеспечения многодетных семей земельными участками, предоставляемыми для жилищного строительства, с необходимой инженерной инфраструктурой и т. д.;</w:t>
      </w:r>
    </w:p>
    <w:p w14:paraId="487BB266" w14:textId="77777777" w:rsidR="00CF0DF0" w:rsidRPr="00CF0DF0" w:rsidRDefault="00CF0DF0" w:rsidP="00CF0DF0">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Pr="00CF0DF0">
        <w:rPr>
          <w:rFonts w:ascii="Times New Roman" w:hAnsi="Times New Roman" w:cs="Times New Roman"/>
          <w:sz w:val="28"/>
          <w:szCs w:val="28"/>
        </w:rPr>
        <w:t xml:space="preserve">развитие системы поддержки женщин, совмещающих воспитание детей </w:t>
      </w:r>
      <w:r w:rsidRPr="00CF0DF0">
        <w:rPr>
          <w:rFonts w:ascii="Times New Roman" w:hAnsi="Times New Roman" w:cs="Times New Roman"/>
          <w:sz w:val="28"/>
          <w:szCs w:val="28"/>
        </w:rPr>
        <w:br/>
        <w:t>с трудовой деятельностью (трудоустройство женщин, совмещающих обязанности по воспитанию детей с трудовой занятостью; профессиональное обучение женщин, находящихся в отпуске по уходу за ребенком до достижения им трех лет, организация самозанятости, профессионального обучения и дополнительного профессионального образования безработных граждан);</w:t>
      </w:r>
    </w:p>
    <w:p w14:paraId="4C8EB5FF" w14:textId="52C3D4FA" w:rsidR="00A73ACC" w:rsidRDefault="00A73ACC" w:rsidP="006354E2">
      <w:pPr>
        <w:spacing w:after="0" w:line="240" w:lineRule="auto"/>
        <w:ind w:firstLine="578"/>
        <w:jc w:val="both"/>
        <w:rPr>
          <w:rFonts w:ascii="Times New Roman" w:hAnsi="Times New Roman" w:cs="Times New Roman"/>
          <w:sz w:val="28"/>
          <w:szCs w:val="28"/>
        </w:rPr>
      </w:pPr>
      <w:r>
        <w:rPr>
          <w:rFonts w:ascii="Times New Roman" w:hAnsi="Times New Roman" w:cs="Times New Roman"/>
          <w:sz w:val="28"/>
          <w:szCs w:val="28"/>
        </w:rPr>
        <w:t xml:space="preserve">- </w:t>
      </w:r>
      <w:r w:rsidR="00CF0DF0" w:rsidRPr="00CF0DF0">
        <w:rPr>
          <w:rFonts w:ascii="Times New Roman" w:hAnsi="Times New Roman" w:cs="Times New Roman"/>
          <w:sz w:val="28"/>
          <w:szCs w:val="28"/>
        </w:rPr>
        <w:t xml:space="preserve">увеличение продолжительности активной жизни на основе создания условий и формирования мотивации для ведения здорового образа жизни, сокращения потребления алкоголя и табака, последовательной борьбы </w:t>
      </w:r>
      <w:r w:rsidR="00CF0DF0" w:rsidRPr="00CF0DF0">
        <w:rPr>
          <w:rFonts w:ascii="Times New Roman" w:hAnsi="Times New Roman" w:cs="Times New Roman"/>
          <w:sz w:val="28"/>
          <w:szCs w:val="28"/>
        </w:rPr>
        <w:br/>
        <w:t>с распространением наркотиков и реабилитации больных алкоголизмом, наркоманией, существенного снижения уровня заболеваемости социально значимыми и представляющими опасность для окружающих заболеваниями;</w:t>
      </w:r>
    </w:p>
    <w:p w14:paraId="51141F88" w14:textId="25EE931E" w:rsidR="006570F1" w:rsidRPr="00CF0DF0" w:rsidRDefault="006570F1" w:rsidP="006354E2">
      <w:pPr>
        <w:spacing w:after="0" w:line="240" w:lineRule="auto"/>
        <w:ind w:firstLine="578"/>
        <w:jc w:val="both"/>
        <w:rPr>
          <w:rFonts w:ascii="Times New Roman" w:hAnsi="Times New Roman" w:cs="Times New Roman"/>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 xml:space="preserve">поддержка и развитие сети некоммерческих организаций </w:t>
      </w:r>
      <w:r w:rsidR="006354E2" w:rsidRPr="00CF0DF0">
        <w:rPr>
          <w:rFonts w:ascii="Times New Roman" w:hAnsi="Times New Roman" w:cs="Times New Roman"/>
          <w:sz w:val="28"/>
          <w:szCs w:val="28"/>
          <w:lang w:eastAsia="ru-RU"/>
        </w:rPr>
        <w:t>–</w:t>
      </w:r>
      <w:r w:rsidR="007473B8" w:rsidRPr="00CF0DF0">
        <w:rPr>
          <w:rFonts w:ascii="Times New Roman" w:hAnsi="Times New Roman" w:cs="Times New Roman"/>
          <w:sz w:val="28"/>
          <w:szCs w:val="28"/>
        </w:rPr>
        <w:t xml:space="preserve"> в сфере социального обслуживания, совершенствование их деятельности;</w:t>
      </w:r>
    </w:p>
    <w:p w14:paraId="0C0A8631"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lastRenderedPageBreak/>
        <w:t xml:space="preserve">- </w:t>
      </w:r>
      <w:r w:rsidR="007473B8" w:rsidRPr="00CF0DF0">
        <w:rPr>
          <w:rFonts w:ascii="Times New Roman" w:hAnsi="Times New Roman" w:cs="Times New Roman"/>
          <w:sz w:val="28"/>
          <w:szCs w:val="28"/>
        </w:rPr>
        <w:t>обеспечение доступности социальных, медицинских, юридических, психологических, культурно-досуговых и иных услуг для граждан пожилого возраста;</w:t>
      </w:r>
    </w:p>
    <w:p w14:paraId="0ACABADB"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содействие активному участию пожилых людей в жизни общества;</w:t>
      </w:r>
    </w:p>
    <w:p w14:paraId="384EF915" w14:textId="77777777" w:rsidR="005546B4" w:rsidRDefault="006570F1" w:rsidP="005546B4">
      <w:pPr>
        <w:spacing w:after="0" w:line="240" w:lineRule="auto"/>
        <w:ind w:firstLine="578"/>
        <w:jc w:val="both"/>
        <w:rPr>
          <w:rFonts w:ascii="Times New Roman" w:hAnsi="Times New Roman" w:cs="Times New Roman"/>
          <w:sz w:val="28"/>
          <w:szCs w:val="28"/>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 xml:space="preserve">муниципальная поддержка организации содержательного отдыха, труда </w:t>
      </w:r>
      <w:r w:rsidRPr="00CF0DF0">
        <w:rPr>
          <w:rFonts w:ascii="Times New Roman" w:hAnsi="Times New Roman" w:cs="Times New Roman"/>
          <w:sz w:val="28"/>
          <w:szCs w:val="28"/>
        </w:rPr>
        <w:br/>
      </w:r>
      <w:r w:rsidR="007473B8" w:rsidRPr="00CF0DF0">
        <w:rPr>
          <w:rFonts w:ascii="Times New Roman" w:hAnsi="Times New Roman" w:cs="Times New Roman"/>
          <w:sz w:val="28"/>
          <w:szCs w:val="28"/>
        </w:rPr>
        <w:t>и оздоровления пожилых людей;</w:t>
      </w:r>
    </w:p>
    <w:p w14:paraId="10DC3EDF" w14:textId="25FD63F6" w:rsidR="005546B4" w:rsidRPr="005546B4" w:rsidRDefault="005546B4" w:rsidP="005546B4">
      <w:pPr>
        <w:spacing w:after="0" w:line="240" w:lineRule="auto"/>
        <w:ind w:firstLine="578"/>
        <w:jc w:val="both"/>
        <w:rPr>
          <w:rFonts w:ascii="Times New Roman" w:hAnsi="Times New Roman" w:cs="Times New Roman"/>
          <w:sz w:val="28"/>
          <w:szCs w:val="28"/>
        </w:rPr>
      </w:pPr>
      <w:r w:rsidRPr="005546B4">
        <w:rPr>
          <w:rFonts w:ascii="Times New Roman" w:eastAsia="Times New Roman" w:hAnsi="Times New Roman" w:cs="Times New Roman"/>
          <w:bCs/>
          <w:sz w:val="28"/>
          <w:szCs w:val="28"/>
          <w:lang w:eastAsia="ru-RU"/>
        </w:rPr>
        <w:t>- приоритизация в обществе традиционных российских семейных ценностей, поддержка института семьи</w:t>
      </w:r>
      <w:r>
        <w:rPr>
          <w:rFonts w:ascii="Times New Roman" w:eastAsia="Times New Roman" w:hAnsi="Times New Roman" w:cs="Times New Roman"/>
          <w:bCs/>
          <w:sz w:val="28"/>
          <w:szCs w:val="28"/>
          <w:lang w:eastAsia="ru-RU"/>
        </w:rPr>
        <w:t>;</w:t>
      </w:r>
    </w:p>
    <w:p w14:paraId="24892053"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 xml:space="preserve">приобщение ветеранов и пожилых людей к частичной занятости, посильному труду, культуре и спорту, к движению наставничества </w:t>
      </w:r>
      <w:r w:rsidRPr="00CF0DF0">
        <w:rPr>
          <w:rFonts w:ascii="Times New Roman" w:hAnsi="Times New Roman" w:cs="Times New Roman"/>
          <w:sz w:val="28"/>
          <w:szCs w:val="28"/>
        </w:rPr>
        <w:br/>
      </w:r>
      <w:r w:rsidR="007473B8" w:rsidRPr="00CF0DF0">
        <w:rPr>
          <w:rFonts w:ascii="Times New Roman" w:hAnsi="Times New Roman" w:cs="Times New Roman"/>
          <w:sz w:val="28"/>
          <w:szCs w:val="28"/>
        </w:rPr>
        <w:t>и волонтерству;</w:t>
      </w:r>
    </w:p>
    <w:p w14:paraId="3BA9E63F"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поднятие профессионального престижа социального работника и семей, присматривающих за пожилыми гражданами.</w:t>
      </w:r>
    </w:p>
    <w:p w14:paraId="7FF2CD68" w14:textId="77777777" w:rsidR="006570F1" w:rsidRPr="00CF0DF0" w:rsidRDefault="006570F1" w:rsidP="006570F1">
      <w:pPr>
        <w:spacing w:after="0" w:line="240" w:lineRule="auto"/>
        <w:ind w:firstLine="578"/>
        <w:jc w:val="both"/>
        <w:rPr>
          <w:rFonts w:ascii="Times New Roman" w:eastAsia="Times New Roman" w:hAnsi="Times New Roman" w:cs="Times New Roman"/>
          <w:sz w:val="28"/>
          <w:szCs w:val="28"/>
        </w:rPr>
      </w:pPr>
      <w:r w:rsidRPr="00CF0DF0">
        <w:rPr>
          <w:rFonts w:ascii="Times New Roman" w:eastAsia="Times New Roman" w:hAnsi="Times New Roman" w:cs="Times New Roman"/>
          <w:sz w:val="28"/>
          <w:szCs w:val="28"/>
        </w:rPr>
        <w:t>Решение данных задач позволит добиться улучшения демографической ситуации, стабилизировать численность населения.</w:t>
      </w:r>
    </w:p>
    <w:p w14:paraId="20BF1CC6" w14:textId="1BA32904" w:rsidR="006570F1" w:rsidRPr="00CF0DF0" w:rsidRDefault="00BD04A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sz w:val="28"/>
          <w:szCs w:val="28"/>
        </w:rPr>
        <w:t xml:space="preserve">Приоритетные </w:t>
      </w:r>
      <w:r w:rsidR="005D6C31" w:rsidRPr="00CF0DF0">
        <w:rPr>
          <w:rFonts w:ascii="Times New Roman" w:eastAsia="Times New Roman" w:hAnsi="Times New Roman" w:cs="Times New Roman"/>
          <w:sz w:val="28"/>
          <w:szCs w:val="28"/>
        </w:rPr>
        <w:t>направления</w:t>
      </w:r>
      <w:r w:rsidRPr="00CF0DF0">
        <w:rPr>
          <w:rFonts w:ascii="Times New Roman" w:eastAsia="Times New Roman" w:hAnsi="Times New Roman" w:cs="Times New Roman"/>
          <w:sz w:val="28"/>
          <w:szCs w:val="28"/>
        </w:rPr>
        <w:t xml:space="preserve"> до 2036 года:</w:t>
      </w:r>
    </w:p>
    <w:p w14:paraId="5EBF937F" w14:textId="3D0277EA"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BD04A1" w:rsidRPr="00CF0DF0">
        <w:rPr>
          <w:rFonts w:ascii="Times New Roman" w:hAnsi="Times New Roman" w:cs="Times New Roman"/>
          <w:sz w:val="28"/>
          <w:szCs w:val="28"/>
        </w:rPr>
        <w:t>разработка</w:t>
      </w:r>
      <w:r w:rsidRPr="00CF0DF0">
        <w:rPr>
          <w:rFonts w:ascii="Times New Roman" w:hAnsi="Times New Roman" w:cs="Times New Roman"/>
          <w:sz w:val="28"/>
          <w:szCs w:val="28"/>
        </w:rPr>
        <w:t xml:space="preserve"> комплекса мер по созданию</w:t>
      </w:r>
      <w:r w:rsidRPr="006570F1">
        <w:rPr>
          <w:rFonts w:ascii="Times New Roman" w:hAnsi="Times New Roman" w:cs="Times New Roman"/>
          <w:sz w:val="28"/>
          <w:szCs w:val="28"/>
        </w:rPr>
        <w:t xml:space="preserve"> условий, способствующих росту рождаемости, улучшению воспитания детей, повышения престижа материнства и</w:t>
      </w:r>
      <w:r w:rsidR="00A73ACC">
        <w:rPr>
          <w:rFonts w:ascii="Times New Roman" w:hAnsi="Times New Roman" w:cs="Times New Roman"/>
          <w:sz w:val="28"/>
          <w:szCs w:val="28"/>
        </w:rPr>
        <w:t> </w:t>
      </w:r>
      <w:r w:rsidRPr="006570F1">
        <w:rPr>
          <w:rFonts w:ascii="Times New Roman" w:hAnsi="Times New Roman" w:cs="Times New Roman"/>
          <w:sz w:val="28"/>
          <w:szCs w:val="28"/>
        </w:rPr>
        <w:t>отцовства (национальный проект «Семья»);</w:t>
      </w:r>
    </w:p>
    <w:p w14:paraId="7FBE0A9A" w14:textId="77777777"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разработка комплекса мероприятий по сокращению оттока квалифицированных кадров;</w:t>
      </w:r>
    </w:p>
    <w:p w14:paraId="38A9B254" w14:textId="1AD74FCC"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 xml:space="preserve">разработка системы принципов экономической заинтересованности работодателей в улучшении условий и охране труда, сокращении травматизма </w:t>
      </w:r>
      <w:r w:rsidR="006354E2">
        <w:rPr>
          <w:rFonts w:ascii="Times New Roman" w:hAnsi="Times New Roman" w:cs="Times New Roman"/>
          <w:sz w:val="28"/>
          <w:szCs w:val="28"/>
        </w:rPr>
        <w:br/>
      </w:r>
      <w:r w:rsidRPr="006570F1">
        <w:rPr>
          <w:rFonts w:ascii="Times New Roman" w:hAnsi="Times New Roman" w:cs="Times New Roman"/>
          <w:sz w:val="28"/>
          <w:szCs w:val="28"/>
        </w:rPr>
        <w:t>и смертности населения от несчастных случаев, отравлений и травм;</w:t>
      </w:r>
    </w:p>
    <w:p w14:paraId="612B0812" w14:textId="3AF04E16"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создание условий для самореализации молодежи (национальный проект «Молодежь</w:t>
      </w:r>
      <w:r w:rsidR="00E83937">
        <w:rPr>
          <w:rFonts w:ascii="Times New Roman" w:hAnsi="Times New Roman" w:cs="Times New Roman"/>
          <w:sz w:val="28"/>
          <w:szCs w:val="28"/>
        </w:rPr>
        <w:t xml:space="preserve"> и дети</w:t>
      </w:r>
      <w:r w:rsidRPr="006570F1">
        <w:rPr>
          <w:rFonts w:ascii="Times New Roman" w:hAnsi="Times New Roman" w:cs="Times New Roman"/>
          <w:sz w:val="28"/>
          <w:szCs w:val="28"/>
        </w:rPr>
        <w:t>»);</w:t>
      </w:r>
    </w:p>
    <w:p w14:paraId="4AE18649" w14:textId="05E4881A" w:rsidR="006570F1" w:rsidRDefault="006570F1" w:rsidP="006570F1">
      <w:pPr>
        <w:spacing w:after="0" w:line="240" w:lineRule="auto"/>
        <w:ind w:firstLine="578"/>
        <w:jc w:val="both"/>
        <w:rPr>
          <w:rFonts w:ascii="Times New Roman" w:hAnsi="Times New Roman" w:cs="Times New Roman"/>
          <w:sz w:val="28"/>
          <w:szCs w:val="28"/>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 xml:space="preserve">разработка </w:t>
      </w:r>
      <w:r w:rsidR="00BD04A1">
        <w:rPr>
          <w:rFonts w:ascii="Times New Roman" w:hAnsi="Times New Roman" w:cs="Times New Roman"/>
          <w:sz w:val="28"/>
          <w:szCs w:val="28"/>
        </w:rPr>
        <w:t>комплекса мер</w:t>
      </w:r>
      <w:r w:rsidRPr="006570F1">
        <w:rPr>
          <w:rFonts w:ascii="Times New Roman" w:hAnsi="Times New Roman" w:cs="Times New Roman"/>
          <w:sz w:val="28"/>
          <w:szCs w:val="28"/>
        </w:rPr>
        <w:t xml:space="preserve"> по созданию условий для повышения качества и</w:t>
      </w:r>
      <w:r w:rsidR="00A73ACC">
        <w:rPr>
          <w:rFonts w:ascii="Times New Roman" w:hAnsi="Times New Roman" w:cs="Times New Roman"/>
          <w:sz w:val="28"/>
          <w:szCs w:val="28"/>
        </w:rPr>
        <w:t> </w:t>
      </w:r>
      <w:r w:rsidRPr="006570F1">
        <w:rPr>
          <w:rFonts w:ascii="Times New Roman" w:hAnsi="Times New Roman" w:cs="Times New Roman"/>
          <w:sz w:val="28"/>
          <w:szCs w:val="28"/>
        </w:rPr>
        <w:t>увеличения продолжительности жизни людей старшего поколения</w:t>
      </w:r>
      <w:bookmarkStart w:id="12" w:name="_Hlk209943853"/>
      <w:r w:rsidR="001D670A">
        <w:rPr>
          <w:rFonts w:ascii="Times New Roman" w:hAnsi="Times New Roman" w:cs="Times New Roman"/>
          <w:sz w:val="28"/>
          <w:szCs w:val="28"/>
        </w:rPr>
        <w:t>;</w:t>
      </w:r>
    </w:p>
    <w:p w14:paraId="399AF884" w14:textId="716F9004" w:rsidR="001D670A" w:rsidRPr="006570F1" w:rsidRDefault="001D670A" w:rsidP="006570F1">
      <w:pPr>
        <w:spacing w:after="0" w:line="240" w:lineRule="auto"/>
        <w:ind w:firstLine="578"/>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включение в статистическое наблюдение населения, проживающего на межселенной территории Ханты-Мансийского района.</w:t>
      </w:r>
    </w:p>
    <w:p w14:paraId="48E98000" w14:textId="020E7C30" w:rsidR="006570F1" w:rsidRDefault="006570F1" w:rsidP="006570F1">
      <w:pPr>
        <w:spacing w:after="0" w:line="240" w:lineRule="auto"/>
        <w:ind w:firstLine="578"/>
        <w:jc w:val="both"/>
        <w:rPr>
          <w:rFonts w:ascii="Times New Roman" w:eastAsia="Times New Roman" w:hAnsi="Times New Roman" w:cs="Times New Roman"/>
          <w:sz w:val="28"/>
          <w:szCs w:val="28"/>
        </w:rPr>
      </w:pPr>
      <w:r w:rsidRPr="006570F1">
        <w:rPr>
          <w:rFonts w:ascii="Times New Roman" w:eastAsia="Times New Roman" w:hAnsi="Times New Roman" w:cs="Times New Roman"/>
          <w:sz w:val="28"/>
          <w:szCs w:val="28"/>
        </w:rPr>
        <w:t>Среднегодовая численность населения</w:t>
      </w:r>
      <w:r w:rsidR="00580B81">
        <w:rPr>
          <w:rFonts w:ascii="Times New Roman" w:eastAsia="Times New Roman" w:hAnsi="Times New Roman" w:cs="Times New Roman"/>
          <w:sz w:val="28"/>
          <w:szCs w:val="28"/>
        </w:rPr>
        <w:t xml:space="preserve"> Ханты-Мансийского района</w:t>
      </w:r>
      <w:r w:rsidRPr="006570F1">
        <w:rPr>
          <w:rFonts w:ascii="Times New Roman" w:eastAsia="Times New Roman" w:hAnsi="Times New Roman" w:cs="Times New Roman"/>
          <w:sz w:val="28"/>
          <w:szCs w:val="28"/>
        </w:rPr>
        <w:t xml:space="preserve"> </w:t>
      </w:r>
      <w:r w:rsidR="00580B81">
        <w:rPr>
          <w:rFonts w:ascii="Times New Roman" w:eastAsia="Times New Roman" w:hAnsi="Times New Roman" w:cs="Times New Roman"/>
          <w:sz w:val="28"/>
          <w:szCs w:val="28"/>
        </w:rPr>
        <w:t>к</w:t>
      </w:r>
      <w:r w:rsidRPr="006570F1">
        <w:rPr>
          <w:rFonts w:ascii="Times New Roman" w:eastAsia="Times New Roman" w:hAnsi="Times New Roman" w:cs="Times New Roman"/>
          <w:sz w:val="28"/>
          <w:szCs w:val="28"/>
        </w:rPr>
        <w:t xml:space="preserve"> 2036 году</w:t>
      </w:r>
      <w:r w:rsidR="00580B81">
        <w:rPr>
          <w:rFonts w:ascii="Times New Roman" w:eastAsia="Times New Roman" w:hAnsi="Times New Roman" w:cs="Times New Roman"/>
          <w:sz w:val="28"/>
          <w:szCs w:val="28"/>
        </w:rPr>
        <w:t xml:space="preserve"> оценивается на уровне</w:t>
      </w:r>
      <w:r w:rsidRPr="006570F1">
        <w:rPr>
          <w:rFonts w:ascii="Times New Roman" w:eastAsia="Times New Roman" w:hAnsi="Times New Roman" w:cs="Times New Roman"/>
          <w:sz w:val="28"/>
          <w:szCs w:val="28"/>
        </w:rPr>
        <w:t xml:space="preserve"> 21</w:t>
      </w:r>
      <w:r w:rsidR="00580B81">
        <w:rPr>
          <w:rFonts w:ascii="Times New Roman" w:eastAsia="Times New Roman" w:hAnsi="Times New Roman" w:cs="Times New Roman"/>
          <w:sz w:val="28"/>
          <w:szCs w:val="28"/>
        </w:rPr>
        <w:t> </w:t>
      </w:r>
      <w:r w:rsidRPr="006570F1">
        <w:rPr>
          <w:rFonts w:ascii="Times New Roman" w:eastAsia="Times New Roman" w:hAnsi="Times New Roman" w:cs="Times New Roman"/>
          <w:sz w:val="28"/>
          <w:szCs w:val="28"/>
        </w:rPr>
        <w:t>тысяч</w:t>
      </w:r>
      <w:r w:rsidR="00580B81">
        <w:rPr>
          <w:rFonts w:ascii="Times New Roman" w:eastAsia="Times New Roman" w:hAnsi="Times New Roman" w:cs="Times New Roman"/>
          <w:sz w:val="28"/>
          <w:szCs w:val="28"/>
        </w:rPr>
        <w:t>и</w:t>
      </w:r>
      <w:r w:rsidRPr="006570F1">
        <w:rPr>
          <w:rFonts w:ascii="Times New Roman" w:eastAsia="Times New Roman" w:hAnsi="Times New Roman" w:cs="Times New Roman"/>
          <w:sz w:val="28"/>
          <w:szCs w:val="28"/>
        </w:rPr>
        <w:t xml:space="preserve"> человек.</w:t>
      </w:r>
    </w:p>
    <w:p w14:paraId="40E065E7" w14:textId="77777777" w:rsidR="006570F1" w:rsidRDefault="006570F1" w:rsidP="006570F1">
      <w:pPr>
        <w:spacing w:after="0" w:line="240" w:lineRule="auto"/>
        <w:ind w:firstLine="578"/>
        <w:jc w:val="both"/>
        <w:rPr>
          <w:rFonts w:ascii="Times New Roman" w:eastAsia="Times New Roman" w:hAnsi="Times New Roman" w:cs="Times New Roman"/>
          <w:sz w:val="28"/>
          <w:szCs w:val="28"/>
        </w:rPr>
      </w:pPr>
    </w:p>
    <w:p w14:paraId="7BB229F4" w14:textId="77777777" w:rsidR="00422F6A" w:rsidRDefault="006570F1" w:rsidP="00422F6A">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3.1.2 Привлечение населения к регулярным занятиям физической культуры </w:t>
      </w:r>
      <w:r w:rsidR="00422F6A">
        <w:rPr>
          <w:rFonts w:ascii="Times New Roman" w:eastAsia="Times New Roman" w:hAnsi="Times New Roman" w:cs="Times New Roman"/>
          <w:sz w:val="28"/>
          <w:szCs w:val="28"/>
        </w:rPr>
        <w:br/>
      </w:r>
      <w:r>
        <w:rPr>
          <w:rFonts w:ascii="Times New Roman" w:eastAsia="Times New Roman" w:hAnsi="Times New Roman" w:cs="Times New Roman"/>
          <w:sz w:val="28"/>
          <w:szCs w:val="28"/>
        </w:rPr>
        <w:t>и спорта, формирование потребности в ведении активного здорового образа жизни</w:t>
      </w:r>
      <w:bookmarkEnd w:id="12"/>
      <w:r w:rsidR="00422F6A">
        <w:rPr>
          <w:rFonts w:ascii="Times New Roman" w:eastAsia="Times New Roman" w:hAnsi="Times New Roman" w:cs="Times New Roman"/>
          <w:sz w:val="28"/>
          <w:szCs w:val="28"/>
        </w:rPr>
        <w:t xml:space="preserve"> </w:t>
      </w:r>
    </w:p>
    <w:p w14:paraId="7D006A13" w14:textId="77777777" w:rsidR="00422F6A" w:rsidRDefault="00422F6A" w:rsidP="00422F6A">
      <w:pPr>
        <w:spacing w:after="0" w:line="240" w:lineRule="auto"/>
        <w:ind w:firstLine="578"/>
        <w:jc w:val="both"/>
        <w:rPr>
          <w:rFonts w:ascii="Times New Roman" w:eastAsia="Times New Roman" w:hAnsi="Times New Roman" w:cs="Times New Roman"/>
          <w:sz w:val="28"/>
          <w:szCs w:val="28"/>
        </w:rPr>
      </w:pPr>
    </w:p>
    <w:p w14:paraId="13F26599" w14:textId="7041FC4B" w:rsid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В Ханты-Мансийском районе политика в сфере физической культуры </w:t>
      </w:r>
      <w:r>
        <w:rPr>
          <w:rFonts w:ascii="Times New Roman" w:eastAsia="Times New Roman" w:hAnsi="Times New Roman" w:cs="Times New Roman"/>
          <w:sz w:val="28"/>
          <w:szCs w:val="28"/>
        </w:rPr>
        <w:br/>
      </w:r>
      <w:r w:rsidRPr="00422F6A">
        <w:rPr>
          <w:rFonts w:ascii="Times New Roman" w:eastAsia="Times New Roman" w:hAnsi="Times New Roman" w:cs="Times New Roman"/>
          <w:sz w:val="28"/>
          <w:szCs w:val="28"/>
        </w:rPr>
        <w:t xml:space="preserve">и спорта реализуется в рамках муниципальной программы «Развитие спорта </w:t>
      </w:r>
      <w:r>
        <w:rPr>
          <w:rFonts w:ascii="Times New Roman" w:eastAsia="Times New Roman" w:hAnsi="Times New Roman" w:cs="Times New Roman"/>
          <w:sz w:val="28"/>
          <w:szCs w:val="28"/>
        </w:rPr>
        <w:br/>
      </w:r>
      <w:r w:rsidRPr="00422F6A">
        <w:rPr>
          <w:rFonts w:ascii="Times New Roman" w:eastAsia="Times New Roman" w:hAnsi="Times New Roman" w:cs="Times New Roman"/>
          <w:sz w:val="28"/>
          <w:szCs w:val="28"/>
        </w:rPr>
        <w:t>и туризма на территории Ханты-Мансийского района»</w:t>
      </w:r>
      <w:r>
        <w:rPr>
          <w:rFonts w:ascii="Times New Roman" w:eastAsia="Times New Roman" w:hAnsi="Times New Roman" w:cs="Times New Roman"/>
          <w:sz w:val="28"/>
          <w:szCs w:val="28"/>
        </w:rPr>
        <w:t xml:space="preserve">.  </w:t>
      </w:r>
    </w:p>
    <w:p w14:paraId="55305A73" w14:textId="67B71A17" w:rsid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Стратегической целью является создание условий для популяризации здорового образа жизни путем массового вовлечения населения </w:t>
      </w:r>
      <w:r w:rsidR="006354E2">
        <w:rPr>
          <w:rFonts w:ascii="Times New Roman" w:eastAsia="Times New Roman" w:hAnsi="Times New Roman" w:cs="Times New Roman"/>
          <w:sz w:val="28"/>
          <w:szCs w:val="28"/>
        </w:rPr>
        <w:br/>
      </w:r>
      <w:r w:rsidRPr="00422F6A">
        <w:rPr>
          <w:rFonts w:ascii="Times New Roman" w:eastAsia="Times New Roman" w:hAnsi="Times New Roman" w:cs="Times New Roman"/>
          <w:sz w:val="28"/>
          <w:szCs w:val="28"/>
        </w:rPr>
        <w:t>в систематические занятия физической культурой и спортом, формирование доступной спортивной среды.</w:t>
      </w:r>
    </w:p>
    <w:p w14:paraId="3B0ACCA3" w14:textId="5F548E2E" w:rsidR="00422F6A" w:rsidRPr="00422F6A" w:rsidRDefault="0087320E" w:rsidP="00422F6A">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д</w:t>
      </w:r>
      <w:r w:rsidR="00422F6A" w:rsidRPr="00422F6A">
        <w:rPr>
          <w:rFonts w:ascii="Times New Roman" w:eastAsia="Times New Roman" w:hAnsi="Times New Roman" w:cs="Times New Roman"/>
          <w:sz w:val="28"/>
          <w:szCs w:val="28"/>
        </w:rPr>
        <w:t xml:space="preserve">остижение </w:t>
      </w:r>
      <w:r>
        <w:rPr>
          <w:rFonts w:ascii="Times New Roman" w:eastAsia="Times New Roman" w:hAnsi="Times New Roman" w:cs="Times New Roman"/>
          <w:sz w:val="28"/>
          <w:szCs w:val="28"/>
        </w:rPr>
        <w:t>стратегической</w:t>
      </w:r>
      <w:r w:rsidR="00422F6A" w:rsidRPr="00422F6A">
        <w:rPr>
          <w:rFonts w:ascii="Times New Roman" w:eastAsia="Times New Roman" w:hAnsi="Times New Roman" w:cs="Times New Roman"/>
          <w:sz w:val="28"/>
          <w:szCs w:val="28"/>
        </w:rPr>
        <w:t xml:space="preserve"> цели п</w:t>
      </w:r>
      <w:r>
        <w:rPr>
          <w:rFonts w:ascii="Times New Roman" w:eastAsia="Times New Roman" w:hAnsi="Times New Roman" w:cs="Times New Roman"/>
          <w:sz w:val="28"/>
          <w:szCs w:val="28"/>
        </w:rPr>
        <w:t>ланируется</w:t>
      </w:r>
      <w:r w:rsidR="00422F6A" w:rsidRPr="00422F6A">
        <w:rPr>
          <w:rFonts w:ascii="Times New Roman" w:eastAsia="Times New Roman" w:hAnsi="Times New Roman" w:cs="Times New Roman"/>
          <w:sz w:val="28"/>
          <w:szCs w:val="28"/>
        </w:rPr>
        <w:t xml:space="preserve"> решение следующих задач:</w:t>
      </w:r>
    </w:p>
    <w:p w14:paraId="28596168" w14:textId="60B3D61C"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lastRenderedPageBreak/>
        <w:t xml:space="preserve">- </w:t>
      </w:r>
      <w:r w:rsidR="00CF0DF0">
        <w:rPr>
          <w:rFonts w:ascii="Times New Roman" w:eastAsia="Times New Roman" w:hAnsi="Times New Roman" w:cs="Times New Roman"/>
          <w:sz w:val="28"/>
          <w:szCs w:val="28"/>
        </w:rPr>
        <w:t xml:space="preserve">повышение </w:t>
      </w:r>
      <w:r w:rsidRPr="00422F6A">
        <w:rPr>
          <w:rFonts w:ascii="Times New Roman" w:hAnsi="Times New Roman" w:cs="Times New Roman"/>
          <w:sz w:val="28"/>
          <w:szCs w:val="28"/>
        </w:rPr>
        <w:t>эффективно</w:t>
      </w:r>
      <w:r w:rsidR="00CF0DF0">
        <w:rPr>
          <w:rFonts w:ascii="Times New Roman" w:hAnsi="Times New Roman" w:cs="Times New Roman"/>
          <w:sz w:val="28"/>
          <w:szCs w:val="28"/>
        </w:rPr>
        <w:t>сти</w:t>
      </w:r>
      <w:r w:rsidRPr="00422F6A">
        <w:rPr>
          <w:rFonts w:ascii="Times New Roman" w:hAnsi="Times New Roman" w:cs="Times New Roman"/>
          <w:sz w:val="28"/>
          <w:szCs w:val="28"/>
        </w:rPr>
        <w:t xml:space="preserve"> использовани</w:t>
      </w:r>
      <w:r w:rsidR="00CF0DF0">
        <w:rPr>
          <w:rFonts w:ascii="Times New Roman" w:hAnsi="Times New Roman" w:cs="Times New Roman"/>
          <w:sz w:val="28"/>
          <w:szCs w:val="28"/>
        </w:rPr>
        <w:t>я</w:t>
      </w:r>
      <w:r w:rsidRPr="00422F6A">
        <w:rPr>
          <w:rFonts w:ascii="Times New Roman" w:hAnsi="Times New Roman" w:cs="Times New Roman"/>
          <w:sz w:val="28"/>
          <w:szCs w:val="28"/>
        </w:rPr>
        <w:t xml:space="preserve"> имеющейся материально-технической базы физической культуры и спорта</w:t>
      </w:r>
      <w:r w:rsidR="001D670A">
        <w:rPr>
          <w:rFonts w:ascii="Times New Roman" w:hAnsi="Times New Roman" w:cs="Times New Roman"/>
          <w:sz w:val="28"/>
          <w:szCs w:val="28"/>
        </w:rPr>
        <w:t xml:space="preserve"> (привлечение новых получателей услуг, совершенствование режима функционирования объектов и другие организационно-управленческие и маркетинговые меры)</w:t>
      </w:r>
      <w:r w:rsidRPr="00422F6A">
        <w:rPr>
          <w:rFonts w:ascii="Times New Roman" w:hAnsi="Times New Roman" w:cs="Times New Roman"/>
          <w:sz w:val="28"/>
          <w:szCs w:val="28"/>
        </w:rPr>
        <w:t>;</w:t>
      </w:r>
    </w:p>
    <w:p w14:paraId="07FAA49B" w14:textId="2C08B14E"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создание спортивной инфраструктуры для развития массового спорта, как </w:t>
      </w:r>
      <w:r w:rsidRPr="00422F6A">
        <w:rPr>
          <w:rFonts w:ascii="Times New Roman" w:hAnsi="Times New Roman" w:cs="Times New Roman"/>
          <w:sz w:val="28"/>
          <w:szCs w:val="28"/>
        </w:rPr>
        <w:br/>
        <w:t xml:space="preserve">в образовательных </w:t>
      </w:r>
      <w:r w:rsidR="00DF21E1">
        <w:rPr>
          <w:rFonts w:ascii="Times New Roman" w:hAnsi="Times New Roman" w:cs="Times New Roman"/>
          <w:sz w:val="28"/>
          <w:szCs w:val="28"/>
        </w:rPr>
        <w:t>организациях</w:t>
      </w:r>
      <w:r w:rsidRPr="00422F6A">
        <w:rPr>
          <w:rFonts w:ascii="Times New Roman" w:hAnsi="Times New Roman" w:cs="Times New Roman"/>
          <w:sz w:val="28"/>
          <w:szCs w:val="28"/>
        </w:rPr>
        <w:t>, так и по месту жительства;</w:t>
      </w:r>
    </w:p>
    <w:p w14:paraId="35898F46"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адаптация спортивной инфраструктуры для потребностей лиц </w:t>
      </w:r>
      <w:r w:rsidRPr="00422F6A">
        <w:rPr>
          <w:rFonts w:ascii="Times New Roman" w:hAnsi="Times New Roman" w:cs="Times New Roman"/>
          <w:sz w:val="28"/>
          <w:szCs w:val="28"/>
        </w:rPr>
        <w:br/>
        <w:t>с ограниченными возможностями здоровья и инвалидов;</w:t>
      </w:r>
    </w:p>
    <w:p w14:paraId="794A3669"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развитие детско-юношеского спорта;</w:t>
      </w:r>
    </w:p>
    <w:p w14:paraId="2F164D03"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развитие физической культуры и спорта среди трудоспособного населения, стимулирование трудовых коллективов на систематические занятия физической культурой и спортом, прежде всего со стороны их руководителей;</w:t>
      </w:r>
    </w:p>
    <w:p w14:paraId="0595311A" w14:textId="77777777" w:rsidR="00422F6A" w:rsidRDefault="00422F6A" w:rsidP="00422F6A">
      <w:pPr>
        <w:spacing w:after="0" w:line="240" w:lineRule="auto"/>
        <w:ind w:firstLine="578"/>
        <w:jc w:val="both"/>
        <w:rPr>
          <w:rFonts w:ascii="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физическое воспитание и спортивная подготовка граждан пожилого возраста и инвалидов, повышение уровня их двигательной активности </w:t>
      </w:r>
      <w:r>
        <w:rPr>
          <w:rFonts w:ascii="Times New Roman" w:hAnsi="Times New Roman" w:cs="Times New Roman"/>
          <w:sz w:val="28"/>
          <w:szCs w:val="28"/>
        </w:rPr>
        <w:br/>
      </w:r>
      <w:r w:rsidRPr="00422F6A">
        <w:rPr>
          <w:rFonts w:ascii="Times New Roman" w:hAnsi="Times New Roman" w:cs="Times New Roman"/>
          <w:sz w:val="28"/>
          <w:szCs w:val="28"/>
        </w:rPr>
        <w:t>и физической подготовленности;</w:t>
      </w:r>
    </w:p>
    <w:p w14:paraId="47897116"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реализация Всероссийского физкультурно-спортивного комплекса «Готов </w:t>
      </w:r>
      <w:r>
        <w:rPr>
          <w:rFonts w:ascii="Times New Roman" w:hAnsi="Times New Roman" w:cs="Times New Roman"/>
          <w:sz w:val="28"/>
          <w:szCs w:val="28"/>
        </w:rPr>
        <w:br/>
      </w:r>
      <w:r w:rsidRPr="00422F6A">
        <w:rPr>
          <w:rFonts w:ascii="Times New Roman" w:hAnsi="Times New Roman" w:cs="Times New Roman"/>
          <w:sz w:val="28"/>
          <w:szCs w:val="28"/>
        </w:rPr>
        <w:t>к труду и обороне»;</w:t>
      </w:r>
    </w:p>
    <w:p w14:paraId="470470E1" w14:textId="4D2406B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00CF0DF0">
        <w:rPr>
          <w:rFonts w:ascii="Times New Roman" w:eastAsia="Times New Roman" w:hAnsi="Times New Roman" w:cs="Times New Roman"/>
          <w:sz w:val="28"/>
          <w:szCs w:val="28"/>
        </w:rPr>
        <w:t>привлечение негосударственных поставщиков в сферу услуг</w:t>
      </w:r>
      <w:r w:rsidRPr="00422F6A">
        <w:rPr>
          <w:rFonts w:ascii="Times New Roman" w:hAnsi="Times New Roman" w:cs="Times New Roman"/>
          <w:sz w:val="28"/>
          <w:szCs w:val="28"/>
        </w:rPr>
        <w:t xml:space="preserve"> </w:t>
      </w:r>
      <w:r w:rsidR="00CF0DF0">
        <w:rPr>
          <w:rFonts w:ascii="Times New Roman" w:hAnsi="Times New Roman" w:cs="Times New Roman"/>
          <w:sz w:val="28"/>
          <w:szCs w:val="28"/>
        </w:rPr>
        <w:t xml:space="preserve">по </w:t>
      </w:r>
      <w:r w:rsidRPr="00422F6A">
        <w:rPr>
          <w:rFonts w:ascii="Times New Roman" w:hAnsi="Times New Roman" w:cs="Times New Roman"/>
          <w:sz w:val="28"/>
          <w:szCs w:val="28"/>
        </w:rPr>
        <w:t>физической культур</w:t>
      </w:r>
      <w:r w:rsidR="00CF0DF0">
        <w:rPr>
          <w:rFonts w:ascii="Times New Roman" w:hAnsi="Times New Roman" w:cs="Times New Roman"/>
          <w:sz w:val="28"/>
          <w:szCs w:val="28"/>
        </w:rPr>
        <w:t>е</w:t>
      </w:r>
      <w:r w:rsidRPr="00422F6A">
        <w:rPr>
          <w:rFonts w:ascii="Times New Roman" w:hAnsi="Times New Roman" w:cs="Times New Roman"/>
          <w:sz w:val="28"/>
          <w:szCs w:val="28"/>
        </w:rPr>
        <w:t xml:space="preserve"> и спорт</w:t>
      </w:r>
      <w:r w:rsidR="00CF0DF0">
        <w:rPr>
          <w:rFonts w:ascii="Times New Roman" w:hAnsi="Times New Roman" w:cs="Times New Roman"/>
          <w:sz w:val="28"/>
          <w:szCs w:val="28"/>
        </w:rPr>
        <w:t>у</w:t>
      </w:r>
      <w:r w:rsidRPr="00422F6A">
        <w:rPr>
          <w:rFonts w:ascii="Times New Roman" w:hAnsi="Times New Roman" w:cs="Times New Roman"/>
          <w:sz w:val="28"/>
          <w:szCs w:val="28"/>
        </w:rPr>
        <w:t>, оказываемых населению</w:t>
      </w:r>
      <w:r w:rsidR="00D76E50">
        <w:rPr>
          <w:rFonts w:ascii="Times New Roman" w:hAnsi="Times New Roman" w:cs="Times New Roman"/>
          <w:sz w:val="28"/>
          <w:szCs w:val="28"/>
        </w:rPr>
        <w:t xml:space="preserve"> (спортивные секции)</w:t>
      </w:r>
      <w:r w:rsidRPr="00422F6A">
        <w:rPr>
          <w:rFonts w:ascii="Times New Roman" w:hAnsi="Times New Roman" w:cs="Times New Roman"/>
          <w:sz w:val="28"/>
          <w:szCs w:val="28"/>
        </w:rPr>
        <w:t>;</w:t>
      </w:r>
    </w:p>
    <w:p w14:paraId="106B4793" w14:textId="0FAF928B"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проведение спортивных мероприятий и соревнований между жителями поселений для повышения вовлеченности разных возрастных категорий населения в активные занятия спортом и физкультурой (физкультурно-оздоровительные праздники;</w:t>
      </w:r>
      <w:r w:rsidR="00D76E50">
        <w:rPr>
          <w:rFonts w:ascii="Times New Roman" w:hAnsi="Times New Roman" w:cs="Times New Roman"/>
          <w:sz w:val="28"/>
          <w:szCs w:val="28"/>
        </w:rPr>
        <w:t xml:space="preserve"> соревнования по национальным видам спорта;</w:t>
      </w:r>
      <w:r w:rsidRPr="00422F6A">
        <w:rPr>
          <w:rFonts w:ascii="Times New Roman" w:hAnsi="Times New Roman" w:cs="Times New Roman"/>
          <w:sz w:val="28"/>
          <w:szCs w:val="28"/>
        </w:rPr>
        <w:t xml:space="preserve"> соревнования</w:t>
      </w:r>
      <w:r w:rsidR="00D76E50">
        <w:rPr>
          <w:rFonts w:ascii="Times New Roman" w:hAnsi="Times New Roman" w:cs="Times New Roman"/>
          <w:sz w:val="28"/>
          <w:szCs w:val="28"/>
        </w:rPr>
        <w:t xml:space="preserve"> </w:t>
      </w:r>
      <w:r w:rsidRPr="00422F6A">
        <w:rPr>
          <w:rFonts w:ascii="Times New Roman" w:hAnsi="Times New Roman" w:cs="Times New Roman"/>
          <w:sz w:val="28"/>
          <w:szCs w:val="28"/>
        </w:rPr>
        <w:t xml:space="preserve">между образовательными </w:t>
      </w:r>
      <w:r w:rsidR="00DF21E1">
        <w:rPr>
          <w:rFonts w:ascii="Times New Roman" w:hAnsi="Times New Roman" w:cs="Times New Roman"/>
          <w:sz w:val="28"/>
          <w:szCs w:val="28"/>
        </w:rPr>
        <w:t>организациями</w:t>
      </w:r>
      <w:r w:rsidRPr="00422F6A">
        <w:rPr>
          <w:rFonts w:ascii="Times New Roman" w:hAnsi="Times New Roman" w:cs="Times New Roman"/>
          <w:sz w:val="28"/>
          <w:szCs w:val="28"/>
        </w:rPr>
        <w:t>; развитие движения северной ходьбы среди взрослого населения; организация спортивного досуга и отдыха</w:t>
      </w:r>
      <w:r w:rsidRPr="00422F6A">
        <w:rPr>
          <w:rFonts w:ascii="Times New Roman" w:hAnsi="Times New Roman" w:cs="Times New Roman"/>
          <w:sz w:val="28"/>
          <w:szCs w:val="28"/>
          <w:lang w:val="en-US"/>
        </w:rPr>
        <w:t> </w:t>
      </w:r>
      <w:r w:rsidRPr="00422F6A">
        <w:rPr>
          <w:rFonts w:ascii="Times New Roman" w:hAnsi="Times New Roman" w:cs="Times New Roman"/>
          <w:sz w:val="28"/>
          <w:szCs w:val="28"/>
        </w:rPr>
        <w:t>для различных групп граждан);</w:t>
      </w:r>
    </w:p>
    <w:p w14:paraId="3872BBAA" w14:textId="77777777" w:rsidR="00337551" w:rsidRDefault="00422F6A" w:rsidP="00337551">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обеспечение подготовки, переподготовки и повышения квалификации кадров в сфере физической культуры и спорта.</w:t>
      </w:r>
    </w:p>
    <w:p w14:paraId="09A3AD6E" w14:textId="7B97F8C8" w:rsidR="00422F6A" w:rsidRPr="00422F6A" w:rsidRDefault="00422F6A" w:rsidP="00337551">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Приоритетные </w:t>
      </w:r>
      <w:r w:rsidR="005D6C31">
        <w:rPr>
          <w:rFonts w:ascii="Times New Roman" w:eastAsia="Times New Roman" w:hAnsi="Times New Roman" w:cs="Times New Roman"/>
          <w:sz w:val="28"/>
          <w:szCs w:val="28"/>
        </w:rPr>
        <w:t>направления</w:t>
      </w:r>
      <w:r w:rsidRPr="00422F6A">
        <w:rPr>
          <w:rFonts w:ascii="Times New Roman" w:eastAsia="Times New Roman" w:hAnsi="Times New Roman" w:cs="Times New Roman"/>
          <w:sz w:val="28"/>
          <w:szCs w:val="28"/>
        </w:rPr>
        <w:t xml:space="preserve"> до 2036 года: </w:t>
      </w:r>
    </w:p>
    <w:p w14:paraId="0FC104D9" w14:textId="09D4A643" w:rsidR="0018438F" w:rsidRPr="00422F6A" w:rsidRDefault="0018438F" w:rsidP="0018438F">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реализация проекта «Спортивный Горноправдинск», образующий инфраструктуру для подготовки спортсменов по зимним видам спорта (лыжные гонки, хоккей)</w:t>
      </w:r>
      <w:r w:rsidRPr="00422F6A">
        <w:rPr>
          <w:rFonts w:ascii="Times New Roman" w:hAnsi="Times New Roman" w:cs="Times New Roman"/>
          <w:sz w:val="28"/>
          <w:szCs w:val="28"/>
        </w:rPr>
        <w:t xml:space="preserve"> в п</w:t>
      </w:r>
      <w:r w:rsidR="003603AC">
        <w:rPr>
          <w:rFonts w:ascii="Times New Roman" w:hAnsi="Times New Roman" w:cs="Times New Roman"/>
          <w:sz w:val="28"/>
          <w:szCs w:val="28"/>
        </w:rPr>
        <w:t>оселке</w:t>
      </w:r>
      <w:r w:rsidRPr="00422F6A">
        <w:rPr>
          <w:rFonts w:ascii="Times New Roman" w:hAnsi="Times New Roman" w:cs="Times New Roman"/>
          <w:sz w:val="28"/>
          <w:szCs w:val="28"/>
        </w:rPr>
        <w:t xml:space="preserve"> Горноправдинск</w:t>
      </w:r>
      <w:r>
        <w:rPr>
          <w:rFonts w:ascii="Times New Roman" w:hAnsi="Times New Roman" w:cs="Times New Roman"/>
          <w:sz w:val="28"/>
          <w:szCs w:val="28"/>
        </w:rPr>
        <w:t>;</w:t>
      </w:r>
    </w:p>
    <w:p w14:paraId="18F46802" w14:textId="51732B8A" w:rsidR="0018438F" w:rsidRPr="00422F6A" w:rsidRDefault="0018438F" w:rsidP="0018438F">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строительство </w:t>
      </w:r>
      <w:r>
        <w:rPr>
          <w:rFonts w:ascii="Times New Roman" w:hAnsi="Times New Roman" w:cs="Times New Roman"/>
          <w:sz w:val="28"/>
          <w:szCs w:val="28"/>
        </w:rPr>
        <w:t xml:space="preserve">модульных </w:t>
      </w:r>
      <w:r w:rsidRPr="00422F6A">
        <w:rPr>
          <w:rFonts w:ascii="Times New Roman" w:hAnsi="Times New Roman" w:cs="Times New Roman"/>
          <w:sz w:val="28"/>
          <w:szCs w:val="28"/>
        </w:rPr>
        <w:t>спортивн</w:t>
      </w:r>
      <w:r>
        <w:rPr>
          <w:rFonts w:ascii="Times New Roman" w:hAnsi="Times New Roman" w:cs="Times New Roman"/>
          <w:sz w:val="28"/>
          <w:szCs w:val="28"/>
        </w:rPr>
        <w:t>ых</w:t>
      </w:r>
      <w:r w:rsidRPr="00422F6A">
        <w:rPr>
          <w:rFonts w:ascii="Times New Roman" w:hAnsi="Times New Roman" w:cs="Times New Roman"/>
          <w:sz w:val="28"/>
          <w:szCs w:val="28"/>
        </w:rPr>
        <w:t xml:space="preserve"> комплекс</w:t>
      </w:r>
      <w:r>
        <w:rPr>
          <w:rFonts w:ascii="Times New Roman" w:hAnsi="Times New Roman" w:cs="Times New Roman"/>
          <w:sz w:val="28"/>
          <w:szCs w:val="28"/>
        </w:rPr>
        <w:t>ов (в составе культурно-спортивных комплексов)</w:t>
      </w:r>
      <w:r w:rsidRPr="00422F6A">
        <w:rPr>
          <w:rFonts w:ascii="Times New Roman" w:hAnsi="Times New Roman" w:cs="Times New Roman"/>
          <w:sz w:val="28"/>
          <w:szCs w:val="28"/>
        </w:rPr>
        <w:t xml:space="preserve"> в п</w:t>
      </w:r>
      <w:r w:rsidR="003603AC">
        <w:rPr>
          <w:rFonts w:ascii="Times New Roman" w:hAnsi="Times New Roman" w:cs="Times New Roman"/>
          <w:sz w:val="28"/>
          <w:szCs w:val="28"/>
        </w:rPr>
        <w:t>оселке</w:t>
      </w:r>
      <w:r w:rsidRPr="00422F6A">
        <w:rPr>
          <w:rFonts w:ascii="Times New Roman" w:hAnsi="Times New Roman" w:cs="Times New Roman"/>
          <w:sz w:val="28"/>
          <w:szCs w:val="28"/>
        </w:rPr>
        <w:t xml:space="preserve"> Луговско</w:t>
      </w:r>
      <w:r w:rsidR="002E70A5">
        <w:rPr>
          <w:rFonts w:ascii="Times New Roman" w:hAnsi="Times New Roman" w:cs="Times New Roman"/>
          <w:sz w:val="28"/>
          <w:szCs w:val="28"/>
        </w:rPr>
        <w:t>й</w:t>
      </w:r>
      <w:r>
        <w:rPr>
          <w:rFonts w:ascii="Times New Roman" w:hAnsi="Times New Roman" w:cs="Times New Roman"/>
          <w:sz w:val="28"/>
          <w:szCs w:val="28"/>
        </w:rPr>
        <w:t>, д</w:t>
      </w:r>
      <w:r w:rsidR="003603AC">
        <w:rPr>
          <w:rFonts w:ascii="Times New Roman" w:hAnsi="Times New Roman" w:cs="Times New Roman"/>
          <w:sz w:val="28"/>
          <w:szCs w:val="28"/>
        </w:rPr>
        <w:t>еревне</w:t>
      </w:r>
      <w:r>
        <w:rPr>
          <w:rFonts w:ascii="Times New Roman" w:hAnsi="Times New Roman" w:cs="Times New Roman"/>
          <w:sz w:val="28"/>
          <w:szCs w:val="28"/>
        </w:rPr>
        <w:t> Шапша</w:t>
      </w:r>
      <w:r w:rsidRPr="00422F6A">
        <w:rPr>
          <w:rFonts w:ascii="Times New Roman" w:hAnsi="Times New Roman" w:cs="Times New Roman"/>
          <w:sz w:val="28"/>
          <w:szCs w:val="28"/>
        </w:rPr>
        <w:t xml:space="preserve">; </w:t>
      </w:r>
    </w:p>
    <w:p w14:paraId="67410C42" w14:textId="4CBED520" w:rsidR="00422F6A" w:rsidRDefault="00422F6A" w:rsidP="00422F6A">
      <w:pPr>
        <w:spacing w:after="0" w:line="240" w:lineRule="auto"/>
        <w:ind w:firstLine="578"/>
        <w:jc w:val="both"/>
        <w:rPr>
          <w:rFonts w:ascii="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строительство универсальн</w:t>
      </w:r>
      <w:r w:rsidR="0018438F">
        <w:rPr>
          <w:rFonts w:ascii="Times New Roman" w:hAnsi="Times New Roman" w:cs="Times New Roman"/>
          <w:sz w:val="28"/>
          <w:szCs w:val="28"/>
        </w:rPr>
        <w:t>ых</w:t>
      </w:r>
      <w:r w:rsidRPr="00422F6A">
        <w:rPr>
          <w:rFonts w:ascii="Times New Roman" w:hAnsi="Times New Roman" w:cs="Times New Roman"/>
          <w:sz w:val="28"/>
          <w:szCs w:val="28"/>
        </w:rPr>
        <w:t xml:space="preserve"> спортивн</w:t>
      </w:r>
      <w:r w:rsidR="0018438F">
        <w:rPr>
          <w:rFonts w:ascii="Times New Roman" w:hAnsi="Times New Roman" w:cs="Times New Roman"/>
          <w:sz w:val="28"/>
          <w:szCs w:val="28"/>
        </w:rPr>
        <w:t>ых</w:t>
      </w:r>
      <w:r w:rsidRPr="00422F6A">
        <w:rPr>
          <w:rFonts w:ascii="Times New Roman" w:hAnsi="Times New Roman" w:cs="Times New Roman"/>
          <w:sz w:val="28"/>
          <w:szCs w:val="28"/>
        </w:rPr>
        <w:t xml:space="preserve"> зал</w:t>
      </w:r>
      <w:r w:rsidR="0018438F">
        <w:rPr>
          <w:rFonts w:ascii="Times New Roman" w:hAnsi="Times New Roman" w:cs="Times New Roman"/>
          <w:sz w:val="28"/>
          <w:szCs w:val="28"/>
        </w:rPr>
        <w:t>ов</w:t>
      </w:r>
      <w:r w:rsidRPr="00422F6A">
        <w:rPr>
          <w:rFonts w:ascii="Times New Roman" w:hAnsi="Times New Roman" w:cs="Times New Roman"/>
          <w:sz w:val="28"/>
          <w:szCs w:val="28"/>
        </w:rPr>
        <w:t xml:space="preserve"> для проведения занятий по общефизической подготовке</w:t>
      </w:r>
      <w:r w:rsidR="0018438F">
        <w:rPr>
          <w:rFonts w:ascii="Times New Roman" w:hAnsi="Times New Roman" w:cs="Times New Roman"/>
          <w:sz w:val="28"/>
          <w:szCs w:val="28"/>
        </w:rPr>
        <w:t>, в том числе национальным видам спорта</w:t>
      </w:r>
      <w:r w:rsidRPr="00422F6A">
        <w:rPr>
          <w:rFonts w:ascii="Times New Roman" w:hAnsi="Times New Roman" w:cs="Times New Roman"/>
          <w:sz w:val="28"/>
          <w:szCs w:val="28"/>
        </w:rPr>
        <w:t xml:space="preserve"> в</w:t>
      </w:r>
      <w:r w:rsidR="00FA3489">
        <w:rPr>
          <w:rFonts w:ascii="Times New Roman" w:hAnsi="Times New Roman" w:cs="Times New Roman"/>
          <w:sz w:val="28"/>
          <w:szCs w:val="28"/>
        </w:rPr>
        <w:t> </w:t>
      </w:r>
      <w:r w:rsidR="0018438F">
        <w:rPr>
          <w:rFonts w:ascii="Times New Roman" w:hAnsi="Times New Roman" w:cs="Times New Roman"/>
          <w:sz w:val="28"/>
          <w:szCs w:val="28"/>
        </w:rPr>
        <w:t>п</w:t>
      </w:r>
      <w:r w:rsidR="003603AC">
        <w:rPr>
          <w:rFonts w:ascii="Times New Roman" w:hAnsi="Times New Roman" w:cs="Times New Roman"/>
          <w:sz w:val="28"/>
          <w:szCs w:val="28"/>
        </w:rPr>
        <w:t>оселке</w:t>
      </w:r>
      <w:r w:rsidR="0018438F">
        <w:rPr>
          <w:rFonts w:ascii="Times New Roman" w:hAnsi="Times New Roman" w:cs="Times New Roman"/>
          <w:sz w:val="28"/>
          <w:szCs w:val="28"/>
        </w:rPr>
        <w:t> Сибирский, с</w:t>
      </w:r>
      <w:r w:rsidR="003603AC">
        <w:rPr>
          <w:rFonts w:ascii="Times New Roman" w:hAnsi="Times New Roman" w:cs="Times New Roman"/>
          <w:sz w:val="28"/>
          <w:szCs w:val="28"/>
        </w:rPr>
        <w:t>еле</w:t>
      </w:r>
      <w:r w:rsidR="0018438F">
        <w:rPr>
          <w:rFonts w:ascii="Times New Roman" w:hAnsi="Times New Roman" w:cs="Times New Roman"/>
          <w:sz w:val="28"/>
          <w:szCs w:val="28"/>
        </w:rPr>
        <w:t xml:space="preserve"> Кышик, д</w:t>
      </w:r>
      <w:r w:rsidR="003603AC">
        <w:rPr>
          <w:rFonts w:ascii="Times New Roman" w:hAnsi="Times New Roman" w:cs="Times New Roman"/>
          <w:sz w:val="28"/>
          <w:szCs w:val="28"/>
        </w:rPr>
        <w:t>еревне</w:t>
      </w:r>
      <w:r w:rsidR="0018438F">
        <w:rPr>
          <w:rFonts w:ascii="Times New Roman" w:hAnsi="Times New Roman" w:cs="Times New Roman"/>
          <w:sz w:val="28"/>
          <w:szCs w:val="28"/>
        </w:rPr>
        <w:t xml:space="preserve"> Согом</w:t>
      </w:r>
      <w:r w:rsidRPr="00422F6A">
        <w:rPr>
          <w:rFonts w:ascii="Times New Roman" w:hAnsi="Times New Roman" w:cs="Times New Roman"/>
          <w:sz w:val="28"/>
          <w:szCs w:val="28"/>
        </w:rPr>
        <w:t>;</w:t>
      </w:r>
    </w:p>
    <w:p w14:paraId="4B3CC036" w14:textId="2578819E" w:rsidR="0018438F" w:rsidRDefault="0018438F" w:rsidP="00422F6A">
      <w:pPr>
        <w:spacing w:after="0" w:line="240" w:lineRule="auto"/>
        <w:ind w:firstLine="578"/>
        <w:jc w:val="both"/>
        <w:rPr>
          <w:rFonts w:ascii="Times New Roman" w:hAnsi="Times New Roman" w:cs="Times New Roman"/>
          <w:sz w:val="28"/>
          <w:szCs w:val="28"/>
        </w:rPr>
      </w:pPr>
      <w:r>
        <w:rPr>
          <w:rFonts w:ascii="Times New Roman" w:hAnsi="Times New Roman" w:cs="Times New Roman"/>
          <w:sz w:val="28"/>
          <w:szCs w:val="28"/>
        </w:rPr>
        <w:t>- модернизация лыжной базы в п</w:t>
      </w:r>
      <w:r w:rsidR="003603AC">
        <w:rPr>
          <w:rFonts w:ascii="Times New Roman" w:hAnsi="Times New Roman" w:cs="Times New Roman"/>
          <w:sz w:val="28"/>
          <w:szCs w:val="28"/>
        </w:rPr>
        <w:t>оселке</w:t>
      </w:r>
      <w:r>
        <w:rPr>
          <w:rFonts w:ascii="Times New Roman" w:hAnsi="Times New Roman" w:cs="Times New Roman"/>
          <w:sz w:val="28"/>
          <w:szCs w:val="28"/>
        </w:rPr>
        <w:t xml:space="preserve"> Кедровый. </w:t>
      </w:r>
    </w:p>
    <w:p w14:paraId="006AC50D" w14:textId="77777777" w:rsidR="00BA186B" w:rsidRDefault="00422F6A" w:rsidP="00BA186B">
      <w:pPr>
        <w:spacing w:after="0" w:line="240" w:lineRule="auto"/>
        <w:ind w:firstLine="578"/>
        <w:jc w:val="both"/>
        <w:rPr>
          <w:rFonts w:ascii="Times New Roman" w:hAnsi="Times New Roman" w:cs="Times New Roman"/>
          <w:noProof/>
          <w:sz w:val="28"/>
          <w:szCs w:val="28"/>
        </w:rPr>
      </w:pPr>
      <w:r w:rsidRPr="00422F6A">
        <w:rPr>
          <w:rFonts w:ascii="Times New Roman" w:eastAsia="Times New Roman" w:hAnsi="Times New Roman" w:cs="Times New Roman"/>
          <w:sz w:val="28"/>
          <w:szCs w:val="28"/>
        </w:rPr>
        <w:t xml:space="preserve">В ходе реализации поставленных задач будет создана целостная система развития физической культуры и спорта, которая позволит сохранить и укрепить здоровье населения </w:t>
      </w:r>
      <w:r w:rsidR="00A8621C" w:rsidRPr="00A8621C">
        <w:rPr>
          <w:rFonts w:ascii="Times New Roman" w:eastAsia="Times New Roman" w:hAnsi="Times New Roman" w:cs="Times New Roman"/>
          <w:sz w:val="28"/>
          <w:szCs w:val="28"/>
        </w:rPr>
        <w:t xml:space="preserve">Ханты-Мансийского </w:t>
      </w:r>
      <w:r w:rsidRPr="00422F6A">
        <w:rPr>
          <w:rFonts w:ascii="Times New Roman" w:eastAsia="Times New Roman" w:hAnsi="Times New Roman" w:cs="Times New Roman"/>
          <w:sz w:val="28"/>
          <w:szCs w:val="28"/>
        </w:rPr>
        <w:t xml:space="preserve">района и достичь конкретных </w:t>
      </w:r>
      <w:r>
        <w:rPr>
          <w:rFonts w:ascii="Times New Roman" w:eastAsia="Times New Roman" w:hAnsi="Times New Roman" w:cs="Times New Roman"/>
          <w:sz w:val="28"/>
          <w:szCs w:val="28"/>
        </w:rPr>
        <w:t>результатов.</w:t>
      </w:r>
      <w:r w:rsidR="00BA186B" w:rsidRPr="00BA186B">
        <w:rPr>
          <w:rFonts w:ascii="Times New Roman" w:hAnsi="Times New Roman" w:cs="Times New Roman"/>
          <w:noProof/>
          <w:sz w:val="28"/>
          <w:szCs w:val="28"/>
        </w:rPr>
        <w:t xml:space="preserve"> </w:t>
      </w:r>
    </w:p>
    <w:p w14:paraId="07C0AD31" w14:textId="60020DE5" w:rsidR="00BA186B" w:rsidRDefault="00BA186B" w:rsidP="00BA186B">
      <w:pPr>
        <w:spacing w:after="0" w:line="240" w:lineRule="auto"/>
        <w:ind w:firstLine="578"/>
        <w:jc w:val="both"/>
        <w:rPr>
          <w:rFonts w:ascii="Times New Roman" w:hAnsi="Times New Roman" w:cs="Times New Roman"/>
          <w:noProof/>
          <w:sz w:val="28"/>
          <w:szCs w:val="28"/>
        </w:rPr>
      </w:pPr>
      <w:r w:rsidRPr="00422F6A">
        <w:rPr>
          <w:rFonts w:ascii="Times New Roman" w:hAnsi="Times New Roman" w:cs="Times New Roman"/>
          <w:noProof/>
          <w:sz w:val="28"/>
          <w:szCs w:val="28"/>
        </w:rPr>
        <w:t>Целевые ориентиры развития физической культуры и спорта Ханты-Мансийского района (базовый сценарий)</w:t>
      </w:r>
      <w:r w:rsidRPr="00BA186B">
        <w:rPr>
          <w:rFonts w:ascii="Times New Roman" w:hAnsi="Times New Roman" w:cs="Times New Roman"/>
          <w:noProof/>
          <w:sz w:val="28"/>
          <w:szCs w:val="28"/>
        </w:rPr>
        <w:t xml:space="preserve"> </w:t>
      </w:r>
      <w:r>
        <w:rPr>
          <w:rFonts w:ascii="Times New Roman" w:hAnsi="Times New Roman" w:cs="Times New Roman"/>
          <w:noProof/>
          <w:sz w:val="28"/>
          <w:szCs w:val="28"/>
        </w:rPr>
        <w:t>приведены в Таблице 9.</w:t>
      </w:r>
    </w:p>
    <w:p w14:paraId="4F4258EC" w14:textId="41A77A9C" w:rsidR="00422F6A" w:rsidRDefault="00422F6A" w:rsidP="00422F6A">
      <w:pPr>
        <w:spacing w:after="0" w:line="240" w:lineRule="auto"/>
        <w:ind w:firstLine="578"/>
        <w:jc w:val="both"/>
        <w:rPr>
          <w:rFonts w:ascii="Times New Roman" w:eastAsia="Times New Roman" w:hAnsi="Times New Roman" w:cs="Times New Roman"/>
          <w:sz w:val="28"/>
          <w:szCs w:val="28"/>
        </w:rPr>
      </w:pPr>
    </w:p>
    <w:p w14:paraId="7FFFE1AB" w14:textId="5DCE614E" w:rsidR="00422F6A" w:rsidRDefault="00337551" w:rsidP="00337551">
      <w:pPr>
        <w:spacing w:after="0" w:line="240" w:lineRule="auto"/>
        <w:ind w:firstLine="578"/>
        <w:jc w:val="both"/>
        <w:rPr>
          <w:rFonts w:ascii="Times New Roman" w:hAnsi="Times New Roman" w:cs="Times New Roman"/>
          <w:noProof/>
          <w:sz w:val="28"/>
          <w:szCs w:val="28"/>
        </w:rPr>
      </w:pPr>
      <w:r>
        <w:rPr>
          <w:rFonts w:ascii="Times New Roman" w:hAnsi="Times New Roman" w:cs="Times New Roman"/>
          <w:noProof/>
          <w:sz w:val="28"/>
          <w:szCs w:val="28"/>
        </w:rPr>
        <w:lastRenderedPageBreak/>
        <w:t xml:space="preserve">Таблица </w:t>
      </w:r>
      <w:r w:rsidR="00D4726F">
        <w:rPr>
          <w:rFonts w:ascii="Times New Roman" w:hAnsi="Times New Roman" w:cs="Times New Roman"/>
          <w:noProof/>
          <w:sz w:val="28"/>
          <w:szCs w:val="28"/>
        </w:rPr>
        <w:t>9</w:t>
      </w:r>
      <w:r>
        <w:rPr>
          <w:rFonts w:ascii="Times New Roman" w:hAnsi="Times New Roman" w:cs="Times New Roman"/>
          <w:noProof/>
          <w:sz w:val="28"/>
          <w:szCs w:val="28"/>
        </w:rPr>
        <w:t>.</w:t>
      </w:r>
      <w:r w:rsidR="00422F6A" w:rsidRPr="00422F6A">
        <w:rPr>
          <w:rFonts w:ascii="Times New Roman" w:hAnsi="Times New Roman" w:cs="Times New Roman"/>
          <w:noProof/>
          <w:sz w:val="28"/>
          <w:szCs w:val="28"/>
        </w:rPr>
        <w:t xml:space="preserve"> Целевые ориентиры развития физической культуры и спорта Ханты-Мансийского района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19"/>
        <w:gridCol w:w="685"/>
        <w:gridCol w:w="686"/>
        <w:gridCol w:w="809"/>
        <w:gridCol w:w="688"/>
        <w:gridCol w:w="688"/>
        <w:gridCol w:w="688"/>
        <w:gridCol w:w="688"/>
        <w:gridCol w:w="688"/>
        <w:gridCol w:w="688"/>
        <w:gridCol w:w="684"/>
      </w:tblGrid>
      <w:tr w:rsidR="00422F6A" w:rsidRPr="00337551" w14:paraId="39BD23F4" w14:textId="77777777" w:rsidTr="00F4040E">
        <w:trPr>
          <w:tblHeader/>
          <w:jc w:val="center"/>
        </w:trPr>
        <w:tc>
          <w:tcPr>
            <w:tcW w:w="1473" w:type="pct"/>
            <w:vMerge w:val="restart"/>
            <w:vAlign w:val="center"/>
          </w:tcPr>
          <w:p w14:paraId="7B7BAFC1"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Показатели</w:t>
            </w:r>
          </w:p>
        </w:tc>
        <w:tc>
          <w:tcPr>
            <w:tcW w:w="1100" w:type="pct"/>
            <w:gridSpan w:val="3"/>
          </w:tcPr>
          <w:p w14:paraId="53128BD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Отчетные данные</w:t>
            </w:r>
          </w:p>
        </w:tc>
        <w:tc>
          <w:tcPr>
            <w:tcW w:w="2428" w:type="pct"/>
            <w:gridSpan w:val="7"/>
          </w:tcPr>
          <w:p w14:paraId="098B22A7"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Ожидаемые результаты</w:t>
            </w:r>
          </w:p>
        </w:tc>
      </w:tr>
      <w:tr w:rsidR="00F4040E" w:rsidRPr="00337551" w14:paraId="6FC069CC" w14:textId="77777777" w:rsidTr="00F4040E">
        <w:trPr>
          <w:tblHeader/>
          <w:jc w:val="center"/>
        </w:trPr>
        <w:tc>
          <w:tcPr>
            <w:tcW w:w="1473" w:type="pct"/>
            <w:vMerge/>
          </w:tcPr>
          <w:p w14:paraId="281925D4" w14:textId="77777777" w:rsidR="00F4040E" w:rsidRPr="00337551" w:rsidRDefault="00F4040E" w:rsidP="00422F6A">
            <w:pPr>
              <w:pStyle w:val="a7"/>
              <w:rPr>
                <w:rFonts w:ascii="Times New Roman" w:hAnsi="Times New Roman"/>
                <w:sz w:val="20"/>
                <w:szCs w:val="20"/>
              </w:rPr>
            </w:pPr>
          </w:p>
        </w:tc>
        <w:tc>
          <w:tcPr>
            <w:tcW w:w="692" w:type="pct"/>
            <w:gridSpan w:val="2"/>
          </w:tcPr>
          <w:p w14:paraId="6EA1EC84" w14:textId="23FF7189" w:rsidR="00F4040E" w:rsidRPr="00337551" w:rsidRDefault="00F4040E" w:rsidP="00422F6A">
            <w:pPr>
              <w:pStyle w:val="a7"/>
              <w:jc w:val="center"/>
              <w:rPr>
                <w:rFonts w:ascii="Times New Roman" w:hAnsi="Times New Roman"/>
                <w:sz w:val="20"/>
                <w:szCs w:val="20"/>
              </w:rPr>
            </w:pPr>
            <w:r w:rsidRPr="00337551">
              <w:rPr>
                <w:rFonts w:ascii="Times New Roman" w:hAnsi="Times New Roman"/>
                <w:sz w:val="20"/>
                <w:szCs w:val="20"/>
              </w:rPr>
              <w:t>факт</w:t>
            </w:r>
          </w:p>
        </w:tc>
        <w:tc>
          <w:tcPr>
            <w:tcW w:w="408" w:type="pct"/>
          </w:tcPr>
          <w:p w14:paraId="4D15C637" w14:textId="77777777" w:rsidR="00F4040E" w:rsidRPr="00337551" w:rsidRDefault="00F4040E" w:rsidP="00422F6A">
            <w:pPr>
              <w:pStyle w:val="a7"/>
              <w:jc w:val="center"/>
              <w:rPr>
                <w:rFonts w:ascii="Times New Roman" w:hAnsi="Times New Roman"/>
                <w:sz w:val="20"/>
                <w:szCs w:val="20"/>
              </w:rPr>
            </w:pPr>
            <w:r w:rsidRPr="00337551">
              <w:rPr>
                <w:rFonts w:ascii="Times New Roman" w:hAnsi="Times New Roman"/>
                <w:sz w:val="20"/>
                <w:szCs w:val="20"/>
              </w:rPr>
              <w:t>оценка</w:t>
            </w:r>
          </w:p>
        </w:tc>
        <w:tc>
          <w:tcPr>
            <w:tcW w:w="2428" w:type="pct"/>
            <w:gridSpan w:val="7"/>
          </w:tcPr>
          <w:p w14:paraId="6236EA1E" w14:textId="4413C5C7" w:rsidR="00F4040E" w:rsidRPr="00337551" w:rsidRDefault="00F4040E" w:rsidP="00422F6A">
            <w:pPr>
              <w:pStyle w:val="a7"/>
              <w:jc w:val="center"/>
              <w:rPr>
                <w:rFonts w:ascii="Times New Roman" w:hAnsi="Times New Roman"/>
                <w:sz w:val="20"/>
                <w:szCs w:val="20"/>
              </w:rPr>
            </w:pPr>
            <w:r w:rsidRPr="00337551">
              <w:rPr>
                <w:rFonts w:ascii="Times New Roman" w:hAnsi="Times New Roman"/>
                <w:sz w:val="20"/>
                <w:szCs w:val="20"/>
              </w:rPr>
              <w:t>план</w:t>
            </w:r>
          </w:p>
        </w:tc>
      </w:tr>
      <w:tr w:rsidR="00F4040E" w:rsidRPr="00337551" w14:paraId="6D7A8835" w14:textId="77777777" w:rsidTr="00B7548C">
        <w:trPr>
          <w:tblHeader/>
          <w:jc w:val="center"/>
        </w:trPr>
        <w:tc>
          <w:tcPr>
            <w:tcW w:w="1473" w:type="pct"/>
          </w:tcPr>
          <w:p w14:paraId="437CEDFC" w14:textId="77777777" w:rsidR="00F4040E" w:rsidRPr="00337551" w:rsidRDefault="00F4040E" w:rsidP="00F4040E">
            <w:pPr>
              <w:pStyle w:val="a7"/>
              <w:rPr>
                <w:rFonts w:ascii="Times New Roman" w:hAnsi="Times New Roman"/>
                <w:sz w:val="20"/>
                <w:szCs w:val="20"/>
              </w:rPr>
            </w:pPr>
          </w:p>
        </w:tc>
        <w:tc>
          <w:tcPr>
            <w:tcW w:w="346" w:type="pct"/>
          </w:tcPr>
          <w:p w14:paraId="2AC2BFC1" w14:textId="0DC984FB"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2023</w:t>
            </w:r>
          </w:p>
        </w:tc>
        <w:tc>
          <w:tcPr>
            <w:tcW w:w="346" w:type="pct"/>
          </w:tcPr>
          <w:p w14:paraId="0C431579" w14:textId="64CB4AA8"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2024</w:t>
            </w:r>
          </w:p>
        </w:tc>
        <w:tc>
          <w:tcPr>
            <w:tcW w:w="408" w:type="pct"/>
          </w:tcPr>
          <w:p w14:paraId="049B8BF1" w14:textId="46F70B5B"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2025</w:t>
            </w:r>
          </w:p>
        </w:tc>
        <w:tc>
          <w:tcPr>
            <w:tcW w:w="347" w:type="pct"/>
          </w:tcPr>
          <w:p w14:paraId="5E544CE1" w14:textId="05EA580A"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2026</w:t>
            </w:r>
          </w:p>
        </w:tc>
        <w:tc>
          <w:tcPr>
            <w:tcW w:w="347" w:type="pct"/>
          </w:tcPr>
          <w:p w14:paraId="631633A5" w14:textId="5BE257F7"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2027</w:t>
            </w:r>
          </w:p>
        </w:tc>
        <w:tc>
          <w:tcPr>
            <w:tcW w:w="347" w:type="pct"/>
          </w:tcPr>
          <w:p w14:paraId="65C82DF6" w14:textId="51ADED1D"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2028</w:t>
            </w:r>
          </w:p>
        </w:tc>
        <w:tc>
          <w:tcPr>
            <w:tcW w:w="347" w:type="pct"/>
          </w:tcPr>
          <w:p w14:paraId="4B981B38" w14:textId="229C153B"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2029</w:t>
            </w:r>
          </w:p>
        </w:tc>
        <w:tc>
          <w:tcPr>
            <w:tcW w:w="347" w:type="pct"/>
          </w:tcPr>
          <w:p w14:paraId="25591FEB" w14:textId="79623D5E"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2030</w:t>
            </w:r>
          </w:p>
        </w:tc>
        <w:tc>
          <w:tcPr>
            <w:tcW w:w="347" w:type="pct"/>
          </w:tcPr>
          <w:p w14:paraId="672A356A" w14:textId="0480A83D"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2036</w:t>
            </w:r>
          </w:p>
        </w:tc>
        <w:tc>
          <w:tcPr>
            <w:tcW w:w="345" w:type="pct"/>
          </w:tcPr>
          <w:p w14:paraId="59500271" w14:textId="55CACC36"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2050</w:t>
            </w:r>
          </w:p>
        </w:tc>
      </w:tr>
      <w:tr w:rsidR="00422F6A" w:rsidRPr="00337551" w14:paraId="23202093" w14:textId="77777777" w:rsidTr="00B7548C">
        <w:trPr>
          <w:jc w:val="center"/>
        </w:trPr>
        <w:tc>
          <w:tcPr>
            <w:tcW w:w="1473" w:type="pct"/>
          </w:tcPr>
          <w:p w14:paraId="43A79C56"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Доля граждан, регулярно занимающихся физической культурой и спортом, % от общего числа жителей</w:t>
            </w:r>
          </w:p>
        </w:tc>
        <w:tc>
          <w:tcPr>
            <w:tcW w:w="346" w:type="pct"/>
            <w:vAlign w:val="center"/>
          </w:tcPr>
          <w:p w14:paraId="1025785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60,9</w:t>
            </w:r>
          </w:p>
        </w:tc>
        <w:tc>
          <w:tcPr>
            <w:tcW w:w="346" w:type="pct"/>
            <w:vAlign w:val="center"/>
          </w:tcPr>
          <w:p w14:paraId="088781E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64,4</w:t>
            </w:r>
          </w:p>
        </w:tc>
        <w:tc>
          <w:tcPr>
            <w:tcW w:w="408" w:type="pct"/>
            <w:vAlign w:val="center"/>
          </w:tcPr>
          <w:p w14:paraId="518FF10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65</w:t>
            </w:r>
          </w:p>
        </w:tc>
        <w:tc>
          <w:tcPr>
            <w:tcW w:w="347" w:type="pct"/>
            <w:vAlign w:val="center"/>
          </w:tcPr>
          <w:p w14:paraId="1A1F9A61"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65,5</w:t>
            </w:r>
          </w:p>
        </w:tc>
        <w:tc>
          <w:tcPr>
            <w:tcW w:w="347" w:type="pct"/>
            <w:vAlign w:val="center"/>
          </w:tcPr>
          <w:p w14:paraId="49722B1E"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66</w:t>
            </w:r>
          </w:p>
        </w:tc>
        <w:tc>
          <w:tcPr>
            <w:tcW w:w="347" w:type="pct"/>
            <w:vAlign w:val="center"/>
          </w:tcPr>
          <w:p w14:paraId="3BECFA5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66,5</w:t>
            </w:r>
          </w:p>
        </w:tc>
        <w:tc>
          <w:tcPr>
            <w:tcW w:w="347" w:type="pct"/>
            <w:vAlign w:val="center"/>
          </w:tcPr>
          <w:p w14:paraId="0D4D7AC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67</w:t>
            </w:r>
          </w:p>
        </w:tc>
        <w:tc>
          <w:tcPr>
            <w:tcW w:w="347" w:type="pct"/>
            <w:vAlign w:val="center"/>
          </w:tcPr>
          <w:p w14:paraId="706D137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68</w:t>
            </w:r>
          </w:p>
        </w:tc>
        <w:tc>
          <w:tcPr>
            <w:tcW w:w="347" w:type="pct"/>
            <w:vAlign w:val="center"/>
          </w:tcPr>
          <w:p w14:paraId="238FB16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70</w:t>
            </w:r>
          </w:p>
        </w:tc>
        <w:tc>
          <w:tcPr>
            <w:tcW w:w="345" w:type="pct"/>
            <w:vAlign w:val="center"/>
          </w:tcPr>
          <w:p w14:paraId="5A950CFD"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75</w:t>
            </w:r>
          </w:p>
        </w:tc>
      </w:tr>
      <w:tr w:rsidR="00422F6A" w:rsidRPr="00337551" w14:paraId="7041DB7F" w14:textId="77777777" w:rsidTr="00B7548C">
        <w:trPr>
          <w:jc w:val="center"/>
        </w:trPr>
        <w:tc>
          <w:tcPr>
            <w:tcW w:w="1473" w:type="pct"/>
          </w:tcPr>
          <w:p w14:paraId="228E7900"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Обеспеченность спортивными сооружениями, шт.</w:t>
            </w:r>
          </w:p>
        </w:tc>
        <w:tc>
          <w:tcPr>
            <w:tcW w:w="346" w:type="pct"/>
            <w:vAlign w:val="center"/>
          </w:tcPr>
          <w:p w14:paraId="4EC4C76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84</w:t>
            </w:r>
          </w:p>
        </w:tc>
        <w:tc>
          <w:tcPr>
            <w:tcW w:w="346" w:type="pct"/>
            <w:vAlign w:val="center"/>
          </w:tcPr>
          <w:p w14:paraId="6E234C9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87</w:t>
            </w:r>
          </w:p>
        </w:tc>
        <w:tc>
          <w:tcPr>
            <w:tcW w:w="408" w:type="pct"/>
            <w:vAlign w:val="center"/>
          </w:tcPr>
          <w:p w14:paraId="5B3DBB81"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87</w:t>
            </w:r>
          </w:p>
        </w:tc>
        <w:tc>
          <w:tcPr>
            <w:tcW w:w="347" w:type="pct"/>
            <w:vAlign w:val="center"/>
          </w:tcPr>
          <w:p w14:paraId="6A4F39E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89</w:t>
            </w:r>
          </w:p>
        </w:tc>
        <w:tc>
          <w:tcPr>
            <w:tcW w:w="347" w:type="pct"/>
            <w:vAlign w:val="center"/>
          </w:tcPr>
          <w:p w14:paraId="7C6C236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91</w:t>
            </w:r>
          </w:p>
        </w:tc>
        <w:tc>
          <w:tcPr>
            <w:tcW w:w="347" w:type="pct"/>
            <w:vAlign w:val="center"/>
          </w:tcPr>
          <w:p w14:paraId="5B984A17"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91</w:t>
            </w:r>
          </w:p>
        </w:tc>
        <w:tc>
          <w:tcPr>
            <w:tcW w:w="347" w:type="pct"/>
            <w:vAlign w:val="center"/>
          </w:tcPr>
          <w:p w14:paraId="7C5F3C6D" w14:textId="71AF5551"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2</w:t>
            </w:r>
          </w:p>
        </w:tc>
        <w:tc>
          <w:tcPr>
            <w:tcW w:w="347" w:type="pct"/>
            <w:vAlign w:val="center"/>
          </w:tcPr>
          <w:p w14:paraId="6C9E2D43" w14:textId="4A42EFEF"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2</w:t>
            </w:r>
          </w:p>
        </w:tc>
        <w:tc>
          <w:tcPr>
            <w:tcW w:w="347" w:type="pct"/>
            <w:vAlign w:val="center"/>
          </w:tcPr>
          <w:p w14:paraId="0B3B535C" w14:textId="3D44C91F"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3</w:t>
            </w:r>
          </w:p>
        </w:tc>
        <w:tc>
          <w:tcPr>
            <w:tcW w:w="345" w:type="pct"/>
            <w:vAlign w:val="center"/>
          </w:tcPr>
          <w:p w14:paraId="7DF9B92C" w14:textId="64AF5F7A"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5</w:t>
            </w:r>
          </w:p>
        </w:tc>
      </w:tr>
      <w:tr w:rsidR="00422F6A" w:rsidRPr="00337551" w14:paraId="7410352B" w14:textId="77777777" w:rsidTr="00B7548C">
        <w:trPr>
          <w:jc w:val="center"/>
        </w:trPr>
        <w:tc>
          <w:tcPr>
            <w:tcW w:w="1473" w:type="pct"/>
          </w:tcPr>
          <w:p w14:paraId="298E838F"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Спортивные залы, шт.</w:t>
            </w:r>
          </w:p>
        </w:tc>
        <w:tc>
          <w:tcPr>
            <w:tcW w:w="346" w:type="pct"/>
            <w:vAlign w:val="center"/>
          </w:tcPr>
          <w:p w14:paraId="5B59D87E"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28</w:t>
            </w:r>
          </w:p>
        </w:tc>
        <w:tc>
          <w:tcPr>
            <w:tcW w:w="346" w:type="pct"/>
            <w:vAlign w:val="center"/>
          </w:tcPr>
          <w:p w14:paraId="20D347E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27</w:t>
            </w:r>
          </w:p>
        </w:tc>
        <w:tc>
          <w:tcPr>
            <w:tcW w:w="408" w:type="pct"/>
            <w:vAlign w:val="center"/>
          </w:tcPr>
          <w:p w14:paraId="647ADCA8"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27</w:t>
            </w:r>
          </w:p>
        </w:tc>
        <w:tc>
          <w:tcPr>
            <w:tcW w:w="347" w:type="pct"/>
            <w:vAlign w:val="center"/>
          </w:tcPr>
          <w:p w14:paraId="58701483"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29</w:t>
            </w:r>
          </w:p>
        </w:tc>
        <w:tc>
          <w:tcPr>
            <w:tcW w:w="347" w:type="pct"/>
            <w:vAlign w:val="center"/>
          </w:tcPr>
          <w:p w14:paraId="5ECFCC9D"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29</w:t>
            </w:r>
          </w:p>
        </w:tc>
        <w:tc>
          <w:tcPr>
            <w:tcW w:w="347" w:type="pct"/>
            <w:vAlign w:val="center"/>
          </w:tcPr>
          <w:p w14:paraId="64E999D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29</w:t>
            </w:r>
          </w:p>
        </w:tc>
        <w:tc>
          <w:tcPr>
            <w:tcW w:w="347" w:type="pct"/>
            <w:vAlign w:val="center"/>
          </w:tcPr>
          <w:p w14:paraId="70C0DCFF" w14:textId="16F60D38"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30</w:t>
            </w:r>
          </w:p>
        </w:tc>
        <w:tc>
          <w:tcPr>
            <w:tcW w:w="347" w:type="pct"/>
            <w:vAlign w:val="center"/>
          </w:tcPr>
          <w:p w14:paraId="31EB0C70" w14:textId="00CC5477"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30</w:t>
            </w:r>
          </w:p>
        </w:tc>
        <w:tc>
          <w:tcPr>
            <w:tcW w:w="347" w:type="pct"/>
            <w:vAlign w:val="center"/>
          </w:tcPr>
          <w:p w14:paraId="2148EA73" w14:textId="2152A660"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32</w:t>
            </w:r>
          </w:p>
        </w:tc>
        <w:tc>
          <w:tcPr>
            <w:tcW w:w="345" w:type="pct"/>
            <w:vAlign w:val="center"/>
          </w:tcPr>
          <w:p w14:paraId="0556F561" w14:textId="5371004A"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32</w:t>
            </w:r>
          </w:p>
        </w:tc>
      </w:tr>
      <w:tr w:rsidR="00422F6A" w:rsidRPr="00337551" w14:paraId="4DCA0A3B" w14:textId="77777777" w:rsidTr="00B7548C">
        <w:trPr>
          <w:trHeight w:val="626"/>
          <w:jc w:val="center"/>
        </w:trPr>
        <w:tc>
          <w:tcPr>
            <w:tcW w:w="1473" w:type="pct"/>
          </w:tcPr>
          <w:p w14:paraId="2CD4B5E6"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Плоскостные сооружения, шт.</w:t>
            </w:r>
          </w:p>
        </w:tc>
        <w:tc>
          <w:tcPr>
            <w:tcW w:w="346" w:type="pct"/>
            <w:vAlign w:val="center"/>
          </w:tcPr>
          <w:p w14:paraId="7752F505"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27</w:t>
            </w:r>
          </w:p>
        </w:tc>
        <w:tc>
          <w:tcPr>
            <w:tcW w:w="346" w:type="pct"/>
            <w:vAlign w:val="center"/>
          </w:tcPr>
          <w:p w14:paraId="448EB10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408" w:type="pct"/>
            <w:vAlign w:val="center"/>
          </w:tcPr>
          <w:p w14:paraId="312B6A3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69956FD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24F0014B"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266E5597"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71D6564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46B996A6" w14:textId="52D65522"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36</w:t>
            </w:r>
          </w:p>
        </w:tc>
        <w:tc>
          <w:tcPr>
            <w:tcW w:w="347" w:type="pct"/>
            <w:vAlign w:val="center"/>
          </w:tcPr>
          <w:p w14:paraId="58D52DA7" w14:textId="4636E2C8"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36</w:t>
            </w:r>
          </w:p>
        </w:tc>
        <w:tc>
          <w:tcPr>
            <w:tcW w:w="345" w:type="pct"/>
            <w:vAlign w:val="center"/>
          </w:tcPr>
          <w:p w14:paraId="05454739" w14:textId="1BAB74B4"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w:t>
            </w:r>
            <w:r w:rsidR="00B7548C">
              <w:rPr>
                <w:rFonts w:ascii="Times New Roman" w:hAnsi="Times New Roman"/>
                <w:sz w:val="20"/>
                <w:szCs w:val="20"/>
              </w:rPr>
              <w:t>8</w:t>
            </w:r>
          </w:p>
        </w:tc>
      </w:tr>
      <w:tr w:rsidR="00B7548C" w:rsidRPr="00337551" w14:paraId="24249D17" w14:textId="77777777" w:rsidTr="00B7548C">
        <w:trPr>
          <w:jc w:val="center"/>
        </w:trPr>
        <w:tc>
          <w:tcPr>
            <w:tcW w:w="1473" w:type="pct"/>
          </w:tcPr>
          <w:p w14:paraId="5AF75FEF" w14:textId="77777777" w:rsidR="00B7548C" w:rsidRPr="00337551" w:rsidRDefault="00B7548C" w:rsidP="00B7548C">
            <w:pPr>
              <w:pStyle w:val="a7"/>
              <w:rPr>
                <w:rFonts w:ascii="Times New Roman" w:hAnsi="Times New Roman"/>
                <w:sz w:val="20"/>
                <w:szCs w:val="20"/>
              </w:rPr>
            </w:pPr>
            <w:r w:rsidRPr="00337551">
              <w:rPr>
                <w:rFonts w:ascii="Times New Roman" w:hAnsi="Times New Roman"/>
                <w:sz w:val="20"/>
                <w:szCs w:val="20"/>
              </w:rPr>
              <w:t>Плавательные бассейны, шт.</w:t>
            </w:r>
          </w:p>
        </w:tc>
        <w:tc>
          <w:tcPr>
            <w:tcW w:w="346" w:type="pct"/>
            <w:vAlign w:val="center"/>
          </w:tcPr>
          <w:p w14:paraId="5F28403E" w14:textId="09101647"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6" w:type="pct"/>
            <w:vAlign w:val="center"/>
          </w:tcPr>
          <w:p w14:paraId="2635845C" w14:textId="553628CC"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408" w:type="pct"/>
            <w:vAlign w:val="center"/>
          </w:tcPr>
          <w:p w14:paraId="6E237E3B" w14:textId="2A7E5991"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62AEA234" w14:textId="2258183C"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60919FFF" w14:textId="149CE309"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4DB3E42F" w14:textId="63B754BB"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0945C428" w14:textId="5D095275"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5482E748" w14:textId="17289400"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3CEF8A33" w14:textId="63B8BA9C"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5" w:type="pct"/>
            <w:vAlign w:val="center"/>
          </w:tcPr>
          <w:p w14:paraId="4C95A696" w14:textId="4BAECA59"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r>
      <w:tr w:rsidR="00422F6A" w:rsidRPr="00337551" w14:paraId="2AE7F7BF" w14:textId="77777777" w:rsidTr="00B7548C">
        <w:trPr>
          <w:jc w:val="center"/>
        </w:trPr>
        <w:tc>
          <w:tcPr>
            <w:tcW w:w="1473" w:type="pct"/>
          </w:tcPr>
          <w:p w14:paraId="2BAB319B"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Лыжные базы и другие спортивные сооружения, шт.</w:t>
            </w:r>
          </w:p>
        </w:tc>
        <w:tc>
          <w:tcPr>
            <w:tcW w:w="346" w:type="pct"/>
            <w:vAlign w:val="center"/>
          </w:tcPr>
          <w:p w14:paraId="619ACE4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26</w:t>
            </w:r>
          </w:p>
        </w:tc>
        <w:tc>
          <w:tcPr>
            <w:tcW w:w="346" w:type="pct"/>
            <w:vAlign w:val="center"/>
          </w:tcPr>
          <w:p w14:paraId="0AE7E112"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22</w:t>
            </w:r>
          </w:p>
        </w:tc>
        <w:tc>
          <w:tcPr>
            <w:tcW w:w="408" w:type="pct"/>
            <w:vAlign w:val="center"/>
          </w:tcPr>
          <w:p w14:paraId="7CB22542"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22</w:t>
            </w:r>
          </w:p>
        </w:tc>
        <w:tc>
          <w:tcPr>
            <w:tcW w:w="347" w:type="pct"/>
            <w:vAlign w:val="center"/>
          </w:tcPr>
          <w:p w14:paraId="594C5E3E"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22</w:t>
            </w:r>
          </w:p>
        </w:tc>
        <w:tc>
          <w:tcPr>
            <w:tcW w:w="347" w:type="pct"/>
            <w:vAlign w:val="center"/>
          </w:tcPr>
          <w:p w14:paraId="61C867B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604070C2"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2332BE09"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6CB126E6"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632E3845"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5" w:type="pct"/>
            <w:vAlign w:val="center"/>
          </w:tcPr>
          <w:p w14:paraId="7F318C8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r>
    </w:tbl>
    <w:p w14:paraId="20182DEF" w14:textId="77777777" w:rsidR="009612AB" w:rsidRDefault="009612AB" w:rsidP="00C55D54">
      <w:pPr>
        <w:autoSpaceDE w:val="0"/>
        <w:autoSpaceDN w:val="0"/>
        <w:adjustRightInd w:val="0"/>
        <w:spacing w:after="0" w:line="240" w:lineRule="auto"/>
        <w:ind w:firstLine="567"/>
        <w:rPr>
          <w:rFonts w:ascii="Times New Roman" w:hAnsi="Times New Roman" w:cs="Times New Roman"/>
          <w:sz w:val="28"/>
          <w:szCs w:val="28"/>
        </w:rPr>
      </w:pPr>
    </w:p>
    <w:p w14:paraId="59CB4B03" w14:textId="0E474AC8" w:rsidR="00A63121" w:rsidRDefault="00422F6A" w:rsidP="00A6312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3.1.3 Повышение качества и доступности медицинской помощи жителям </w:t>
      </w:r>
      <w:r w:rsidR="00A8621C" w:rsidRPr="00A8621C">
        <w:rPr>
          <w:rFonts w:ascii="Times New Roman" w:hAnsi="Times New Roman" w:cs="Times New Roman"/>
          <w:sz w:val="28"/>
          <w:szCs w:val="28"/>
        </w:rPr>
        <w:t xml:space="preserve">Ханты-Мансийского </w:t>
      </w:r>
      <w:r>
        <w:rPr>
          <w:rFonts w:ascii="Times New Roman" w:hAnsi="Times New Roman" w:cs="Times New Roman"/>
          <w:sz w:val="28"/>
          <w:szCs w:val="28"/>
        </w:rPr>
        <w:t>района</w:t>
      </w:r>
    </w:p>
    <w:p w14:paraId="166795E9" w14:textId="77777777" w:rsidR="00A63121" w:rsidRDefault="00A63121" w:rsidP="00A63121">
      <w:pPr>
        <w:autoSpaceDE w:val="0"/>
        <w:autoSpaceDN w:val="0"/>
        <w:adjustRightInd w:val="0"/>
        <w:spacing w:after="0" w:line="240" w:lineRule="auto"/>
        <w:jc w:val="both"/>
        <w:rPr>
          <w:rFonts w:ascii="Times New Roman" w:hAnsi="Times New Roman" w:cs="Times New Roman"/>
          <w:sz w:val="28"/>
          <w:szCs w:val="28"/>
        </w:rPr>
      </w:pPr>
    </w:p>
    <w:p w14:paraId="393045FD" w14:textId="749827F3" w:rsidR="00B7548C" w:rsidRDefault="00836186" w:rsidP="00A6312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Pr="00223822">
        <w:rPr>
          <w:rFonts w:ascii="Times New Roman" w:eastAsia="Times New Roman" w:hAnsi="Times New Roman" w:cs="Times New Roman"/>
          <w:sz w:val="28"/>
          <w:szCs w:val="28"/>
        </w:rPr>
        <w:t>одернизации первичного звена системы здравоохранения</w:t>
      </w:r>
      <w:r>
        <w:rPr>
          <w:rFonts w:ascii="Times New Roman" w:eastAsia="Times New Roman" w:hAnsi="Times New Roman" w:cs="Times New Roman"/>
          <w:sz w:val="28"/>
          <w:szCs w:val="28"/>
        </w:rPr>
        <w:t xml:space="preserve"> Ханты-</w:t>
      </w:r>
      <w:r w:rsidR="00DB251F">
        <w:rPr>
          <w:rFonts w:ascii="Times New Roman" w:eastAsia="Times New Roman" w:hAnsi="Times New Roman" w:cs="Times New Roman"/>
          <w:sz w:val="28"/>
          <w:szCs w:val="28"/>
        </w:rPr>
        <w:t>М</w:t>
      </w:r>
      <w:r>
        <w:rPr>
          <w:rFonts w:ascii="Times New Roman" w:eastAsia="Times New Roman" w:hAnsi="Times New Roman" w:cs="Times New Roman"/>
          <w:sz w:val="28"/>
          <w:szCs w:val="28"/>
        </w:rPr>
        <w:t>ансийском районе осуществляется в соответствии с государственной программой Ханты-Мансийского автономного округа – Югры «Современное здравоохранение»</w:t>
      </w:r>
      <w:r w:rsidR="00AE240F">
        <w:rPr>
          <w:rFonts w:ascii="Times New Roman" w:eastAsia="Times New Roman" w:hAnsi="Times New Roman" w:cs="Times New Roman"/>
          <w:sz w:val="28"/>
          <w:szCs w:val="28"/>
        </w:rPr>
        <w:t>, основная цель которой заключается в</w:t>
      </w:r>
      <w:r w:rsidR="00AE240F" w:rsidRPr="00AE240F">
        <w:t xml:space="preserve"> </w:t>
      </w:r>
      <w:r w:rsidR="00AE240F" w:rsidRPr="00AE240F">
        <w:rPr>
          <w:rFonts w:ascii="Times New Roman" w:eastAsia="Times New Roman" w:hAnsi="Times New Roman" w:cs="Times New Roman"/>
          <w:sz w:val="28"/>
          <w:szCs w:val="28"/>
        </w:rPr>
        <w:t>расширение возможностей оказания медицинской помощи посредством</w:t>
      </w:r>
      <w:r w:rsidR="00AE240F">
        <w:rPr>
          <w:rFonts w:ascii="Times New Roman" w:eastAsia="Times New Roman" w:hAnsi="Times New Roman" w:cs="Times New Roman"/>
          <w:sz w:val="28"/>
          <w:szCs w:val="28"/>
        </w:rPr>
        <w:t xml:space="preserve"> строительства (реконструкции) зданий, в которых располагаются подразделения БУ «ХМРБ»,  их </w:t>
      </w:r>
      <w:r w:rsidR="00AE240F" w:rsidRPr="00AE240F">
        <w:rPr>
          <w:rFonts w:ascii="Times New Roman" w:eastAsia="Times New Roman" w:hAnsi="Times New Roman" w:cs="Times New Roman"/>
          <w:sz w:val="28"/>
          <w:szCs w:val="28"/>
        </w:rPr>
        <w:t>дооснащения</w:t>
      </w:r>
      <w:r w:rsidR="00AE240F">
        <w:rPr>
          <w:rFonts w:ascii="Times New Roman" w:eastAsia="Times New Roman" w:hAnsi="Times New Roman" w:cs="Times New Roman"/>
          <w:sz w:val="28"/>
          <w:szCs w:val="28"/>
        </w:rPr>
        <w:t xml:space="preserve">, </w:t>
      </w:r>
      <w:r w:rsidR="00AE240F" w:rsidRPr="00AE240F">
        <w:rPr>
          <w:rFonts w:ascii="Times New Roman" w:eastAsia="Times New Roman" w:hAnsi="Times New Roman" w:cs="Times New Roman"/>
          <w:sz w:val="28"/>
          <w:szCs w:val="28"/>
        </w:rPr>
        <w:t>переоснащения медицинским оборудованием, автомобильным транспортом для доставки пациентов</w:t>
      </w:r>
      <w:r w:rsidR="00223822">
        <w:rPr>
          <w:rFonts w:ascii="Times New Roman" w:eastAsia="Times New Roman" w:hAnsi="Times New Roman" w:cs="Times New Roman"/>
          <w:sz w:val="28"/>
          <w:szCs w:val="28"/>
        </w:rPr>
        <w:t>.</w:t>
      </w:r>
    </w:p>
    <w:p w14:paraId="6E218F0F" w14:textId="3B1541E2" w:rsidR="00A63121" w:rsidRDefault="00AE240F" w:rsidP="00A6312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При оказании </w:t>
      </w:r>
      <w:r w:rsidR="00783CF7" w:rsidRPr="00DC529B">
        <w:rPr>
          <w:rFonts w:ascii="Times New Roman" w:eastAsia="Times New Roman" w:hAnsi="Times New Roman" w:cs="Times New Roman"/>
          <w:sz w:val="28"/>
          <w:szCs w:val="28"/>
        </w:rPr>
        <w:t>первичн</w:t>
      </w:r>
      <w:r w:rsidR="00783CF7">
        <w:rPr>
          <w:rFonts w:ascii="Times New Roman" w:eastAsia="Times New Roman" w:hAnsi="Times New Roman" w:cs="Times New Roman"/>
          <w:sz w:val="28"/>
          <w:szCs w:val="28"/>
        </w:rPr>
        <w:t>ой</w:t>
      </w:r>
      <w:r w:rsidR="00783CF7" w:rsidRPr="00DC529B">
        <w:rPr>
          <w:rFonts w:ascii="Times New Roman" w:eastAsia="Times New Roman" w:hAnsi="Times New Roman" w:cs="Times New Roman"/>
          <w:sz w:val="28"/>
          <w:szCs w:val="28"/>
        </w:rPr>
        <w:t xml:space="preserve"> медико-санитарн</w:t>
      </w:r>
      <w:r w:rsidR="00783CF7">
        <w:rPr>
          <w:rFonts w:ascii="Times New Roman" w:eastAsia="Times New Roman" w:hAnsi="Times New Roman" w:cs="Times New Roman"/>
          <w:sz w:val="28"/>
          <w:szCs w:val="28"/>
        </w:rPr>
        <w:t>ой</w:t>
      </w:r>
      <w:r w:rsidR="00783CF7" w:rsidRPr="00DC529B">
        <w:rPr>
          <w:rFonts w:ascii="Times New Roman" w:eastAsia="Times New Roman" w:hAnsi="Times New Roman" w:cs="Times New Roman"/>
          <w:sz w:val="28"/>
          <w:szCs w:val="28"/>
        </w:rPr>
        <w:t xml:space="preserve"> помощ</w:t>
      </w:r>
      <w:r w:rsidR="00783CF7">
        <w:rPr>
          <w:rFonts w:ascii="Times New Roman" w:eastAsia="Times New Roman" w:hAnsi="Times New Roman" w:cs="Times New Roman"/>
          <w:sz w:val="28"/>
          <w:szCs w:val="28"/>
        </w:rPr>
        <w:t xml:space="preserve">и </w:t>
      </w:r>
      <w:r w:rsidR="00DC529B">
        <w:rPr>
          <w:rFonts w:ascii="Times New Roman" w:eastAsia="Times New Roman" w:hAnsi="Times New Roman" w:cs="Times New Roman"/>
          <w:sz w:val="28"/>
          <w:szCs w:val="28"/>
        </w:rPr>
        <w:t>населению</w:t>
      </w:r>
      <w:r w:rsidR="00783CF7">
        <w:rPr>
          <w:rFonts w:ascii="Times New Roman" w:eastAsia="Times New Roman" w:hAnsi="Times New Roman" w:cs="Times New Roman"/>
          <w:sz w:val="28"/>
          <w:szCs w:val="28"/>
        </w:rPr>
        <w:t xml:space="preserve"> Ханты-Мансийского района существует ряд</w:t>
      </w:r>
      <w:r w:rsidR="00422F6A" w:rsidRPr="00422F6A">
        <w:rPr>
          <w:rFonts w:ascii="Times New Roman" w:eastAsia="Times New Roman" w:hAnsi="Times New Roman" w:cs="Times New Roman"/>
          <w:sz w:val="28"/>
          <w:szCs w:val="28"/>
        </w:rPr>
        <w:t xml:space="preserve"> проблем</w:t>
      </w:r>
      <w:r w:rsidR="00783CF7">
        <w:rPr>
          <w:rFonts w:ascii="Times New Roman" w:eastAsia="Times New Roman" w:hAnsi="Times New Roman" w:cs="Times New Roman"/>
          <w:sz w:val="28"/>
          <w:szCs w:val="28"/>
        </w:rPr>
        <w:t>ных вопросов</w:t>
      </w:r>
      <w:r w:rsidR="00422F6A" w:rsidRPr="00422F6A">
        <w:rPr>
          <w:rFonts w:ascii="Times New Roman" w:eastAsia="Times New Roman" w:hAnsi="Times New Roman" w:cs="Times New Roman"/>
          <w:sz w:val="28"/>
          <w:szCs w:val="28"/>
        </w:rPr>
        <w:t xml:space="preserve">: </w:t>
      </w:r>
    </w:p>
    <w:p w14:paraId="3FB4D00A" w14:textId="7D1D5D70" w:rsidR="00A63121" w:rsidRDefault="00422F6A" w:rsidP="00A63121">
      <w:pPr>
        <w:autoSpaceDE w:val="0"/>
        <w:autoSpaceDN w:val="0"/>
        <w:adjustRightInd w:val="0"/>
        <w:spacing w:after="0" w:line="240" w:lineRule="auto"/>
        <w:ind w:firstLine="708"/>
        <w:jc w:val="both"/>
        <w:rPr>
          <w:rFonts w:ascii="Times New Roman" w:hAnsi="Times New Roman" w:cs="Times New Roman"/>
          <w:sz w:val="28"/>
          <w:szCs w:val="28"/>
        </w:rPr>
      </w:pPr>
      <w:r w:rsidRPr="00422F6A">
        <w:rPr>
          <w:rFonts w:ascii="Times New Roman" w:hAnsi="Times New Roman" w:cs="Times New Roman"/>
          <w:sz w:val="28"/>
          <w:szCs w:val="28"/>
        </w:rPr>
        <w:t>- диспропорции в доступности медицинских услуг ввиду низкой плотности населения, отдаленности и труднодоступности населенных пунктов, сезонности функционирования транспортных путей;</w:t>
      </w:r>
    </w:p>
    <w:p w14:paraId="393794CA" w14:textId="7B927C48" w:rsidR="00A63121" w:rsidRDefault="00422F6A" w:rsidP="00A63121">
      <w:pPr>
        <w:autoSpaceDE w:val="0"/>
        <w:autoSpaceDN w:val="0"/>
        <w:adjustRightInd w:val="0"/>
        <w:spacing w:after="0" w:line="240" w:lineRule="auto"/>
        <w:ind w:firstLine="708"/>
        <w:jc w:val="both"/>
        <w:rPr>
          <w:rFonts w:ascii="Times New Roman" w:hAnsi="Times New Roman" w:cs="Times New Roman"/>
          <w:sz w:val="28"/>
          <w:szCs w:val="28"/>
        </w:rPr>
      </w:pPr>
      <w:r w:rsidRPr="00422F6A">
        <w:rPr>
          <w:rFonts w:ascii="Times New Roman" w:hAnsi="Times New Roman" w:cs="Times New Roman"/>
          <w:sz w:val="28"/>
          <w:szCs w:val="28"/>
        </w:rPr>
        <w:t xml:space="preserve">- недоукомплектованность персоналом </w:t>
      </w:r>
      <w:r w:rsidR="00DC529B">
        <w:rPr>
          <w:rFonts w:ascii="Times New Roman" w:hAnsi="Times New Roman" w:cs="Times New Roman"/>
          <w:sz w:val="28"/>
          <w:szCs w:val="28"/>
        </w:rPr>
        <w:t xml:space="preserve">подразделений </w:t>
      </w:r>
      <w:r w:rsidRPr="00422F6A">
        <w:rPr>
          <w:rFonts w:ascii="Times New Roman" w:hAnsi="Times New Roman" w:cs="Times New Roman"/>
          <w:sz w:val="28"/>
          <w:szCs w:val="28"/>
        </w:rPr>
        <w:t>медицинск</w:t>
      </w:r>
      <w:r w:rsidR="00DC529B">
        <w:rPr>
          <w:rFonts w:ascii="Times New Roman" w:hAnsi="Times New Roman" w:cs="Times New Roman"/>
          <w:sz w:val="28"/>
          <w:szCs w:val="28"/>
        </w:rPr>
        <w:t>ой организации</w:t>
      </w:r>
      <w:r w:rsidRPr="00422F6A">
        <w:rPr>
          <w:rFonts w:ascii="Times New Roman" w:hAnsi="Times New Roman" w:cs="Times New Roman"/>
          <w:sz w:val="28"/>
          <w:szCs w:val="28"/>
        </w:rPr>
        <w:t xml:space="preserve"> (ФАП, участковых больниц);</w:t>
      </w:r>
    </w:p>
    <w:p w14:paraId="3F8164D7" w14:textId="0C41896B" w:rsidR="00A63121" w:rsidRDefault="00422F6A" w:rsidP="00A63121">
      <w:pPr>
        <w:autoSpaceDE w:val="0"/>
        <w:autoSpaceDN w:val="0"/>
        <w:adjustRightInd w:val="0"/>
        <w:spacing w:after="0" w:line="240" w:lineRule="auto"/>
        <w:ind w:firstLine="708"/>
        <w:jc w:val="both"/>
        <w:rPr>
          <w:rFonts w:ascii="Times New Roman" w:hAnsi="Times New Roman" w:cs="Times New Roman"/>
          <w:sz w:val="28"/>
          <w:szCs w:val="28"/>
        </w:rPr>
      </w:pPr>
      <w:r w:rsidRPr="00422F6A">
        <w:rPr>
          <w:rFonts w:ascii="Times New Roman" w:hAnsi="Times New Roman" w:cs="Times New Roman"/>
          <w:sz w:val="28"/>
          <w:szCs w:val="28"/>
        </w:rPr>
        <w:t xml:space="preserve">- </w:t>
      </w:r>
      <w:r w:rsidR="009A16D2">
        <w:rPr>
          <w:rFonts w:ascii="Times New Roman" w:hAnsi="Times New Roman" w:cs="Times New Roman"/>
          <w:sz w:val="28"/>
          <w:szCs w:val="28"/>
        </w:rPr>
        <w:t>отсутствие возможности</w:t>
      </w:r>
      <w:r w:rsidR="00A63121">
        <w:rPr>
          <w:rFonts w:ascii="Times New Roman" w:hAnsi="Times New Roman" w:cs="Times New Roman"/>
          <w:sz w:val="28"/>
          <w:szCs w:val="28"/>
        </w:rPr>
        <w:t xml:space="preserve"> оказания медицинских услуг</w:t>
      </w:r>
      <w:r w:rsidR="009A16D2">
        <w:rPr>
          <w:rFonts w:ascii="Times New Roman" w:hAnsi="Times New Roman" w:cs="Times New Roman"/>
          <w:sz w:val="28"/>
          <w:szCs w:val="28"/>
        </w:rPr>
        <w:t xml:space="preserve"> узкими специалистами на селе</w:t>
      </w:r>
      <w:r w:rsidR="00A63121">
        <w:rPr>
          <w:rFonts w:ascii="Times New Roman" w:hAnsi="Times New Roman" w:cs="Times New Roman"/>
          <w:sz w:val="28"/>
          <w:szCs w:val="28"/>
        </w:rPr>
        <w:t xml:space="preserve"> (</w:t>
      </w:r>
      <w:r w:rsidRPr="00422F6A">
        <w:rPr>
          <w:rFonts w:ascii="Times New Roman" w:hAnsi="Times New Roman" w:cs="Times New Roman"/>
          <w:sz w:val="28"/>
          <w:szCs w:val="28"/>
        </w:rPr>
        <w:t>отсутствие профильных специалистов на местах (не предусмотрено стандартом укомплектования ФАПов), необходимость выезжать в</w:t>
      </w:r>
      <w:r w:rsidR="00DB251F">
        <w:rPr>
          <w:rFonts w:ascii="Times New Roman" w:hAnsi="Times New Roman" w:cs="Times New Roman"/>
          <w:sz w:val="28"/>
          <w:szCs w:val="28"/>
        </w:rPr>
        <w:t> </w:t>
      </w:r>
      <w:r w:rsidR="00A8621C">
        <w:rPr>
          <w:rFonts w:ascii="Times New Roman" w:hAnsi="Times New Roman" w:cs="Times New Roman"/>
          <w:sz w:val="28"/>
          <w:szCs w:val="28"/>
        </w:rPr>
        <w:t>БУ «ХМРБ», расположенную в административном центре</w:t>
      </w:r>
      <w:r w:rsidRPr="00422F6A">
        <w:rPr>
          <w:rFonts w:ascii="Times New Roman" w:hAnsi="Times New Roman" w:cs="Times New Roman"/>
          <w:sz w:val="28"/>
          <w:szCs w:val="28"/>
        </w:rPr>
        <w:t>, неудобное время приема в связи с н</w:t>
      </w:r>
      <w:r w:rsidR="00A63121">
        <w:rPr>
          <w:rFonts w:ascii="Times New Roman" w:hAnsi="Times New Roman" w:cs="Times New Roman"/>
          <w:sz w:val="28"/>
          <w:szCs w:val="28"/>
        </w:rPr>
        <w:t>изкой транспортной доступностью</w:t>
      </w:r>
      <w:r w:rsidR="009A16D2">
        <w:rPr>
          <w:rFonts w:ascii="Times New Roman" w:hAnsi="Times New Roman" w:cs="Times New Roman"/>
          <w:sz w:val="28"/>
          <w:szCs w:val="28"/>
        </w:rPr>
        <w:t>)</w:t>
      </w:r>
      <w:r w:rsidRPr="00422F6A">
        <w:rPr>
          <w:rFonts w:ascii="Times New Roman" w:hAnsi="Times New Roman" w:cs="Times New Roman"/>
          <w:sz w:val="28"/>
          <w:szCs w:val="28"/>
        </w:rPr>
        <w:t>.</w:t>
      </w:r>
    </w:p>
    <w:p w14:paraId="0E7EA24B" w14:textId="51CAA14F" w:rsidR="00A63121" w:rsidRDefault="00771A9A"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eastAsia="Times New Roman" w:hAnsi="Times New Roman" w:cs="Times New Roman"/>
          <w:color w:val="000000" w:themeColor="text1"/>
          <w:sz w:val="28"/>
          <w:szCs w:val="28"/>
        </w:rPr>
        <w:t xml:space="preserve">Стратегическая цель: </w:t>
      </w:r>
      <w:r w:rsidR="009A16D2">
        <w:rPr>
          <w:rFonts w:ascii="Times New Roman" w:eastAsia="Times New Roman" w:hAnsi="Times New Roman" w:cs="Times New Roman"/>
          <w:color w:val="000000" w:themeColor="text1"/>
          <w:sz w:val="28"/>
          <w:szCs w:val="28"/>
        </w:rPr>
        <w:t>содействие в реализации программы по м</w:t>
      </w:r>
      <w:r w:rsidR="009A16D2" w:rsidRPr="009A16D2">
        <w:rPr>
          <w:rFonts w:ascii="Times New Roman" w:eastAsia="Times New Roman" w:hAnsi="Times New Roman" w:cs="Times New Roman"/>
          <w:color w:val="000000" w:themeColor="text1"/>
          <w:sz w:val="28"/>
          <w:szCs w:val="28"/>
        </w:rPr>
        <w:t>одернизации первичного звена системы здравоохранения</w:t>
      </w:r>
      <w:r w:rsidRPr="00771A9A">
        <w:rPr>
          <w:rFonts w:ascii="Times New Roman" w:eastAsia="Times New Roman" w:hAnsi="Times New Roman" w:cs="Times New Roman"/>
          <w:color w:val="000000" w:themeColor="text1"/>
          <w:sz w:val="28"/>
          <w:szCs w:val="28"/>
        </w:rPr>
        <w:t xml:space="preserve">. Ожидаемый результат </w:t>
      </w:r>
      <w:r w:rsidR="009A16D2">
        <w:rPr>
          <w:rFonts w:ascii="Times New Roman" w:eastAsia="Times New Roman" w:hAnsi="Times New Roman" w:cs="Times New Roman"/>
          <w:color w:val="000000" w:themeColor="text1"/>
          <w:sz w:val="28"/>
          <w:szCs w:val="28"/>
        </w:rPr>
        <w:t>–</w:t>
      </w:r>
      <w:r w:rsidRPr="00771A9A">
        <w:rPr>
          <w:rFonts w:ascii="Times New Roman" w:eastAsia="Times New Roman" w:hAnsi="Times New Roman" w:cs="Times New Roman"/>
          <w:color w:val="000000" w:themeColor="text1"/>
          <w:sz w:val="28"/>
          <w:szCs w:val="28"/>
        </w:rPr>
        <w:t xml:space="preserve"> повышение</w:t>
      </w:r>
      <w:r w:rsidR="009A16D2">
        <w:rPr>
          <w:rFonts w:ascii="Times New Roman" w:eastAsia="Times New Roman" w:hAnsi="Times New Roman" w:cs="Times New Roman"/>
          <w:color w:val="000000" w:themeColor="text1"/>
          <w:sz w:val="28"/>
          <w:szCs w:val="28"/>
        </w:rPr>
        <w:t xml:space="preserve"> </w:t>
      </w:r>
      <w:r w:rsidRPr="00771A9A">
        <w:rPr>
          <w:rFonts w:ascii="Times New Roman" w:eastAsia="Times New Roman" w:hAnsi="Times New Roman" w:cs="Times New Roman"/>
          <w:color w:val="000000" w:themeColor="text1"/>
          <w:sz w:val="28"/>
          <w:szCs w:val="28"/>
        </w:rPr>
        <w:t xml:space="preserve">продолжительности жизни населения, снижение смертности в трудоспособном возрасте. </w:t>
      </w:r>
    </w:p>
    <w:p w14:paraId="6FC65AEF" w14:textId="39CDD399" w:rsidR="00836186" w:rsidRDefault="0087320E" w:rsidP="00A6312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7320E">
        <w:rPr>
          <w:rFonts w:ascii="Times New Roman" w:eastAsia="Times New Roman" w:hAnsi="Times New Roman" w:cs="Times New Roman"/>
          <w:sz w:val="28"/>
          <w:szCs w:val="28"/>
        </w:rPr>
        <w:lastRenderedPageBreak/>
        <w:t>В целях достижени</w:t>
      </w:r>
      <w:r w:rsidR="00BD0C81">
        <w:rPr>
          <w:rFonts w:ascii="Times New Roman" w:eastAsia="Times New Roman" w:hAnsi="Times New Roman" w:cs="Times New Roman"/>
          <w:sz w:val="28"/>
          <w:szCs w:val="28"/>
        </w:rPr>
        <w:t>я</w:t>
      </w:r>
      <w:r w:rsidRPr="0087320E">
        <w:rPr>
          <w:rFonts w:ascii="Times New Roman" w:eastAsia="Times New Roman" w:hAnsi="Times New Roman" w:cs="Times New Roman"/>
          <w:sz w:val="28"/>
          <w:szCs w:val="28"/>
        </w:rPr>
        <w:t xml:space="preserve"> стратегической цели планируется решение следующих задач</w:t>
      </w:r>
      <w:r w:rsidR="00836186" w:rsidRPr="00836186">
        <w:rPr>
          <w:rFonts w:ascii="Times New Roman" w:eastAsia="Times New Roman" w:hAnsi="Times New Roman" w:cs="Times New Roman"/>
          <w:sz w:val="28"/>
          <w:szCs w:val="28"/>
        </w:rPr>
        <w:t>:</w:t>
      </w:r>
    </w:p>
    <w:p w14:paraId="2429ACB6" w14:textId="20BF8E64"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771A9A" w:rsidRPr="00771A9A">
        <w:rPr>
          <w:rFonts w:ascii="Times New Roman" w:hAnsi="Times New Roman" w:cs="Times New Roman"/>
          <w:color w:val="000000" w:themeColor="text1"/>
          <w:sz w:val="28"/>
          <w:szCs w:val="28"/>
        </w:rPr>
        <w:t>совершенствование оказания первичной медико-санитарной помощи, включая профилактику заболеваний и формирование здорового образа жизни населения (обеспечение охвата всех граждан профилактическими медицинскими осмотрами в соответствии с требованиями норм действующего законодательства);</w:t>
      </w:r>
    </w:p>
    <w:p w14:paraId="78BC925F"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422F6A" w:rsidRPr="00771A9A">
        <w:rPr>
          <w:rFonts w:ascii="Times New Roman" w:hAnsi="Times New Roman" w:cs="Times New Roman"/>
          <w:sz w:val="28"/>
          <w:szCs w:val="28"/>
        </w:rPr>
        <w:t xml:space="preserve">повышение доступности и качества медицинской помощи; </w:t>
      </w:r>
    </w:p>
    <w:p w14:paraId="5DAD4725"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422F6A" w:rsidRPr="00771A9A">
        <w:rPr>
          <w:rFonts w:ascii="Times New Roman" w:hAnsi="Times New Roman" w:cs="Times New Roman"/>
          <w:sz w:val="28"/>
          <w:szCs w:val="28"/>
        </w:rPr>
        <w:t>совершенствование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w:t>
      </w:r>
    </w:p>
    <w:p w14:paraId="22E4EAB8"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422F6A" w:rsidRPr="00771A9A">
        <w:rPr>
          <w:rFonts w:ascii="Times New Roman" w:hAnsi="Times New Roman" w:cs="Times New Roman"/>
          <w:sz w:val="28"/>
          <w:szCs w:val="28"/>
        </w:rPr>
        <w:t>совершенствование оказания паллиативной медицинской помощи, развитие медицинской реабилитации</w:t>
      </w:r>
      <w:r w:rsidR="00422F6A" w:rsidRPr="009911CE">
        <w:rPr>
          <w:rFonts w:ascii="Times New Roman" w:hAnsi="Times New Roman" w:cs="Times New Roman"/>
          <w:sz w:val="28"/>
          <w:szCs w:val="28"/>
        </w:rPr>
        <w:t xml:space="preserve"> и санаторно-курортного лечения; </w:t>
      </w:r>
    </w:p>
    <w:p w14:paraId="2EAFAAAC"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ликвидация кадрового дефицита и обеспечение системы здравоохранения высококвалифицированными специалистами;</w:t>
      </w:r>
    </w:p>
    <w:p w14:paraId="2B4A51EF"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модернизация медицинского оборудования. Закупка нового и современного оборудования для ФАП,</w:t>
      </w:r>
      <w:r w:rsidR="00771A9A">
        <w:rPr>
          <w:rFonts w:ascii="Times New Roman" w:hAnsi="Times New Roman" w:cs="Times New Roman"/>
          <w:sz w:val="28"/>
          <w:szCs w:val="28"/>
        </w:rPr>
        <w:t xml:space="preserve"> врачебных амбулаторий и</w:t>
      </w:r>
      <w:r w:rsidR="00422F6A" w:rsidRPr="009911CE">
        <w:rPr>
          <w:rFonts w:ascii="Times New Roman" w:hAnsi="Times New Roman" w:cs="Times New Roman"/>
          <w:sz w:val="28"/>
          <w:szCs w:val="28"/>
        </w:rPr>
        <w:t xml:space="preserve"> участковых больниц;</w:t>
      </w:r>
    </w:p>
    <w:p w14:paraId="279A42E0" w14:textId="07F17A79"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участие</w:t>
      </w:r>
      <w:r w:rsidR="00A8621C">
        <w:rPr>
          <w:rFonts w:ascii="Times New Roman" w:hAnsi="Times New Roman" w:cs="Times New Roman"/>
          <w:sz w:val="28"/>
          <w:szCs w:val="28"/>
        </w:rPr>
        <w:t xml:space="preserve"> Ханты-Мансийского</w:t>
      </w:r>
      <w:r w:rsidR="00422F6A" w:rsidRPr="009911CE">
        <w:rPr>
          <w:rFonts w:ascii="Times New Roman" w:hAnsi="Times New Roman" w:cs="Times New Roman"/>
          <w:sz w:val="28"/>
          <w:szCs w:val="28"/>
        </w:rPr>
        <w:t xml:space="preserve"> района в автоматизаци</w:t>
      </w:r>
      <w:r w:rsidR="00BD0C81">
        <w:rPr>
          <w:rFonts w:ascii="Times New Roman" w:hAnsi="Times New Roman" w:cs="Times New Roman"/>
          <w:sz w:val="28"/>
          <w:szCs w:val="28"/>
        </w:rPr>
        <w:t>и</w:t>
      </w:r>
      <w:r w:rsidR="00422F6A" w:rsidRPr="009911CE">
        <w:rPr>
          <w:rFonts w:ascii="Times New Roman" w:hAnsi="Times New Roman" w:cs="Times New Roman"/>
          <w:sz w:val="28"/>
          <w:szCs w:val="28"/>
        </w:rPr>
        <w:t xml:space="preserve"> работы медико-генети</w:t>
      </w:r>
      <w:r w:rsidR="00A63121">
        <w:rPr>
          <w:rFonts w:ascii="Times New Roman" w:hAnsi="Times New Roman" w:cs="Times New Roman"/>
          <w:sz w:val="28"/>
          <w:szCs w:val="28"/>
        </w:rPr>
        <w:t>ческой службы автономного округа</w:t>
      </w:r>
      <w:r w:rsidR="00422F6A" w:rsidRPr="009911CE">
        <w:rPr>
          <w:rFonts w:ascii="Times New Roman" w:hAnsi="Times New Roman" w:cs="Times New Roman"/>
          <w:sz w:val="28"/>
          <w:szCs w:val="28"/>
        </w:rPr>
        <w:t xml:space="preserve"> в рамках модернизации информационных систем здравоохранения автономного округа посредством внедрения программного комплекса «Геном эксперт». Система отцифровывает работу врача-генетика, выводя ее на новый уровень, содержит в своей структуре базу знаний о более чем 7 000 наследственных болезней, которая совместно с накопленными данными</w:t>
      </w:r>
      <w:r w:rsidR="003603AC">
        <w:rPr>
          <w:rFonts w:ascii="Times New Roman" w:hAnsi="Times New Roman" w:cs="Times New Roman"/>
          <w:sz w:val="28"/>
          <w:szCs w:val="28"/>
        </w:rPr>
        <w:t xml:space="preserve"> </w:t>
      </w:r>
      <w:r w:rsidR="00422F6A" w:rsidRPr="009911CE">
        <w:rPr>
          <w:rFonts w:ascii="Times New Roman" w:hAnsi="Times New Roman" w:cs="Times New Roman"/>
          <w:sz w:val="28"/>
          <w:szCs w:val="28"/>
        </w:rPr>
        <w:t xml:space="preserve">о «региональных» нозологиях станет основой для нового значимого проекта по поиску генетических рисков у пациентов в регионе посредством технологий искусственного интеллекта — ускорение диагностики редких (орфанных) наследственных болезней, более ранний доступ к терапии, снижение инвалидизации, повышение качества жизни; </w:t>
      </w:r>
    </w:p>
    <w:p w14:paraId="4E54567E"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 xml:space="preserve">реализация комплексных программ медицинской и социально-психологической реабилитации участников (ветеранов) специальной военной операции с учетом лучшего отечественного, мирового опыта и современной науки; </w:t>
      </w:r>
    </w:p>
    <w:p w14:paraId="76512DD2"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 xml:space="preserve">привлечение негосударственных организаций к оказанию услуг в сфере здравоохранения с учетом спроса населения на повышение доступности, качества медицинской помощи; </w:t>
      </w:r>
    </w:p>
    <w:p w14:paraId="2A853C0C" w14:textId="36CA70F3"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771A9A" w:rsidRPr="00771A9A">
        <w:rPr>
          <w:rFonts w:ascii="Times New Roman" w:hAnsi="Times New Roman" w:cs="Times New Roman"/>
          <w:color w:val="000000" w:themeColor="text1"/>
          <w:sz w:val="28"/>
          <w:szCs w:val="28"/>
        </w:rPr>
        <w:t>цифровизация здравоохранения. Внедрение электронных медицинских записей, дистанционного мониторинга пациентов, телемедицины и других инновационных технологий</w:t>
      </w:r>
      <w:r w:rsidR="003C48D6">
        <w:rPr>
          <w:rFonts w:ascii="Times New Roman" w:hAnsi="Times New Roman" w:cs="Times New Roman"/>
          <w:color w:val="000000" w:themeColor="text1"/>
          <w:sz w:val="28"/>
          <w:szCs w:val="28"/>
        </w:rPr>
        <w:t>, без потери качества получения прямой медицинской помощи в учреждениях здравоохранения по месту жительства</w:t>
      </w:r>
      <w:r w:rsidR="00771A9A" w:rsidRPr="00771A9A">
        <w:rPr>
          <w:rFonts w:ascii="Times New Roman" w:hAnsi="Times New Roman" w:cs="Times New Roman"/>
          <w:color w:val="000000" w:themeColor="text1"/>
          <w:sz w:val="28"/>
          <w:szCs w:val="28"/>
        </w:rPr>
        <w:t>.</w:t>
      </w:r>
    </w:p>
    <w:p w14:paraId="169E0D62" w14:textId="49419654" w:rsidR="00B248D5" w:rsidRDefault="00422F6A" w:rsidP="00B248D5">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eastAsia="Times New Roman" w:hAnsi="Times New Roman" w:cs="Times New Roman"/>
          <w:sz w:val="28"/>
          <w:szCs w:val="28"/>
        </w:rPr>
        <w:t xml:space="preserve">Развитие инфраструктуры системы здравоохранение будет обеспечено за счет дальнейшей модернизации и создания современных учреждений здравоохранения в опорных населенных пунктах </w:t>
      </w:r>
      <w:r w:rsidR="00A8621C">
        <w:rPr>
          <w:rFonts w:ascii="Times New Roman" w:eastAsia="Times New Roman" w:hAnsi="Times New Roman" w:cs="Times New Roman"/>
          <w:sz w:val="28"/>
          <w:szCs w:val="28"/>
        </w:rPr>
        <w:t xml:space="preserve">Ханты-Мансийского </w:t>
      </w:r>
      <w:r w:rsidRPr="00771A9A">
        <w:rPr>
          <w:rFonts w:ascii="Times New Roman" w:eastAsia="Times New Roman" w:hAnsi="Times New Roman" w:cs="Times New Roman"/>
          <w:sz w:val="28"/>
          <w:szCs w:val="28"/>
        </w:rPr>
        <w:t>района, а также участия района и</w:t>
      </w:r>
      <w:r w:rsidR="00DB251F">
        <w:rPr>
          <w:rFonts w:ascii="Times New Roman" w:eastAsia="Times New Roman" w:hAnsi="Times New Roman" w:cs="Times New Roman"/>
          <w:sz w:val="28"/>
          <w:szCs w:val="28"/>
        </w:rPr>
        <w:t> </w:t>
      </w:r>
      <w:r w:rsidRPr="00771A9A">
        <w:rPr>
          <w:rFonts w:ascii="Times New Roman" w:eastAsia="Times New Roman" w:hAnsi="Times New Roman" w:cs="Times New Roman"/>
          <w:sz w:val="28"/>
          <w:szCs w:val="28"/>
        </w:rPr>
        <w:t>всего автономного округа в национальных</w:t>
      </w:r>
      <w:r w:rsidRPr="009911CE">
        <w:rPr>
          <w:rFonts w:ascii="Times New Roman" w:eastAsia="Times New Roman" w:hAnsi="Times New Roman" w:cs="Times New Roman"/>
          <w:sz w:val="28"/>
          <w:szCs w:val="28"/>
        </w:rPr>
        <w:t xml:space="preserve"> проектах «Продолжительная и активная жизнь», «Технологии здоровья».</w:t>
      </w:r>
    </w:p>
    <w:p w14:paraId="02F416B1" w14:textId="4A6A6E18" w:rsidR="00B248D5" w:rsidRDefault="00422F6A" w:rsidP="00B248D5">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eastAsia="Times New Roman" w:hAnsi="Times New Roman" w:cs="Times New Roman"/>
          <w:sz w:val="28"/>
          <w:szCs w:val="28"/>
        </w:rPr>
        <w:t>Приоритетные направления</w:t>
      </w:r>
      <w:r w:rsidR="009A16D2">
        <w:rPr>
          <w:rFonts w:ascii="Times New Roman" w:eastAsia="Times New Roman" w:hAnsi="Times New Roman" w:cs="Times New Roman"/>
          <w:sz w:val="28"/>
          <w:szCs w:val="28"/>
        </w:rPr>
        <w:t xml:space="preserve"> до 2036 года</w:t>
      </w:r>
      <w:r w:rsidRPr="009911CE">
        <w:rPr>
          <w:rFonts w:ascii="Times New Roman" w:eastAsia="Times New Roman" w:hAnsi="Times New Roman" w:cs="Times New Roman"/>
          <w:sz w:val="28"/>
          <w:szCs w:val="28"/>
        </w:rPr>
        <w:t xml:space="preserve">: </w:t>
      </w:r>
    </w:p>
    <w:p w14:paraId="6E4E0EC3" w14:textId="01DB1A9E" w:rsidR="00B248D5" w:rsidRDefault="009911CE" w:rsidP="00B248D5">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9A16D2">
        <w:rPr>
          <w:rFonts w:ascii="Times New Roman" w:hAnsi="Times New Roman" w:cs="Times New Roman"/>
          <w:sz w:val="28"/>
          <w:szCs w:val="28"/>
        </w:rPr>
        <w:t>Реализация п</w:t>
      </w:r>
      <w:r w:rsidR="00422F6A" w:rsidRPr="009911CE">
        <w:rPr>
          <w:rFonts w:ascii="Times New Roman" w:hAnsi="Times New Roman" w:cs="Times New Roman"/>
          <w:sz w:val="28"/>
          <w:szCs w:val="28"/>
        </w:rPr>
        <w:t>рограммы профилактики заболеваний. Осведомленность населения о важности профилактических мер и ранней диагностики</w:t>
      </w:r>
      <w:r w:rsidR="009A16D2">
        <w:rPr>
          <w:rFonts w:ascii="Times New Roman" w:hAnsi="Times New Roman" w:cs="Times New Roman"/>
          <w:sz w:val="28"/>
          <w:szCs w:val="28"/>
        </w:rPr>
        <w:t>;</w:t>
      </w:r>
    </w:p>
    <w:p w14:paraId="7B50EBEA" w14:textId="77777777" w:rsidR="00B248D5" w:rsidRDefault="009911CE" w:rsidP="00B248D5">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lastRenderedPageBreak/>
        <w:t xml:space="preserve">- </w:t>
      </w:r>
      <w:r w:rsidR="00422F6A" w:rsidRPr="009911CE">
        <w:rPr>
          <w:rFonts w:ascii="Times New Roman" w:hAnsi="Times New Roman" w:cs="Times New Roman"/>
          <w:sz w:val="28"/>
          <w:szCs w:val="28"/>
        </w:rPr>
        <w:t>Повышение мотивации медицинского персонала. Улучшение условий труда, предоставление благоустроенного жилья, предоставление подъемных выплат, льгот и премий.</w:t>
      </w:r>
    </w:p>
    <w:p w14:paraId="6A0E67F8" w14:textId="77777777" w:rsidR="00BA186B" w:rsidRDefault="009911CE" w:rsidP="00BA186B">
      <w:pPr>
        <w:autoSpaceDE w:val="0"/>
        <w:autoSpaceDN w:val="0"/>
        <w:adjustRightInd w:val="0"/>
        <w:spacing w:after="0" w:line="240" w:lineRule="auto"/>
        <w:ind w:firstLine="708"/>
        <w:jc w:val="both"/>
        <w:rPr>
          <w:rFonts w:ascii="Times New Roman" w:hAnsi="Times New Roman" w:cs="Times New Roman"/>
          <w:noProof/>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 xml:space="preserve">Оснащение врачебных амбулаторий, участковой больницы компьютерами, оргтехникой и доступом к сети Интернет для внедрения телемедицины и </w:t>
      </w:r>
      <w:r w:rsidRPr="009911CE">
        <w:rPr>
          <w:rFonts w:ascii="Times New Roman" w:hAnsi="Times New Roman" w:cs="Times New Roman"/>
          <w:sz w:val="28"/>
          <w:szCs w:val="28"/>
        </w:rPr>
        <w:t>прочих инновационных технологий.</w:t>
      </w:r>
      <w:r w:rsidR="00BA186B" w:rsidRPr="00BA186B">
        <w:rPr>
          <w:rFonts w:ascii="Times New Roman" w:hAnsi="Times New Roman" w:cs="Times New Roman"/>
          <w:noProof/>
          <w:sz w:val="28"/>
          <w:szCs w:val="28"/>
        </w:rPr>
        <w:t xml:space="preserve"> </w:t>
      </w:r>
    </w:p>
    <w:p w14:paraId="76C6607C" w14:textId="00BA5997" w:rsidR="00BA186B" w:rsidRPr="009911CE" w:rsidRDefault="00BA186B" w:rsidP="00BA186B">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noProof/>
          <w:sz w:val="28"/>
          <w:szCs w:val="28"/>
        </w:rPr>
        <w:t>Целевые ориентиры развития здравоохранения (базовый сценарий)</w:t>
      </w:r>
      <w:r>
        <w:rPr>
          <w:rFonts w:ascii="Times New Roman" w:hAnsi="Times New Roman" w:cs="Times New Roman"/>
          <w:noProof/>
          <w:sz w:val="28"/>
          <w:szCs w:val="28"/>
        </w:rPr>
        <w:t xml:space="preserve"> приведены в Таблице 10.</w:t>
      </w:r>
    </w:p>
    <w:p w14:paraId="675C444B" w14:textId="77777777" w:rsidR="00B248D5" w:rsidRDefault="00B248D5" w:rsidP="00B248D5">
      <w:pPr>
        <w:autoSpaceDE w:val="0"/>
        <w:autoSpaceDN w:val="0"/>
        <w:adjustRightInd w:val="0"/>
        <w:spacing w:after="0" w:line="240" w:lineRule="auto"/>
        <w:ind w:firstLine="708"/>
        <w:jc w:val="both"/>
        <w:rPr>
          <w:rFonts w:ascii="Times New Roman" w:hAnsi="Times New Roman" w:cs="Times New Roman"/>
          <w:sz w:val="28"/>
          <w:szCs w:val="28"/>
        </w:rPr>
      </w:pPr>
    </w:p>
    <w:p w14:paraId="69AD9C7F" w14:textId="5F51985B" w:rsidR="00422F6A" w:rsidRPr="009911CE" w:rsidRDefault="00B248D5" w:rsidP="00B248D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noProof/>
          <w:sz w:val="28"/>
          <w:szCs w:val="28"/>
        </w:rPr>
        <w:t xml:space="preserve">Таблица </w:t>
      </w:r>
      <w:r w:rsidR="00D4726F">
        <w:rPr>
          <w:rFonts w:ascii="Times New Roman" w:hAnsi="Times New Roman" w:cs="Times New Roman"/>
          <w:noProof/>
          <w:sz w:val="28"/>
          <w:szCs w:val="28"/>
        </w:rPr>
        <w:t>10</w:t>
      </w:r>
      <w:r>
        <w:rPr>
          <w:rFonts w:ascii="Times New Roman" w:hAnsi="Times New Roman" w:cs="Times New Roman"/>
          <w:noProof/>
          <w:sz w:val="28"/>
          <w:szCs w:val="28"/>
        </w:rPr>
        <w:t xml:space="preserve">. </w:t>
      </w:r>
      <w:r w:rsidR="00422F6A" w:rsidRPr="009911CE">
        <w:rPr>
          <w:rFonts w:ascii="Times New Roman" w:hAnsi="Times New Roman" w:cs="Times New Roman"/>
          <w:noProof/>
          <w:sz w:val="28"/>
          <w:szCs w:val="28"/>
        </w:rPr>
        <w:t>Целевые ориентиры развития здравоохранения</w:t>
      </w:r>
      <w:r w:rsidR="00422F6A" w:rsidRPr="009911CE">
        <w:rPr>
          <w:rStyle w:val="ac"/>
          <w:rFonts w:ascii="Times New Roman" w:hAnsi="Times New Roman" w:cs="Times New Roman"/>
          <w:noProof/>
          <w:sz w:val="28"/>
          <w:szCs w:val="28"/>
        </w:rPr>
        <w:footnoteReference w:id="3"/>
      </w:r>
      <w:r w:rsidR="00422F6A" w:rsidRPr="009911CE">
        <w:rPr>
          <w:rFonts w:ascii="Times New Roman" w:hAnsi="Times New Roman" w:cs="Times New Roman"/>
          <w:noProof/>
          <w:sz w:val="28"/>
          <w:szCs w:val="28"/>
        </w:rPr>
        <w:t xml:space="preserve">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17"/>
        <w:gridCol w:w="685"/>
        <w:gridCol w:w="686"/>
        <w:gridCol w:w="809"/>
        <w:gridCol w:w="688"/>
        <w:gridCol w:w="688"/>
        <w:gridCol w:w="688"/>
        <w:gridCol w:w="688"/>
        <w:gridCol w:w="688"/>
        <w:gridCol w:w="688"/>
        <w:gridCol w:w="686"/>
      </w:tblGrid>
      <w:tr w:rsidR="009911CE" w:rsidRPr="00B248D5" w14:paraId="45860539" w14:textId="77777777" w:rsidTr="00F4040E">
        <w:trPr>
          <w:tblHeader/>
          <w:jc w:val="center"/>
        </w:trPr>
        <w:tc>
          <w:tcPr>
            <w:tcW w:w="1472" w:type="pct"/>
            <w:vMerge w:val="restart"/>
            <w:vAlign w:val="center"/>
          </w:tcPr>
          <w:p w14:paraId="4459907C"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Показатели</w:t>
            </w:r>
          </w:p>
        </w:tc>
        <w:tc>
          <w:tcPr>
            <w:tcW w:w="1100" w:type="pct"/>
            <w:gridSpan w:val="3"/>
          </w:tcPr>
          <w:p w14:paraId="3B08CD33"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Отчетные данные</w:t>
            </w:r>
          </w:p>
        </w:tc>
        <w:tc>
          <w:tcPr>
            <w:tcW w:w="2429" w:type="pct"/>
            <w:gridSpan w:val="7"/>
          </w:tcPr>
          <w:p w14:paraId="5BB4E36F"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Ожидаемые результаты</w:t>
            </w:r>
          </w:p>
        </w:tc>
      </w:tr>
      <w:tr w:rsidR="00F4040E" w:rsidRPr="00B248D5" w14:paraId="28704094" w14:textId="77777777" w:rsidTr="00F4040E">
        <w:trPr>
          <w:tblHeader/>
          <w:jc w:val="center"/>
        </w:trPr>
        <w:tc>
          <w:tcPr>
            <w:tcW w:w="1472" w:type="pct"/>
            <w:vMerge/>
          </w:tcPr>
          <w:p w14:paraId="418324C3" w14:textId="77777777" w:rsidR="00F4040E" w:rsidRPr="00B248D5" w:rsidRDefault="00F4040E" w:rsidP="00F4040E">
            <w:pPr>
              <w:pStyle w:val="a7"/>
              <w:rPr>
                <w:rFonts w:ascii="Times New Roman" w:hAnsi="Times New Roman"/>
                <w:sz w:val="20"/>
                <w:szCs w:val="20"/>
              </w:rPr>
            </w:pPr>
          </w:p>
        </w:tc>
        <w:tc>
          <w:tcPr>
            <w:tcW w:w="692" w:type="pct"/>
            <w:gridSpan w:val="2"/>
          </w:tcPr>
          <w:p w14:paraId="31C1E757" w14:textId="05DCB68F"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факт</w:t>
            </w:r>
          </w:p>
        </w:tc>
        <w:tc>
          <w:tcPr>
            <w:tcW w:w="408" w:type="pct"/>
          </w:tcPr>
          <w:p w14:paraId="5CBBC030" w14:textId="7F543DA0"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оценка</w:t>
            </w:r>
          </w:p>
        </w:tc>
        <w:tc>
          <w:tcPr>
            <w:tcW w:w="2429" w:type="pct"/>
            <w:gridSpan w:val="7"/>
          </w:tcPr>
          <w:p w14:paraId="6B409A67" w14:textId="5DCD0D5F"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план</w:t>
            </w:r>
          </w:p>
        </w:tc>
      </w:tr>
      <w:tr w:rsidR="00F4040E" w:rsidRPr="00B248D5" w14:paraId="499FB086" w14:textId="77777777" w:rsidTr="00F4040E">
        <w:trPr>
          <w:tblHeader/>
          <w:jc w:val="center"/>
        </w:trPr>
        <w:tc>
          <w:tcPr>
            <w:tcW w:w="1472" w:type="pct"/>
          </w:tcPr>
          <w:p w14:paraId="06CD288D" w14:textId="77777777" w:rsidR="00F4040E" w:rsidRPr="00B248D5" w:rsidRDefault="00F4040E" w:rsidP="00F4040E">
            <w:pPr>
              <w:pStyle w:val="a7"/>
              <w:rPr>
                <w:rFonts w:ascii="Times New Roman" w:hAnsi="Times New Roman"/>
                <w:sz w:val="20"/>
                <w:szCs w:val="20"/>
              </w:rPr>
            </w:pPr>
          </w:p>
        </w:tc>
        <w:tc>
          <w:tcPr>
            <w:tcW w:w="346" w:type="pct"/>
          </w:tcPr>
          <w:p w14:paraId="07995150" w14:textId="1E86E53B"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2023</w:t>
            </w:r>
          </w:p>
        </w:tc>
        <w:tc>
          <w:tcPr>
            <w:tcW w:w="346" w:type="pct"/>
          </w:tcPr>
          <w:p w14:paraId="1FD1245C" w14:textId="3814DB9B"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2024</w:t>
            </w:r>
          </w:p>
        </w:tc>
        <w:tc>
          <w:tcPr>
            <w:tcW w:w="408" w:type="pct"/>
          </w:tcPr>
          <w:p w14:paraId="356C9D09" w14:textId="1339949D"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2025</w:t>
            </w:r>
          </w:p>
        </w:tc>
        <w:tc>
          <w:tcPr>
            <w:tcW w:w="347" w:type="pct"/>
          </w:tcPr>
          <w:p w14:paraId="22D14447" w14:textId="75768633"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2026</w:t>
            </w:r>
          </w:p>
        </w:tc>
        <w:tc>
          <w:tcPr>
            <w:tcW w:w="347" w:type="pct"/>
          </w:tcPr>
          <w:p w14:paraId="513521BF" w14:textId="3B5396A8"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2027</w:t>
            </w:r>
          </w:p>
        </w:tc>
        <w:tc>
          <w:tcPr>
            <w:tcW w:w="347" w:type="pct"/>
          </w:tcPr>
          <w:p w14:paraId="7E5C80F0" w14:textId="1DD9FE41"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2028</w:t>
            </w:r>
          </w:p>
        </w:tc>
        <w:tc>
          <w:tcPr>
            <w:tcW w:w="347" w:type="pct"/>
          </w:tcPr>
          <w:p w14:paraId="3DCB6E40" w14:textId="1BBB570F"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2029</w:t>
            </w:r>
          </w:p>
        </w:tc>
        <w:tc>
          <w:tcPr>
            <w:tcW w:w="347" w:type="pct"/>
          </w:tcPr>
          <w:p w14:paraId="405158DA" w14:textId="4FB92CF9"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2030</w:t>
            </w:r>
          </w:p>
        </w:tc>
        <w:tc>
          <w:tcPr>
            <w:tcW w:w="347" w:type="pct"/>
          </w:tcPr>
          <w:p w14:paraId="0BCA879A" w14:textId="78830DF3"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2036</w:t>
            </w:r>
          </w:p>
        </w:tc>
        <w:tc>
          <w:tcPr>
            <w:tcW w:w="346" w:type="pct"/>
          </w:tcPr>
          <w:p w14:paraId="73C0E1B4" w14:textId="4A1CA396"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2050</w:t>
            </w:r>
          </w:p>
        </w:tc>
      </w:tr>
      <w:tr w:rsidR="009911CE" w:rsidRPr="00B248D5" w14:paraId="7FB0C3F0" w14:textId="77777777" w:rsidTr="00F4040E">
        <w:trPr>
          <w:jc w:val="center"/>
        </w:trPr>
        <w:tc>
          <w:tcPr>
            <w:tcW w:w="1472" w:type="pct"/>
          </w:tcPr>
          <w:p w14:paraId="756A3B9D"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Число лечебно-профилактических организаций, шт.</w:t>
            </w:r>
          </w:p>
        </w:tc>
        <w:tc>
          <w:tcPr>
            <w:tcW w:w="346" w:type="pct"/>
            <w:vAlign w:val="center"/>
          </w:tcPr>
          <w:p w14:paraId="077DEBAD"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6" w:type="pct"/>
            <w:vAlign w:val="center"/>
          </w:tcPr>
          <w:p w14:paraId="04C70639"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408" w:type="pct"/>
            <w:vAlign w:val="center"/>
          </w:tcPr>
          <w:p w14:paraId="624658ED"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3FCE59FC"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6A5EE2E0"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55328C68"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0F41543E"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5849758F"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152FE125"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25</w:t>
            </w:r>
          </w:p>
        </w:tc>
        <w:tc>
          <w:tcPr>
            <w:tcW w:w="346" w:type="pct"/>
            <w:vAlign w:val="center"/>
          </w:tcPr>
          <w:p w14:paraId="68DCF506"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25</w:t>
            </w:r>
          </w:p>
        </w:tc>
      </w:tr>
      <w:tr w:rsidR="009911CE" w:rsidRPr="00B248D5" w14:paraId="307CB5DF" w14:textId="77777777" w:rsidTr="00F4040E">
        <w:trPr>
          <w:trHeight w:val="1107"/>
          <w:jc w:val="center"/>
        </w:trPr>
        <w:tc>
          <w:tcPr>
            <w:tcW w:w="1472" w:type="pct"/>
            <w:vAlign w:val="bottom"/>
          </w:tcPr>
          <w:p w14:paraId="3B59C972"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Уровень обеспеченности населения врачами всех специальностей, на 10 тыс. населения</w:t>
            </w:r>
          </w:p>
        </w:tc>
        <w:tc>
          <w:tcPr>
            <w:tcW w:w="346" w:type="pct"/>
            <w:vAlign w:val="center"/>
          </w:tcPr>
          <w:p w14:paraId="7E91EC9B"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23,8</w:t>
            </w:r>
          </w:p>
        </w:tc>
        <w:tc>
          <w:tcPr>
            <w:tcW w:w="346" w:type="pct"/>
            <w:vAlign w:val="center"/>
          </w:tcPr>
          <w:p w14:paraId="3F2F007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23,1</w:t>
            </w:r>
          </w:p>
        </w:tc>
        <w:tc>
          <w:tcPr>
            <w:tcW w:w="408" w:type="pct"/>
            <w:vAlign w:val="center"/>
          </w:tcPr>
          <w:p w14:paraId="09322011"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23,1</w:t>
            </w:r>
          </w:p>
        </w:tc>
        <w:tc>
          <w:tcPr>
            <w:tcW w:w="347" w:type="pct"/>
            <w:vAlign w:val="center"/>
          </w:tcPr>
          <w:p w14:paraId="6304D430"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23,5</w:t>
            </w:r>
          </w:p>
        </w:tc>
        <w:tc>
          <w:tcPr>
            <w:tcW w:w="347" w:type="pct"/>
            <w:vAlign w:val="center"/>
          </w:tcPr>
          <w:p w14:paraId="4B4D0F20"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23,8</w:t>
            </w:r>
          </w:p>
        </w:tc>
        <w:tc>
          <w:tcPr>
            <w:tcW w:w="347" w:type="pct"/>
            <w:vAlign w:val="center"/>
          </w:tcPr>
          <w:p w14:paraId="664A28B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24,2</w:t>
            </w:r>
          </w:p>
        </w:tc>
        <w:tc>
          <w:tcPr>
            <w:tcW w:w="347" w:type="pct"/>
            <w:vAlign w:val="center"/>
          </w:tcPr>
          <w:p w14:paraId="460922D7"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24,6</w:t>
            </w:r>
          </w:p>
        </w:tc>
        <w:tc>
          <w:tcPr>
            <w:tcW w:w="347" w:type="pct"/>
            <w:vAlign w:val="center"/>
          </w:tcPr>
          <w:p w14:paraId="678A5F9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25,0</w:t>
            </w:r>
          </w:p>
        </w:tc>
        <w:tc>
          <w:tcPr>
            <w:tcW w:w="347" w:type="pct"/>
            <w:vAlign w:val="center"/>
          </w:tcPr>
          <w:p w14:paraId="4281A9E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25,0</w:t>
            </w:r>
          </w:p>
        </w:tc>
        <w:tc>
          <w:tcPr>
            <w:tcW w:w="346" w:type="pct"/>
            <w:vAlign w:val="center"/>
          </w:tcPr>
          <w:p w14:paraId="0360B7E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25,0</w:t>
            </w:r>
          </w:p>
        </w:tc>
      </w:tr>
      <w:tr w:rsidR="009911CE" w:rsidRPr="00B248D5" w14:paraId="59BC57FD" w14:textId="77777777" w:rsidTr="00F4040E">
        <w:trPr>
          <w:jc w:val="center"/>
        </w:trPr>
        <w:tc>
          <w:tcPr>
            <w:tcW w:w="1472" w:type="pct"/>
            <w:vAlign w:val="bottom"/>
          </w:tcPr>
          <w:p w14:paraId="3B59FD62"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Уровень обеспеченности населения средним медицинским персоналом, на 10 тыс. населения</w:t>
            </w:r>
          </w:p>
        </w:tc>
        <w:tc>
          <w:tcPr>
            <w:tcW w:w="346" w:type="pct"/>
            <w:vAlign w:val="center"/>
          </w:tcPr>
          <w:p w14:paraId="065A7C7C"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99,8</w:t>
            </w:r>
          </w:p>
        </w:tc>
        <w:tc>
          <w:tcPr>
            <w:tcW w:w="346" w:type="pct"/>
            <w:vAlign w:val="center"/>
          </w:tcPr>
          <w:p w14:paraId="5866596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101,2</w:t>
            </w:r>
          </w:p>
        </w:tc>
        <w:tc>
          <w:tcPr>
            <w:tcW w:w="408" w:type="pct"/>
            <w:vAlign w:val="center"/>
          </w:tcPr>
          <w:p w14:paraId="698041F1"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101,1</w:t>
            </w:r>
          </w:p>
        </w:tc>
        <w:tc>
          <w:tcPr>
            <w:tcW w:w="347" w:type="pct"/>
            <w:vAlign w:val="center"/>
          </w:tcPr>
          <w:p w14:paraId="786EBAF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101,1</w:t>
            </w:r>
          </w:p>
        </w:tc>
        <w:tc>
          <w:tcPr>
            <w:tcW w:w="347" w:type="pct"/>
            <w:vAlign w:val="center"/>
          </w:tcPr>
          <w:p w14:paraId="4B07EF66"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101,1</w:t>
            </w:r>
          </w:p>
        </w:tc>
        <w:tc>
          <w:tcPr>
            <w:tcW w:w="347" w:type="pct"/>
            <w:vAlign w:val="center"/>
          </w:tcPr>
          <w:p w14:paraId="0A77E92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101,0</w:t>
            </w:r>
          </w:p>
        </w:tc>
        <w:tc>
          <w:tcPr>
            <w:tcW w:w="347" w:type="pct"/>
            <w:vAlign w:val="center"/>
          </w:tcPr>
          <w:p w14:paraId="353879D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101,5</w:t>
            </w:r>
          </w:p>
        </w:tc>
        <w:tc>
          <w:tcPr>
            <w:tcW w:w="347" w:type="pct"/>
            <w:vAlign w:val="center"/>
          </w:tcPr>
          <w:p w14:paraId="52A75D43"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101,9</w:t>
            </w:r>
          </w:p>
        </w:tc>
        <w:tc>
          <w:tcPr>
            <w:tcW w:w="347" w:type="pct"/>
            <w:vAlign w:val="center"/>
          </w:tcPr>
          <w:p w14:paraId="79B1AE9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101,9</w:t>
            </w:r>
          </w:p>
        </w:tc>
        <w:tc>
          <w:tcPr>
            <w:tcW w:w="346" w:type="pct"/>
            <w:vAlign w:val="center"/>
          </w:tcPr>
          <w:p w14:paraId="30842CE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101,9</w:t>
            </w:r>
          </w:p>
        </w:tc>
      </w:tr>
      <w:tr w:rsidR="009911CE" w:rsidRPr="00B248D5" w14:paraId="6C824ED0" w14:textId="77777777" w:rsidTr="00F4040E">
        <w:trPr>
          <w:jc w:val="center"/>
        </w:trPr>
        <w:tc>
          <w:tcPr>
            <w:tcW w:w="1472" w:type="pct"/>
            <w:vAlign w:val="bottom"/>
          </w:tcPr>
          <w:p w14:paraId="29886139"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Заболеваемость на 100 тыс. населения</w:t>
            </w:r>
          </w:p>
        </w:tc>
        <w:tc>
          <w:tcPr>
            <w:tcW w:w="346" w:type="pct"/>
            <w:vAlign w:val="center"/>
          </w:tcPr>
          <w:p w14:paraId="70069927"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55 453</w:t>
            </w:r>
          </w:p>
        </w:tc>
        <w:tc>
          <w:tcPr>
            <w:tcW w:w="346" w:type="pct"/>
            <w:vAlign w:val="center"/>
          </w:tcPr>
          <w:p w14:paraId="482E580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45 697</w:t>
            </w:r>
          </w:p>
        </w:tc>
        <w:tc>
          <w:tcPr>
            <w:tcW w:w="408" w:type="pct"/>
            <w:vAlign w:val="center"/>
          </w:tcPr>
          <w:p w14:paraId="34F36C31"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43 273</w:t>
            </w:r>
          </w:p>
        </w:tc>
        <w:tc>
          <w:tcPr>
            <w:tcW w:w="347" w:type="pct"/>
            <w:vAlign w:val="center"/>
          </w:tcPr>
          <w:p w14:paraId="798A6C5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40 977</w:t>
            </w:r>
          </w:p>
        </w:tc>
        <w:tc>
          <w:tcPr>
            <w:tcW w:w="347" w:type="pct"/>
            <w:vAlign w:val="center"/>
          </w:tcPr>
          <w:p w14:paraId="4E6C2073"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38 803</w:t>
            </w:r>
          </w:p>
        </w:tc>
        <w:tc>
          <w:tcPr>
            <w:tcW w:w="347" w:type="pct"/>
            <w:vAlign w:val="center"/>
          </w:tcPr>
          <w:p w14:paraId="2525AE93"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36 745</w:t>
            </w:r>
          </w:p>
        </w:tc>
        <w:tc>
          <w:tcPr>
            <w:tcW w:w="347" w:type="pct"/>
            <w:vAlign w:val="center"/>
          </w:tcPr>
          <w:p w14:paraId="31A70C3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34 796</w:t>
            </w:r>
          </w:p>
        </w:tc>
        <w:tc>
          <w:tcPr>
            <w:tcW w:w="347" w:type="pct"/>
            <w:vAlign w:val="center"/>
          </w:tcPr>
          <w:p w14:paraId="708CEA3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32 950</w:t>
            </w:r>
          </w:p>
        </w:tc>
        <w:tc>
          <w:tcPr>
            <w:tcW w:w="347" w:type="pct"/>
            <w:vAlign w:val="center"/>
          </w:tcPr>
          <w:p w14:paraId="6901C4A0"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32 620</w:t>
            </w:r>
          </w:p>
        </w:tc>
        <w:tc>
          <w:tcPr>
            <w:tcW w:w="346" w:type="pct"/>
            <w:vAlign w:val="center"/>
          </w:tcPr>
          <w:p w14:paraId="03E1122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32 294</w:t>
            </w:r>
          </w:p>
        </w:tc>
      </w:tr>
      <w:tr w:rsidR="009911CE" w:rsidRPr="00B248D5" w14:paraId="45972375" w14:textId="77777777" w:rsidTr="00F4040E">
        <w:trPr>
          <w:jc w:val="center"/>
        </w:trPr>
        <w:tc>
          <w:tcPr>
            <w:tcW w:w="1472" w:type="pct"/>
          </w:tcPr>
          <w:p w14:paraId="5E1669F0"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Наличие дефицита квартир для медицинского персонала</w:t>
            </w:r>
          </w:p>
        </w:tc>
        <w:tc>
          <w:tcPr>
            <w:tcW w:w="346" w:type="pct"/>
            <w:vAlign w:val="center"/>
          </w:tcPr>
          <w:p w14:paraId="1CEAF71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39</w:t>
            </w:r>
          </w:p>
        </w:tc>
        <w:tc>
          <w:tcPr>
            <w:tcW w:w="346" w:type="pct"/>
            <w:vAlign w:val="center"/>
          </w:tcPr>
          <w:p w14:paraId="7D157A67" w14:textId="77777777" w:rsidR="009911CE" w:rsidRPr="003C48D6" w:rsidRDefault="009911CE" w:rsidP="009911CE">
            <w:pPr>
              <w:pStyle w:val="a7"/>
              <w:jc w:val="center"/>
              <w:rPr>
                <w:rFonts w:ascii="Times New Roman" w:hAnsi="Times New Roman"/>
                <w:sz w:val="20"/>
                <w:szCs w:val="20"/>
              </w:rPr>
            </w:pPr>
            <w:r w:rsidRPr="003C48D6">
              <w:rPr>
                <w:rFonts w:ascii="Times New Roman" w:hAnsi="Times New Roman"/>
                <w:sz w:val="20"/>
                <w:szCs w:val="20"/>
              </w:rPr>
              <w:t>39</w:t>
            </w:r>
          </w:p>
        </w:tc>
        <w:tc>
          <w:tcPr>
            <w:tcW w:w="408" w:type="pct"/>
            <w:vAlign w:val="center"/>
          </w:tcPr>
          <w:p w14:paraId="3C05ADD7" w14:textId="05ECDF2D" w:rsidR="009911CE" w:rsidRPr="003C48D6" w:rsidRDefault="003C48D6" w:rsidP="009911CE">
            <w:pPr>
              <w:pStyle w:val="a7"/>
              <w:jc w:val="center"/>
              <w:rPr>
                <w:rFonts w:ascii="Times New Roman" w:hAnsi="Times New Roman"/>
                <w:sz w:val="20"/>
                <w:szCs w:val="20"/>
              </w:rPr>
            </w:pPr>
            <w:r w:rsidRPr="003C48D6">
              <w:rPr>
                <w:rFonts w:ascii="Times New Roman" w:hAnsi="Times New Roman"/>
                <w:sz w:val="20"/>
                <w:szCs w:val="20"/>
              </w:rPr>
              <w:t>47</w:t>
            </w:r>
          </w:p>
        </w:tc>
        <w:tc>
          <w:tcPr>
            <w:tcW w:w="347" w:type="pct"/>
            <w:vAlign w:val="center"/>
          </w:tcPr>
          <w:p w14:paraId="40EAE4A7" w14:textId="21BC8832" w:rsidR="009911CE" w:rsidRPr="003C48D6" w:rsidRDefault="003C48D6" w:rsidP="009911CE">
            <w:pPr>
              <w:pStyle w:val="a7"/>
              <w:jc w:val="center"/>
              <w:rPr>
                <w:rFonts w:ascii="Times New Roman" w:hAnsi="Times New Roman"/>
                <w:sz w:val="20"/>
                <w:szCs w:val="20"/>
              </w:rPr>
            </w:pPr>
            <w:r w:rsidRPr="003C48D6">
              <w:rPr>
                <w:rFonts w:ascii="Times New Roman" w:hAnsi="Times New Roman"/>
                <w:sz w:val="20"/>
                <w:szCs w:val="20"/>
              </w:rPr>
              <w:t>4</w:t>
            </w:r>
            <w:r>
              <w:rPr>
                <w:rFonts w:ascii="Times New Roman" w:hAnsi="Times New Roman"/>
                <w:sz w:val="20"/>
                <w:szCs w:val="20"/>
              </w:rPr>
              <w:t>5</w:t>
            </w:r>
          </w:p>
        </w:tc>
        <w:tc>
          <w:tcPr>
            <w:tcW w:w="347" w:type="pct"/>
            <w:vAlign w:val="center"/>
          </w:tcPr>
          <w:p w14:paraId="0E52A274" w14:textId="77777777" w:rsidR="009911CE" w:rsidRPr="003C48D6" w:rsidRDefault="009911CE" w:rsidP="009911CE">
            <w:pPr>
              <w:pStyle w:val="a7"/>
              <w:jc w:val="center"/>
              <w:rPr>
                <w:rFonts w:ascii="Times New Roman" w:hAnsi="Times New Roman"/>
                <w:sz w:val="20"/>
                <w:szCs w:val="20"/>
              </w:rPr>
            </w:pPr>
            <w:r w:rsidRPr="003C48D6">
              <w:rPr>
                <w:rFonts w:ascii="Times New Roman" w:hAnsi="Times New Roman"/>
                <w:sz w:val="20"/>
                <w:szCs w:val="20"/>
              </w:rPr>
              <w:t>35</w:t>
            </w:r>
          </w:p>
        </w:tc>
        <w:tc>
          <w:tcPr>
            <w:tcW w:w="347" w:type="pct"/>
            <w:vAlign w:val="center"/>
          </w:tcPr>
          <w:p w14:paraId="132EF012"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33</w:t>
            </w:r>
          </w:p>
        </w:tc>
        <w:tc>
          <w:tcPr>
            <w:tcW w:w="347" w:type="pct"/>
            <w:vAlign w:val="center"/>
          </w:tcPr>
          <w:p w14:paraId="0ABC914C"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31</w:t>
            </w:r>
          </w:p>
        </w:tc>
        <w:tc>
          <w:tcPr>
            <w:tcW w:w="347" w:type="pct"/>
            <w:vAlign w:val="center"/>
          </w:tcPr>
          <w:p w14:paraId="7F1ED145"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29</w:t>
            </w:r>
          </w:p>
        </w:tc>
        <w:tc>
          <w:tcPr>
            <w:tcW w:w="347" w:type="pct"/>
            <w:vAlign w:val="center"/>
          </w:tcPr>
          <w:p w14:paraId="5C4F3AE7"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20</w:t>
            </w:r>
          </w:p>
        </w:tc>
        <w:tc>
          <w:tcPr>
            <w:tcW w:w="346" w:type="pct"/>
            <w:vAlign w:val="center"/>
          </w:tcPr>
          <w:p w14:paraId="66938D0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w:t>
            </w:r>
          </w:p>
        </w:tc>
      </w:tr>
    </w:tbl>
    <w:p w14:paraId="52382362" w14:textId="77777777" w:rsidR="009612AB" w:rsidRDefault="009612AB" w:rsidP="00771A9A">
      <w:pPr>
        <w:autoSpaceDE w:val="0"/>
        <w:autoSpaceDN w:val="0"/>
        <w:adjustRightInd w:val="0"/>
        <w:spacing w:after="0" w:line="240" w:lineRule="auto"/>
        <w:jc w:val="both"/>
        <w:rPr>
          <w:rFonts w:ascii="Times New Roman" w:hAnsi="Times New Roman" w:cs="Times New Roman"/>
          <w:sz w:val="28"/>
          <w:szCs w:val="28"/>
        </w:rPr>
      </w:pPr>
    </w:p>
    <w:p w14:paraId="4EB2454F" w14:textId="27C3A91A" w:rsidR="00771A9A" w:rsidRDefault="00771A9A" w:rsidP="00771A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3.1.4 Поддержка лиц с ограниченными возможностями здоровья</w:t>
      </w:r>
    </w:p>
    <w:p w14:paraId="2819D851" w14:textId="77777777" w:rsidR="00771A9A" w:rsidRDefault="00771A9A" w:rsidP="00771A9A">
      <w:pPr>
        <w:autoSpaceDE w:val="0"/>
        <w:autoSpaceDN w:val="0"/>
        <w:adjustRightInd w:val="0"/>
        <w:spacing w:after="0" w:line="240" w:lineRule="auto"/>
        <w:jc w:val="both"/>
        <w:rPr>
          <w:rFonts w:ascii="Times New Roman" w:hAnsi="Times New Roman" w:cs="Times New Roman"/>
          <w:sz w:val="28"/>
          <w:szCs w:val="28"/>
        </w:rPr>
      </w:pPr>
    </w:p>
    <w:p w14:paraId="26C27387" w14:textId="26E537BF" w:rsidR="0014466F" w:rsidRDefault="0014466F" w:rsidP="004847BB">
      <w:pPr>
        <w:pStyle w:val="a7"/>
        <w:ind w:firstLine="708"/>
        <w:jc w:val="both"/>
        <w:rPr>
          <w:rFonts w:ascii="Times New Roman" w:hAnsi="Times New Roman"/>
          <w:sz w:val="28"/>
          <w:szCs w:val="28"/>
        </w:rPr>
      </w:pPr>
      <w:r>
        <w:rPr>
          <w:rFonts w:ascii="Times New Roman" w:hAnsi="Times New Roman"/>
          <w:sz w:val="28"/>
          <w:szCs w:val="28"/>
        </w:rPr>
        <w:t xml:space="preserve">В Ханты-Мансийский район возвращаются </w:t>
      </w:r>
      <w:r w:rsidR="0087320E" w:rsidRPr="0087320E">
        <w:rPr>
          <w:rFonts w:ascii="Times New Roman" w:hAnsi="Times New Roman"/>
          <w:sz w:val="28"/>
          <w:szCs w:val="28"/>
        </w:rPr>
        <w:t>военнослужащие и участники боевых действий</w:t>
      </w:r>
      <w:r w:rsidR="0087320E">
        <w:rPr>
          <w:rFonts w:ascii="Times New Roman" w:hAnsi="Times New Roman"/>
          <w:sz w:val="28"/>
          <w:szCs w:val="28"/>
        </w:rPr>
        <w:t xml:space="preserve"> в рамках специальной военной операции (далее – СВО)</w:t>
      </w:r>
      <w:r w:rsidR="0087320E" w:rsidRPr="0087320E">
        <w:rPr>
          <w:rFonts w:ascii="Times New Roman" w:hAnsi="Times New Roman"/>
          <w:sz w:val="28"/>
          <w:szCs w:val="28"/>
        </w:rPr>
        <w:t>, получившие серьезную травму или патологию, которая привела к инвалидности</w:t>
      </w:r>
      <w:r>
        <w:rPr>
          <w:rFonts w:ascii="Times New Roman" w:hAnsi="Times New Roman"/>
          <w:sz w:val="28"/>
          <w:szCs w:val="28"/>
        </w:rPr>
        <w:t xml:space="preserve">. </w:t>
      </w:r>
    </w:p>
    <w:p w14:paraId="028C757E" w14:textId="01233AC1" w:rsidR="004847BB" w:rsidRDefault="00771A9A" w:rsidP="004847BB">
      <w:pPr>
        <w:pStyle w:val="a7"/>
        <w:ind w:firstLine="708"/>
        <w:jc w:val="both"/>
        <w:rPr>
          <w:rFonts w:ascii="Times New Roman" w:eastAsiaTheme="minorHAnsi" w:hAnsi="Times New Roman"/>
          <w:sz w:val="28"/>
          <w:szCs w:val="28"/>
        </w:rPr>
      </w:pPr>
      <w:r w:rsidRPr="00771A9A">
        <w:rPr>
          <w:rFonts w:ascii="Times New Roman" w:hAnsi="Times New Roman"/>
          <w:sz w:val="28"/>
          <w:szCs w:val="28"/>
        </w:rPr>
        <w:t xml:space="preserve">На сегодняшний день у </w:t>
      </w:r>
      <w:r w:rsidR="0014466F">
        <w:rPr>
          <w:rFonts w:ascii="Times New Roman" w:hAnsi="Times New Roman"/>
          <w:sz w:val="28"/>
          <w:szCs w:val="28"/>
        </w:rPr>
        <w:t>участников СВО</w:t>
      </w:r>
      <w:r w:rsidRPr="00771A9A">
        <w:rPr>
          <w:rFonts w:ascii="Times New Roman" w:hAnsi="Times New Roman"/>
          <w:sz w:val="28"/>
          <w:szCs w:val="28"/>
        </w:rPr>
        <w:t xml:space="preserve">, </w:t>
      </w:r>
      <w:r w:rsidR="0014466F">
        <w:rPr>
          <w:rFonts w:ascii="Times New Roman" w:hAnsi="Times New Roman"/>
          <w:sz w:val="28"/>
          <w:szCs w:val="28"/>
        </w:rPr>
        <w:t xml:space="preserve">получивших </w:t>
      </w:r>
      <w:r w:rsidR="0014466F" w:rsidRPr="0014466F">
        <w:rPr>
          <w:rFonts w:ascii="Times New Roman" w:hAnsi="Times New Roman"/>
          <w:sz w:val="28"/>
          <w:szCs w:val="28"/>
        </w:rPr>
        <w:t>инвалидность</w:t>
      </w:r>
      <w:r w:rsidRPr="00771A9A">
        <w:rPr>
          <w:rFonts w:ascii="Times New Roman" w:hAnsi="Times New Roman"/>
          <w:sz w:val="28"/>
          <w:szCs w:val="28"/>
        </w:rPr>
        <w:t>, имеется следующая специфика: преобладают лица молодого возраста от 18 до 44 лет, имеющие сочетанную картину анатомических дефектов и нарушений функций организма (нарушения психических, нейромышечных, скелетных и связанных с</w:t>
      </w:r>
      <w:r w:rsidR="0015453E">
        <w:rPr>
          <w:rFonts w:ascii="Times New Roman" w:hAnsi="Times New Roman"/>
          <w:sz w:val="28"/>
          <w:szCs w:val="28"/>
        </w:rPr>
        <w:t> </w:t>
      </w:r>
      <w:r w:rsidRPr="00771A9A">
        <w:rPr>
          <w:rFonts w:ascii="Times New Roman" w:hAnsi="Times New Roman"/>
          <w:sz w:val="28"/>
          <w:szCs w:val="28"/>
        </w:rPr>
        <w:t xml:space="preserve">движением (статодинамических), сенсорных функций и их различные комбинации), наибольший удельный вес среди которых составляют инвалиды </w:t>
      </w:r>
      <w:r w:rsidRPr="00771A9A">
        <w:rPr>
          <w:rFonts w:ascii="Times New Roman" w:hAnsi="Times New Roman"/>
          <w:sz w:val="28"/>
          <w:szCs w:val="28"/>
          <w:lang w:val="en-US"/>
        </w:rPr>
        <w:t>II</w:t>
      </w:r>
      <w:r w:rsidRPr="00771A9A">
        <w:rPr>
          <w:rFonts w:ascii="Times New Roman" w:hAnsi="Times New Roman"/>
          <w:sz w:val="28"/>
          <w:szCs w:val="28"/>
        </w:rPr>
        <w:t xml:space="preserve"> группы</w:t>
      </w:r>
      <w:r w:rsidR="00113E80">
        <w:rPr>
          <w:rFonts w:ascii="Times New Roman" w:hAnsi="Times New Roman"/>
          <w:sz w:val="28"/>
          <w:szCs w:val="28"/>
        </w:rPr>
        <w:t xml:space="preserve"> </w:t>
      </w:r>
      <w:r w:rsidRPr="00771A9A">
        <w:rPr>
          <w:rFonts w:ascii="Times New Roman" w:hAnsi="Times New Roman"/>
          <w:sz w:val="28"/>
          <w:szCs w:val="28"/>
        </w:rPr>
        <w:t>с отсутствием или утратой гражданской профессии и военной профессии.</w:t>
      </w:r>
    </w:p>
    <w:p w14:paraId="618422FC" w14:textId="77777777" w:rsidR="004847BB" w:rsidRDefault="00771A9A" w:rsidP="004847BB">
      <w:pPr>
        <w:pStyle w:val="a7"/>
        <w:ind w:firstLine="708"/>
        <w:jc w:val="both"/>
        <w:rPr>
          <w:rFonts w:ascii="Times New Roman" w:eastAsiaTheme="minorHAnsi" w:hAnsi="Times New Roman"/>
          <w:sz w:val="28"/>
          <w:szCs w:val="28"/>
        </w:rPr>
      </w:pPr>
      <w:r w:rsidRPr="00771A9A">
        <w:rPr>
          <w:rFonts w:ascii="Times New Roman" w:hAnsi="Times New Roman"/>
          <w:sz w:val="28"/>
          <w:szCs w:val="28"/>
        </w:rPr>
        <w:t>Молодой возраст инвалидов, а также нарушение и утрата основных социальных статусов (профессионального, социально-бытового, социально-</w:t>
      </w:r>
      <w:r w:rsidRPr="00771A9A">
        <w:rPr>
          <w:rFonts w:ascii="Times New Roman" w:hAnsi="Times New Roman"/>
          <w:sz w:val="28"/>
          <w:szCs w:val="28"/>
        </w:rPr>
        <w:lastRenderedPageBreak/>
        <w:t>средового, включая мобильность, а также социально-психологического и др.) обусловливают высокую значимость реабилитации и поддержки.</w:t>
      </w:r>
    </w:p>
    <w:p w14:paraId="253F10F1" w14:textId="15A49BF4" w:rsidR="004847BB" w:rsidRDefault="00771A9A" w:rsidP="004847BB">
      <w:pPr>
        <w:pStyle w:val="a7"/>
        <w:ind w:firstLine="708"/>
        <w:jc w:val="both"/>
        <w:rPr>
          <w:rFonts w:ascii="Times New Roman" w:eastAsiaTheme="minorHAnsi" w:hAnsi="Times New Roman"/>
          <w:sz w:val="28"/>
          <w:szCs w:val="28"/>
        </w:rPr>
      </w:pPr>
      <w:r w:rsidRPr="00771A9A">
        <w:rPr>
          <w:rFonts w:ascii="Times New Roman" w:hAnsi="Times New Roman"/>
          <w:sz w:val="28"/>
          <w:szCs w:val="28"/>
        </w:rPr>
        <w:t xml:space="preserve">Стратегическая цель: </w:t>
      </w:r>
      <w:r w:rsidR="00113E80">
        <w:rPr>
          <w:rFonts w:ascii="Times New Roman" w:hAnsi="Times New Roman"/>
          <w:sz w:val="28"/>
          <w:szCs w:val="28"/>
        </w:rPr>
        <w:t xml:space="preserve">создание условий в Ханты-Мансийском районе для реализации </w:t>
      </w:r>
      <w:r w:rsidRPr="00771A9A">
        <w:rPr>
          <w:rFonts w:ascii="Times New Roman" w:hAnsi="Times New Roman"/>
          <w:sz w:val="28"/>
          <w:szCs w:val="28"/>
        </w:rPr>
        <w:t>модели</w:t>
      </w:r>
      <w:r w:rsidR="00113E80">
        <w:rPr>
          <w:rFonts w:ascii="Times New Roman" w:hAnsi="Times New Roman"/>
          <w:sz w:val="28"/>
          <w:szCs w:val="28"/>
        </w:rPr>
        <w:t xml:space="preserve"> Ханты-Мансийского автономного округа – Югры</w:t>
      </w:r>
      <w:r w:rsidRPr="00771A9A">
        <w:rPr>
          <w:rFonts w:ascii="Times New Roman" w:hAnsi="Times New Roman"/>
          <w:sz w:val="28"/>
          <w:szCs w:val="28"/>
        </w:rPr>
        <w:t xml:space="preserve"> </w:t>
      </w:r>
      <w:r w:rsidR="00113E80">
        <w:rPr>
          <w:rFonts w:ascii="Times New Roman" w:hAnsi="Times New Roman"/>
          <w:sz w:val="28"/>
          <w:szCs w:val="28"/>
        </w:rPr>
        <w:t xml:space="preserve">по </w:t>
      </w:r>
      <w:r w:rsidRPr="00771A9A">
        <w:rPr>
          <w:rFonts w:ascii="Times New Roman" w:hAnsi="Times New Roman"/>
          <w:sz w:val="28"/>
          <w:szCs w:val="28"/>
        </w:rPr>
        <w:t>комплексной реабилитации инвалидов вследствие боевых действий и военной травмы, обеспечивающи</w:t>
      </w:r>
      <w:r w:rsidR="00BD0C81">
        <w:rPr>
          <w:rFonts w:ascii="Times New Roman" w:hAnsi="Times New Roman"/>
          <w:sz w:val="28"/>
          <w:szCs w:val="28"/>
        </w:rPr>
        <w:t>х</w:t>
      </w:r>
      <w:r w:rsidRPr="00771A9A">
        <w:rPr>
          <w:rFonts w:ascii="Times New Roman" w:hAnsi="Times New Roman"/>
          <w:sz w:val="28"/>
          <w:szCs w:val="28"/>
        </w:rPr>
        <w:t xml:space="preserve"> последовательность, преемственность и непрерывность реабилитационного процесса в различных сферах в целях всесторонней социальной адаптации</w:t>
      </w:r>
      <w:r w:rsidR="00113E80">
        <w:rPr>
          <w:rFonts w:ascii="Times New Roman" w:hAnsi="Times New Roman"/>
          <w:sz w:val="28"/>
          <w:szCs w:val="28"/>
        </w:rPr>
        <w:t xml:space="preserve"> </w:t>
      </w:r>
      <w:r w:rsidRPr="00771A9A">
        <w:rPr>
          <w:rFonts w:ascii="Times New Roman" w:hAnsi="Times New Roman"/>
          <w:sz w:val="28"/>
          <w:szCs w:val="28"/>
        </w:rPr>
        <w:t>и интеграции данных лиц с учетом специфики их инвалидности.</w:t>
      </w:r>
    </w:p>
    <w:p w14:paraId="7F79AD89" w14:textId="58FA6A06" w:rsidR="004847BB" w:rsidRDefault="0087320E" w:rsidP="004847BB">
      <w:pPr>
        <w:pStyle w:val="a7"/>
        <w:ind w:firstLine="708"/>
        <w:jc w:val="both"/>
        <w:rPr>
          <w:rFonts w:ascii="Times New Roman" w:hAnsi="Times New Roman"/>
          <w:sz w:val="28"/>
          <w:szCs w:val="28"/>
        </w:rPr>
      </w:pPr>
      <w:r w:rsidRPr="0087320E">
        <w:rPr>
          <w:rFonts w:ascii="Times New Roman" w:hAnsi="Times New Roman"/>
          <w:sz w:val="28"/>
          <w:szCs w:val="28"/>
        </w:rPr>
        <w:t>В целях достижение стратегической цели планируется решение следующих задач</w:t>
      </w:r>
      <w:r w:rsidR="00771A9A" w:rsidRPr="004847BB">
        <w:rPr>
          <w:rFonts w:ascii="Times New Roman" w:hAnsi="Times New Roman"/>
          <w:sz w:val="28"/>
          <w:szCs w:val="28"/>
        </w:rPr>
        <w:t>:</w:t>
      </w:r>
    </w:p>
    <w:p w14:paraId="7A03659D" w14:textId="3827F891" w:rsidR="004847BB" w:rsidRP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1730D">
        <w:rPr>
          <w:rFonts w:ascii="Times New Roman" w:hAnsi="Times New Roman"/>
          <w:color w:val="000000" w:themeColor="text1"/>
          <w:sz w:val="28"/>
          <w:szCs w:val="28"/>
        </w:rPr>
        <w:t>разработка и внедрение</w:t>
      </w:r>
      <w:r w:rsidR="00771A9A" w:rsidRPr="004847BB">
        <w:rPr>
          <w:rFonts w:ascii="Times New Roman" w:hAnsi="Times New Roman"/>
          <w:color w:val="000000" w:themeColor="text1"/>
          <w:sz w:val="28"/>
          <w:szCs w:val="28"/>
        </w:rPr>
        <w:t xml:space="preserve"> механизмов взаимодействия между</w:t>
      </w:r>
      <w:r w:rsidR="00B1730D">
        <w:rPr>
          <w:rFonts w:ascii="Times New Roman" w:hAnsi="Times New Roman"/>
          <w:color w:val="000000" w:themeColor="text1"/>
          <w:sz w:val="28"/>
          <w:szCs w:val="28"/>
        </w:rPr>
        <w:t xml:space="preserve"> органами местного самоуправления, </w:t>
      </w:r>
      <w:r w:rsidR="00771A9A" w:rsidRPr="004847BB">
        <w:rPr>
          <w:rFonts w:ascii="Times New Roman" w:hAnsi="Times New Roman"/>
          <w:color w:val="000000" w:themeColor="text1"/>
          <w:sz w:val="28"/>
          <w:szCs w:val="28"/>
        </w:rPr>
        <w:t>службами социальной защиты</w:t>
      </w:r>
      <w:r w:rsidR="00B1730D">
        <w:rPr>
          <w:rFonts w:ascii="Times New Roman" w:hAnsi="Times New Roman"/>
          <w:color w:val="000000" w:themeColor="text1"/>
          <w:sz w:val="28"/>
          <w:szCs w:val="28"/>
        </w:rPr>
        <w:t xml:space="preserve"> и занятости</w:t>
      </w:r>
      <w:r w:rsidR="00771A9A" w:rsidRPr="004847BB">
        <w:rPr>
          <w:rFonts w:ascii="Times New Roman" w:hAnsi="Times New Roman"/>
          <w:color w:val="000000" w:themeColor="text1"/>
          <w:sz w:val="28"/>
          <w:szCs w:val="28"/>
        </w:rPr>
        <w:t xml:space="preserve"> населения</w:t>
      </w:r>
      <w:r w:rsidR="00B1730D">
        <w:rPr>
          <w:rFonts w:ascii="Times New Roman" w:hAnsi="Times New Roman"/>
          <w:color w:val="000000" w:themeColor="text1"/>
          <w:sz w:val="28"/>
          <w:szCs w:val="28"/>
        </w:rPr>
        <w:t>, социально-ориентированными некоммерческими организациями по вопросам</w:t>
      </w:r>
      <w:r w:rsidR="00771A9A" w:rsidRPr="004847BB">
        <w:rPr>
          <w:rFonts w:ascii="Times New Roman" w:hAnsi="Times New Roman"/>
          <w:color w:val="000000" w:themeColor="text1"/>
          <w:sz w:val="28"/>
          <w:szCs w:val="28"/>
        </w:rPr>
        <w:t xml:space="preserve"> раннего оказания инвалидам услуг социально-бытовой адаптации, социально-средовой, социально-психологической, социокультурной реабилитации и</w:t>
      </w:r>
      <w:r w:rsidR="0040433D">
        <w:rPr>
          <w:rFonts w:ascii="Times New Roman" w:hAnsi="Times New Roman"/>
          <w:color w:val="000000" w:themeColor="text1"/>
          <w:sz w:val="28"/>
          <w:szCs w:val="28"/>
        </w:rPr>
        <w:t> </w:t>
      </w:r>
      <w:r w:rsidR="00771A9A" w:rsidRPr="004847BB">
        <w:rPr>
          <w:rFonts w:ascii="Times New Roman" w:hAnsi="Times New Roman"/>
          <w:color w:val="000000" w:themeColor="text1"/>
          <w:sz w:val="28"/>
          <w:szCs w:val="28"/>
        </w:rPr>
        <w:t>абилитации, профессиональной ориентации, направленных на подготовку инвалидов к возвращению в социум</w:t>
      </w:r>
      <w:r>
        <w:rPr>
          <w:rFonts w:ascii="Times New Roman" w:hAnsi="Times New Roman"/>
          <w:color w:val="000000" w:themeColor="text1"/>
          <w:sz w:val="28"/>
          <w:szCs w:val="28"/>
        </w:rPr>
        <w:t>;</w:t>
      </w:r>
    </w:p>
    <w:p w14:paraId="0CEB0A8C" w14:textId="721177E0" w:rsid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о</w:t>
      </w:r>
      <w:r w:rsidR="00771A9A" w:rsidRPr="004847BB">
        <w:rPr>
          <w:rFonts w:ascii="Times New Roman" w:hAnsi="Times New Roman"/>
          <w:color w:val="000000" w:themeColor="text1"/>
          <w:sz w:val="28"/>
          <w:szCs w:val="28"/>
        </w:rPr>
        <w:t>рганизация системы социального сопровождения данной категории инвалидов и их семей, в том числе института реабилитационных менеджеров (кураторов случая, интеграционных консультантов)</w:t>
      </w:r>
      <w:r>
        <w:rPr>
          <w:rFonts w:ascii="Times New Roman" w:hAnsi="Times New Roman"/>
          <w:color w:val="000000" w:themeColor="text1"/>
          <w:sz w:val="28"/>
          <w:szCs w:val="28"/>
        </w:rPr>
        <w:t>;</w:t>
      </w:r>
      <w:r w:rsidR="00771A9A" w:rsidRPr="004847BB">
        <w:rPr>
          <w:rFonts w:ascii="Times New Roman" w:hAnsi="Times New Roman"/>
          <w:color w:val="000000" w:themeColor="text1"/>
          <w:sz w:val="28"/>
          <w:szCs w:val="28"/>
        </w:rPr>
        <w:t xml:space="preserve"> </w:t>
      </w:r>
    </w:p>
    <w:p w14:paraId="19446BD4" w14:textId="76217116" w:rsidR="004847BB" w:rsidRP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содействие</w:t>
      </w:r>
      <w:r w:rsidR="00771A9A" w:rsidRPr="004847BB">
        <w:rPr>
          <w:rFonts w:ascii="Times New Roman" w:hAnsi="Times New Roman"/>
          <w:color w:val="000000" w:themeColor="text1"/>
          <w:sz w:val="28"/>
          <w:szCs w:val="28"/>
        </w:rPr>
        <w:t xml:space="preserve"> в трудоустройстве, профессиональной ориентации </w:t>
      </w:r>
      <w:r w:rsidR="004847BB">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и получении профессионального образования</w:t>
      </w:r>
      <w:r>
        <w:rPr>
          <w:rFonts w:ascii="Times New Roman" w:hAnsi="Times New Roman"/>
          <w:color w:val="000000" w:themeColor="text1"/>
          <w:sz w:val="28"/>
          <w:szCs w:val="28"/>
        </w:rPr>
        <w:t>, в том числе с</w:t>
      </w:r>
      <w:r w:rsidR="00771A9A" w:rsidRPr="004847BB">
        <w:rPr>
          <w:rFonts w:ascii="Times New Roman" w:hAnsi="Times New Roman"/>
          <w:color w:val="000000" w:themeColor="text1"/>
          <w:sz w:val="28"/>
          <w:szCs w:val="28"/>
        </w:rPr>
        <w:t>опровождение до трудоустройства</w:t>
      </w:r>
      <w:r>
        <w:rPr>
          <w:rFonts w:ascii="Times New Roman" w:hAnsi="Times New Roman"/>
          <w:color w:val="000000" w:themeColor="text1"/>
          <w:sz w:val="28"/>
          <w:szCs w:val="28"/>
        </w:rPr>
        <w:t>,</w:t>
      </w:r>
      <w:r w:rsidR="00771A9A" w:rsidRP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за</w:t>
      </w:r>
      <w:r w:rsidR="00771A9A" w:rsidRPr="004847BB">
        <w:rPr>
          <w:rFonts w:ascii="Times New Roman" w:hAnsi="Times New Roman"/>
          <w:color w:val="000000" w:themeColor="text1"/>
          <w:sz w:val="28"/>
          <w:szCs w:val="28"/>
        </w:rPr>
        <w:t>крепление карьерных консультантов</w:t>
      </w:r>
      <w:r>
        <w:rPr>
          <w:rFonts w:ascii="Times New Roman" w:hAnsi="Times New Roman"/>
          <w:color w:val="000000" w:themeColor="text1"/>
          <w:sz w:val="28"/>
          <w:szCs w:val="28"/>
        </w:rPr>
        <w:t>;</w:t>
      </w:r>
    </w:p>
    <w:p w14:paraId="43A8C49E" w14:textId="5DDCFE81" w:rsidR="004847BB" w:rsidRP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4847BB" w:rsidRP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в</w:t>
      </w:r>
      <w:r w:rsidR="00771A9A" w:rsidRPr="004847BB">
        <w:rPr>
          <w:rFonts w:ascii="Times New Roman" w:hAnsi="Times New Roman"/>
          <w:color w:val="000000" w:themeColor="text1"/>
          <w:sz w:val="28"/>
          <w:szCs w:val="28"/>
        </w:rPr>
        <w:t xml:space="preserve">овлечение </w:t>
      </w:r>
      <w:r w:rsidR="000D48E4">
        <w:rPr>
          <w:rFonts w:ascii="Times New Roman" w:hAnsi="Times New Roman"/>
          <w:color w:val="000000" w:themeColor="text1"/>
          <w:sz w:val="28"/>
          <w:szCs w:val="28"/>
        </w:rPr>
        <w:t xml:space="preserve">участников СВО </w:t>
      </w:r>
      <w:r w:rsidR="00771A9A" w:rsidRPr="004847BB">
        <w:rPr>
          <w:rFonts w:ascii="Times New Roman" w:hAnsi="Times New Roman"/>
          <w:color w:val="000000" w:themeColor="text1"/>
          <w:sz w:val="28"/>
          <w:szCs w:val="28"/>
        </w:rPr>
        <w:t>в военно-патриотическо</w:t>
      </w:r>
      <w:r w:rsidR="000D48E4">
        <w:rPr>
          <w:rFonts w:ascii="Times New Roman" w:hAnsi="Times New Roman"/>
          <w:color w:val="000000" w:themeColor="text1"/>
          <w:sz w:val="28"/>
          <w:szCs w:val="28"/>
        </w:rPr>
        <w:t>м</w:t>
      </w:r>
      <w:r w:rsidR="00771A9A" w:rsidRPr="004847BB">
        <w:rPr>
          <w:rFonts w:ascii="Times New Roman" w:hAnsi="Times New Roman"/>
          <w:color w:val="000000" w:themeColor="text1"/>
          <w:sz w:val="28"/>
          <w:szCs w:val="28"/>
        </w:rPr>
        <w:t xml:space="preserve"> воспитани</w:t>
      </w:r>
      <w:r w:rsidR="000D48E4">
        <w:rPr>
          <w:rFonts w:ascii="Times New Roman" w:hAnsi="Times New Roman"/>
          <w:color w:val="000000" w:themeColor="text1"/>
          <w:sz w:val="28"/>
          <w:szCs w:val="28"/>
        </w:rPr>
        <w:t>и</w:t>
      </w:r>
      <w:r w:rsidR="00771A9A" w:rsidRPr="004847BB">
        <w:rPr>
          <w:rFonts w:ascii="Times New Roman" w:hAnsi="Times New Roman"/>
          <w:color w:val="000000" w:themeColor="text1"/>
          <w:sz w:val="28"/>
          <w:szCs w:val="28"/>
        </w:rPr>
        <w:t xml:space="preserve"> школьников</w:t>
      </w:r>
      <w:r w:rsidR="000D48E4">
        <w:rPr>
          <w:rFonts w:ascii="Times New Roman" w:hAnsi="Times New Roman"/>
          <w:color w:val="000000" w:themeColor="text1"/>
          <w:sz w:val="28"/>
          <w:szCs w:val="28"/>
        </w:rPr>
        <w:t>, а также их</w:t>
      </w:r>
      <w:r w:rsidR="00771A9A" w:rsidRPr="004847BB">
        <w:rPr>
          <w:rFonts w:ascii="Times New Roman" w:hAnsi="Times New Roman"/>
          <w:color w:val="000000" w:themeColor="text1"/>
          <w:sz w:val="28"/>
          <w:szCs w:val="28"/>
        </w:rPr>
        <w:t xml:space="preserve"> </w:t>
      </w:r>
      <w:r w:rsidR="000D48E4">
        <w:rPr>
          <w:rFonts w:ascii="Times New Roman" w:hAnsi="Times New Roman"/>
          <w:color w:val="000000" w:themeColor="text1"/>
          <w:sz w:val="28"/>
          <w:szCs w:val="28"/>
        </w:rPr>
        <w:t>у</w:t>
      </w:r>
      <w:r w:rsidR="00771A9A" w:rsidRPr="004847BB">
        <w:rPr>
          <w:rFonts w:ascii="Times New Roman" w:hAnsi="Times New Roman"/>
          <w:color w:val="000000" w:themeColor="text1"/>
          <w:sz w:val="28"/>
          <w:szCs w:val="28"/>
        </w:rPr>
        <w:t>частие в кружках, секция дополнительного образования военно-патриотической направленности</w:t>
      </w:r>
      <w:r w:rsidR="00BD0C81">
        <w:rPr>
          <w:rFonts w:ascii="Times New Roman" w:hAnsi="Times New Roman"/>
          <w:color w:val="000000" w:themeColor="text1"/>
          <w:sz w:val="28"/>
          <w:szCs w:val="28"/>
        </w:rPr>
        <w:t>;</w:t>
      </w:r>
      <w:r w:rsidR="00771A9A" w:rsidRPr="004847BB">
        <w:rPr>
          <w:rFonts w:ascii="Times New Roman" w:hAnsi="Times New Roman"/>
          <w:color w:val="000000" w:themeColor="text1"/>
          <w:sz w:val="28"/>
          <w:szCs w:val="28"/>
        </w:rPr>
        <w:t xml:space="preserve">  </w:t>
      </w:r>
    </w:p>
    <w:p w14:paraId="3033B08C" w14:textId="5DD2F131" w:rsidR="0087320E" w:rsidRDefault="00B1730D"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4847BB" w:rsidRP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с</w:t>
      </w:r>
      <w:r w:rsidR="00771A9A" w:rsidRPr="004847BB">
        <w:rPr>
          <w:rFonts w:ascii="Times New Roman" w:hAnsi="Times New Roman"/>
          <w:color w:val="000000" w:themeColor="text1"/>
          <w:sz w:val="28"/>
          <w:szCs w:val="28"/>
        </w:rPr>
        <w:t xml:space="preserve">оздание безбарьерной (доступной) среды под потребности людей </w:t>
      </w:r>
      <w:r w:rsidR="004847BB">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 xml:space="preserve">с ограниченными физическими возможностями для обеспечения беспрепятственного доступа к объектам социальной, инженерной и транспортной инфраструктуры, а также возможность свободно передвигаться по выбранному маршруту. </w:t>
      </w:r>
    </w:p>
    <w:p w14:paraId="3C8BB4A5" w14:textId="3D20D90E" w:rsidR="004847BB" w:rsidRPr="004847BB" w:rsidRDefault="00771A9A"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t xml:space="preserve">Создание безбарьерной среды требует реализации следующих мероприятий:   </w:t>
      </w:r>
    </w:p>
    <w:p w14:paraId="569DF036" w14:textId="77777777" w:rsidR="004847BB" w:rsidRPr="004847BB" w:rsidRDefault="004847BB"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t xml:space="preserve">- </w:t>
      </w:r>
      <w:r w:rsidR="00771A9A" w:rsidRPr="004847BB">
        <w:rPr>
          <w:rFonts w:ascii="Times New Roman" w:hAnsi="Times New Roman"/>
          <w:color w:val="000000" w:themeColor="text1"/>
          <w:sz w:val="28"/>
          <w:szCs w:val="28"/>
        </w:rPr>
        <w:t xml:space="preserve">приспособление жилых помещений муниципального жилищного фонда </w:t>
      </w:r>
      <w:r>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с учетом потребностей инвалидов;</w:t>
      </w:r>
    </w:p>
    <w:p w14:paraId="04153265" w14:textId="3EBE38AB" w:rsidR="004847BB" w:rsidRPr="004847BB" w:rsidRDefault="004847BB"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t xml:space="preserve">- </w:t>
      </w:r>
      <w:r w:rsidR="00771A9A" w:rsidRPr="004847BB">
        <w:rPr>
          <w:rFonts w:ascii="Times New Roman" w:hAnsi="Times New Roman"/>
          <w:color w:val="000000" w:themeColor="text1"/>
          <w:sz w:val="28"/>
          <w:szCs w:val="28"/>
        </w:rPr>
        <w:t xml:space="preserve">приспособление объектов, предоставляющих услуги в приоритетных сферах жизнедеятельности, для обеспечения их доступности для лиц </w:t>
      </w:r>
      <w:r>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с ограниченными возможностями и иных маломобильных групп населения</w:t>
      </w:r>
      <w:r w:rsidR="00A8621C">
        <w:rPr>
          <w:rFonts w:ascii="Times New Roman" w:hAnsi="Times New Roman"/>
          <w:color w:val="000000" w:themeColor="text1"/>
          <w:sz w:val="28"/>
          <w:szCs w:val="28"/>
        </w:rPr>
        <w:t xml:space="preserve"> Ханты-Мансийского</w:t>
      </w:r>
      <w:r w:rsidR="00771A9A" w:rsidRPr="004847BB">
        <w:rPr>
          <w:rFonts w:ascii="Times New Roman" w:hAnsi="Times New Roman"/>
          <w:color w:val="000000" w:themeColor="text1"/>
          <w:sz w:val="28"/>
          <w:szCs w:val="28"/>
        </w:rPr>
        <w:t xml:space="preserve"> района;</w:t>
      </w:r>
    </w:p>
    <w:p w14:paraId="3C3AF9F3" w14:textId="77777777" w:rsidR="004847BB" w:rsidRPr="004847BB" w:rsidRDefault="004847BB"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t xml:space="preserve">- </w:t>
      </w:r>
      <w:r w:rsidR="00771A9A" w:rsidRPr="004847BB">
        <w:rPr>
          <w:rFonts w:ascii="Times New Roman" w:hAnsi="Times New Roman"/>
          <w:color w:val="000000" w:themeColor="text1"/>
          <w:sz w:val="28"/>
          <w:szCs w:val="28"/>
        </w:rPr>
        <w:t xml:space="preserve">оснащение лестничных площадок в многоквартирных домах </w:t>
      </w:r>
      <w:r>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 xml:space="preserve">и организациях социальной сферы </w:t>
      </w:r>
      <w:r w:rsidR="00771A9A" w:rsidRPr="004847BB">
        <w:rPr>
          <w:rFonts w:ascii="Times New Roman" w:hAnsi="Times New Roman"/>
          <w:noProof/>
          <w:color w:val="000000" w:themeColor="text1"/>
          <w:sz w:val="28"/>
          <w:szCs w:val="28"/>
        </w:rPr>
        <w:t>ступенькоходами</w:t>
      </w:r>
      <w:r w:rsidR="00771A9A" w:rsidRPr="004847BB">
        <w:rPr>
          <w:rFonts w:ascii="Times New Roman" w:hAnsi="Times New Roman"/>
          <w:color w:val="000000" w:themeColor="text1"/>
          <w:sz w:val="28"/>
          <w:szCs w:val="28"/>
        </w:rPr>
        <w:t xml:space="preserve"> для помощи </w:t>
      </w:r>
      <w:r>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 xml:space="preserve">в спуске/подъеме лиц, имеющих ограничения способности к передвижению.  </w:t>
      </w:r>
    </w:p>
    <w:p w14:paraId="3D93AE07" w14:textId="77777777" w:rsidR="00771A9A" w:rsidRDefault="00771A9A" w:rsidP="004847BB">
      <w:pPr>
        <w:pStyle w:val="a7"/>
        <w:ind w:firstLine="708"/>
        <w:jc w:val="both"/>
        <w:rPr>
          <w:rFonts w:ascii="Times New Roman" w:eastAsia="Times New Roman" w:hAnsi="Times New Roman"/>
          <w:color w:val="000000" w:themeColor="text1"/>
          <w:sz w:val="28"/>
          <w:szCs w:val="28"/>
        </w:rPr>
      </w:pPr>
      <w:r w:rsidRPr="004847BB">
        <w:rPr>
          <w:rFonts w:ascii="Times New Roman" w:eastAsia="Times New Roman" w:hAnsi="Times New Roman"/>
          <w:color w:val="000000" w:themeColor="text1"/>
          <w:sz w:val="28"/>
          <w:szCs w:val="28"/>
        </w:rPr>
        <w:t xml:space="preserve">В ходе реализации поставленных задач будет создана целостная система поддержки лиц с ограниченными возможностями здоровья, которая позволит обеспечить инвалидам условия для преодоления, замещения (компенсации) </w:t>
      </w:r>
      <w:r w:rsidRPr="004847BB">
        <w:rPr>
          <w:rFonts w:ascii="Times New Roman" w:eastAsia="Times New Roman" w:hAnsi="Times New Roman"/>
          <w:color w:val="000000" w:themeColor="text1"/>
          <w:sz w:val="28"/>
          <w:szCs w:val="28"/>
        </w:rPr>
        <w:lastRenderedPageBreak/>
        <w:t xml:space="preserve">ограничений жизнедеятельности и направленных на создание им равных </w:t>
      </w:r>
      <w:r w:rsidR="004847BB">
        <w:rPr>
          <w:rFonts w:ascii="Times New Roman" w:eastAsia="Times New Roman" w:hAnsi="Times New Roman"/>
          <w:color w:val="000000" w:themeColor="text1"/>
          <w:sz w:val="28"/>
          <w:szCs w:val="28"/>
        </w:rPr>
        <w:br/>
      </w:r>
      <w:r w:rsidRPr="004847BB">
        <w:rPr>
          <w:rFonts w:ascii="Times New Roman" w:eastAsia="Times New Roman" w:hAnsi="Times New Roman"/>
          <w:color w:val="000000" w:themeColor="text1"/>
          <w:sz w:val="28"/>
          <w:szCs w:val="28"/>
        </w:rPr>
        <w:t xml:space="preserve">с другими гражданами возможностей участия в жизни общества. </w:t>
      </w:r>
    </w:p>
    <w:p w14:paraId="658818B5" w14:textId="77777777" w:rsidR="00A26CF6" w:rsidRDefault="00A26CF6" w:rsidP="004847BB">
      <w:pPr>
        <w:pStyle w:val="a7"/>
        <w:ind w:firstLine="708"/>
        <w:jc w:val="both"/>
        <w:rPr>
          <w:rFonts w:ascii="Times New Roman" w:eastAsia="Times New Roman" w:hAnsi="Times New Roman"/>
          <w:color w:val="000000" w:themeColor="text1"/>
          <w:sz w:val="28"/>
          <w:szCs w:val="28"/>
        </w:rPr>
      </w:pPr>
    </w:p>
    <w:p w14:paraId="3128D39D" w14:textId="77777777" w:rsidR="00A26CF6" w:rsidRDefault="00A26CF6" w:rsidP="004847BB">
      <w:pPr>
        <w:pStyle w:val="a7"/>
        <w:ind w:firstLine="70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3.2 Развитие человеческого капитала территории</w:t>
      </w:r>
    </w:p>
    <w:p w14:paraId="064AEB2E" w14:textId="77777777" w:rsidR="00A26CF6" w:rsidRDefault="00A26CF6" w:rsidP="004847BB">
      <w:pPr>
        <w:pStyle w:val="a7"/>
        <w:ind w:firstLine="708"/>
        <w:jc w:val="both"/>
        <w:rPr>
          <w:rFonts w:ascii="Times New Roman" w:eastAsia="Times New Roman" w:hAnsi="Times New Roman"/>
          <w:color w:val="000000" w:themeColor="text1"/>
          <w:sz w:val="28"/>
          <w:szCs w:val="28"/>
        </w:rPr>
      </w:pPr>
    </w:p>
    <w:p w14:paraId="032CFF95" w14:textId="77777777" w:rsidR="0025173D" w:rsidRDefault="00A26CF6" w:rsidP="0025173D">
      <w:pPr>
        <w:pStyle w:val="a7"/>
        <w:ind w:firstLine="70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3.2.1 Создание условий для устойчивого развития системы образования, повышение кач</w:t>
      </w:r>
      <w:r w:rsidR="0025173D">
        <w:rPr>
          <w:rFonts w:ascii="Times New Roman" w:eastAsia="Times New Roman" w:hAnsi="Times New Roman"/>
          <w:color w:val="000000" w:themeColor="text1"/>
          <w:sz w:val="28"/>
          <w:szCs w:val="28"/>
        </w:rPr>
        <w:t>ества и доступности образования</w:t>
      </w:r>
    </w:p>
    <w:p w14:paraId="7055AF9F" w14:textId="77777777" w:rsidR="0025173D" w:rsidRPr="0025173D" w:rsidRDefault="0025173D" w:rsidP="0025173D">
      <w:pPr>
        <w:pStyle w:val="a7"/>
        <w:ind w:firstLine="708"/>
        <w:jc w:val="both"/>
        <w:rPr>
          <w:rFonts w:ascii="Times New Roman" w:eastAsia="Times New Roman" w:hAnsi="Times New Roman"/>
          <w:color w:val="000000" w:themeColor="text1"/>
          <w:sz w:val="28"/>
          <w:szCs w:val="28"/>
        </w:rPr>
      </w:pPr>
    </w:p>
    <w:p w14:paraId="02AF9F5E" w14:textId="5E6AADB8" w:rsidR="00855F14" w:rsidRPr="00E74D63" w:rsidRDefault="00C1066D" w:rsidP="00E74D63">
      <w:pPr>
        <w:pStyle w:val="a7"/>
        <w:ind w:firstLine="70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Основные</w:t>
      </w:r>
      <w:r w:rsidR="00E74D63" w:rsidRPr="00E74D63">
        <w:rPr>
          <w:rFonts w:ascii="Times New Roman" w:eastAsia="Times New Roman" w:hAnsi="Times New Roman"/>
          <w:color w:val="000000" w:themeColor="text1"/>
          <w:sz w:val="28"/>
          <w:szCs w:val="28"/>
        </w:rPr>
        <w:t xml:space="preserve"> направления развития муниципальной системы образовани</w:t>
      </w:r>
      <w:r w:rsidR="00E74D63">
        <w:rPr>
          <w:rFonts w:ascii="Times New Roman" w:eastAsia="Times New Roman" w:hAnsi="Times New Roman"/>
          <w:color w:val="000000" w:themeColor="text1"/>
          <w:sz w:val="28"/>
          <w:szCs w:val="28"/>
        </w:rPr>
        <w:t>я в</w:t>
      </w:r>
      <w:r w:rsidR="0040433D">
        <w:rPr>
          <w:rFonts w:ascii="Times New Roman" w:eastAsia="Times New Roman" w:hAnsi="Times New Roman"/>
          <w:color w:val="000000" w:themeColor="text1"/>
          <w:sz w:val="28"/>
          <w:szCs w:val="28"/>
        </w:rPr>
        <w:t> </w:t>
      </w:r>
      <w:r w:rsidR="00E74D63">
        <w:rPr>
          <w:rFonts w:ascii="Times New Roman" w:eastAsia="Times New Roman" w:hAnsi="Times New Roman"/>
          <w:color w:val="000000" w:themeColor="text1"/>
          <w:sz w:val="28"/>
          <w:szCs w:val="28"/>
        </w:rPr>
        <w:t xml:space="preserve">Ханты-Мансийском </w:t>
      </w:r>
      <w:r w:rsidR="00E74D63" w:rsidRPr="0025173D">
        <w:rPr>
          <w:rFonts w:ascii="Times New Roman" w:eastAsia="Times New Roman" w:hAnsi="Times New Roman"/>
          <w:color w:val="000000" w:themeColor="text1"/>
          <w:sz w:val="28"/>
          <w:szCs w:val="28"/>
        </w:rPr>
        <w:t>районе</w:t>
      </w:r>
      <w:r w:rsidR="00E74D63">
        <w:rPr>
          <w:rFonts w:ascii="Times New Roman" w:eastAsia="Times New Roman" w:hAnsi="Times New Roman"/>
          <w:color w:val="000000" w:themeColor="text1"/>
          <w:sz w:val="28"/>
          <w:szCs w:val="28"/>
        </w:rPr>
        <w:t xml:space="preserve"> реализуются в соответствии с муни</w:t>
      </w:r>
      <w:r w:rsidR="0025173D" w:rsidRPr="0025173D">
        <w:rPr>
          <w:rFonts w:ascii="Times New Roman" w:eastAsia="Times New Roman" w:hAnsi="Times New Roman"/>
          <w:color w:val="000000" w:themeColor="text1"/>
          <w:sz w:val="28"/>
          <w:szCs w:val="28"/>
        </w:rPr>
        <w:t>ципальн</w:t>
      </w:r>
      <w:r w:rsidR="00E74D63">
        <w:rPr>
          <w:rFonts w:ascii="Times New Roman" w:eastAsia="Times New Roman" w:hAnsi="Times New Roman"/>
          <w:color w:val="000000" w:themeColor="text1"/>
          <w:sz w:val="28"/>
          <w:szCs w:val="28"/>
        </w:rPr>
        <w:t>ой</w:t>
      </w:r>
      <w:r w:rsidR="0025173D" w:rsidRPr="0025173D">
        <w:rPr>
          <w:rFonts w:ascii="Times New Roman" w:eastAsia="Times New Roman" w:hAnsi="Times New Roman"/>
          <w:color w:val="000000" w:themeColor="text1"/>
          <w:sz w:val="28"/>
          <w:szCs w:val="28"/>
        </w:rPr>
        <w:t xml:space="preserve"> </w:t>
      </w:r>
      <w:r w:rsidR="0025173D" w:rsidRPr="00E74D63">
        <w:rPr>
          <w:rFonts w:ascii="Times New Roman" w:eastAsia="Times New Roman" w:hAnsi="Times New Roman"/>
          <w:color w:val="000000" w:themeColor="text1"/>
          <w:sz w:val="28"/>
          <w:szCs w:val="28"/>
        </w:rPr>
        <w:t>программ</w:t>
      </w:r>
      <w:r w:rsidR="00E74D63" w:rsidRPr="00E74D63">
        <w:rPr>
          <w:rFonts w:ascii="Times New Roman" w:eastAsia="Times New Roman" w:hAnsi="Times New Roman"/>
          <w:color w:val="000000" w:themeColor="text1"/>
          <w:sz w:val="28"/>
          <w:szCs w:val="28"/>
        </w:rPr>
        <w:t>ой</w:t>
      </w:r>
      <w:r w:rsidR="0025173D" w:rsidRPr="00E74D63">
        <w:rPr>
          <w:rFonts w:ascii="Times New Roman" w:eastAsia="Times New Roman" w:hAnsi="Times New Roman"/>
          <w:color w:val="000000" w:themeColor="text1"/>
          <w:sz w:val="28"/>
          <w:szCs w:val="28"/>
        </w:rPr>
        <w:t xml:space="preserve"> «Развитие образования в Ханты-Мансийском районе</w:t>
      </w:r>
      <w:r w:rsidR="00E74D63" w:rsidRPr="00E74D63">
        <w:rPr>
          <w:rFonts w:ascii="Times New Roman" w:eastAsia="Times New Roman" w:hAnsi="Times New Roman"/>
          <w:color w:val="000000" w:themeColor="text1"/>
          <w:sz w:val="28"/>
          <w:szCs w:val="28"/>
        </w:rPr>
        <w:t>»</w:t>
      </w:r>
      <w:r w:rsidR="0025173D" w:rsidRPr="00E74D63">
        <w:rPr>
          <w:rFonts w:ascii="Times New Roman" w:eastAsia="Times New Roman" w:hAnsi="Times New Roman"/>
          <w:color w:val="000000" w:themeColor="text1"/>
          <w:sz w:val="28"/>
          <w:szCs w:val="28"/>
        </w:rPr>
        <w:t xml:space="preserve">. </w:t>
      </w:r>
    </w:p>
    <w:p w14:paraId="4B139801" w14:textId="1A2A2652" w:rsidR="00B1730D" w:rsidRPr="0025173D" w:rsidRDefault="00C1066D" w:rsidP="00B1730D">
      <w:pPr>
        <w:pStyle w:val="a7"/>
        <w:ind w:firstLine="708"/>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Ключевые вызовы и</w:t>
      </w:r>
      <w:r w:rsidR="00E74D63" w:rsidRPr="00E74D63">
        <w:rPr>
          <w:rFonts w:ascii="Times New Roman" w:eastAsia="Times New Roman" w:hAnsi="Times New Roman"/>
          <w:color w:val="000000" w:themeColor="text1"/>
          <w:sz w:val="28"/>
          <w:szCs w:val="28"/>
        </w:rPr>
        <w:t xml:space="preserve"> проблем</w:t>
      </w:r>
      <w:r w:rsidR="00E74D63">
        <w:rPr>
          <w:rFonts w:ascii="Times New Roman" w:eastAsia="Times New Roman" w:hAnsi="Times New Roman"/>
          <w:color w:val="000000" w:themeColor="text1"/>
          <w:sz w:val="28"/>
          <w:szCs w:val="28"/>
        </w:rPr>
        <w:t>ы</w:t>
      </w:r>
      <w:r w:rsidR="00E74D63" w:rsidRPr="00E74D63">
        <w:rPr>
          <w:rFonts w:ascii="Times New Roman" w:eastAsia="Times New Roman" w:hAnsi="Times New Roman"/>
          <w:color w:val="000000" w:themeColor="text1"/>
          <w:sz w:val="28"/>
          <w:szCs w:val="28"/>
        </w:rPr>
        <w:t xml:space="preserve"> системы образования в </w:t>
      </w:r>
      <w:r w:rsidR="00A8621C">
        <w:rPr>
          <w:rFonts w:ascii="Times New Roman" w:eastAsia="Times New Roman" w:hAnsi="Times New Roman"/>
          <w:color w:val="000000" w:themeColor="text1"/>
          <w:sz w:val="28"/>
          <w:szCs w:val="28"/>
        </w:rPr>
        <w:t xml:space="preserve">Ханты-Мансийском </w:t>
      </w:r>
      <w:r w:rsidR="00E74D63" w:rsidRPr="00E74D63">
        <w:rPr>
          <w:rFonts w:ascii="Times New Roman" w:eastAsia="Times New Roman" w:hAnsi="Times New Roman"/>
          <w:color w:val="000000" w:themeColor="text1"/>
          <w:sz w:val="28"/>
          <w:szCs w:val="28"/>
        </w:rPr>
        <w:t>районе связаны с</w:t>
      </w:r>
      <w:r w:rsidR="0040433D">
        <w:rPr>
          <w:rFonts w:ascii="Times New Roman" w:eastAsia="Times New Roman" w:hAnsi="Times New Roman"/>
          <w:color w:val="000000" w:themeColor="text1"/>
          <w:sz w:val="28"/>
          <w:szCs w:val="28"/>
        </w:rPr>
        <w:t> </w:t>
      </w:r>
      <w:r w:rsidR="00E74D63" w:rsidRPr="00E74D63">
        <w:rPr>
          <w:rFonts w:ascii="Times New Roman" w:eastAsia="Times New Roman" w:hAnsi="Times New Roman"/>
          <w:color w:val="000000" w:themeColor="text1"/>
          <w:sz w:val="28"/>
          <w:szCs w:val="28"/>
        </w:rPr>
        <w:t>различными аспектами:</w:t>
      </w:r>
      <w:r w:rsidR="00E74D63">
        <w:rPr>
          <w:rFonts w:ascii="Times New Roman" w:eastAsia="Times New Roman" w:hAnsi="Times New Roman"/>
          <w:color w:val="000000" w:themeColor="text1"/>
          <w:sz w:val="28"/>
          <w:szCs w:val="28"/>
        </w:rPr>
        <w:t xml:space="preserve"> </w:t>
      </w:r>
      <w:r w:rsidR="00B1730D" w:rsidRPr="00E74D63">
        <w:rPr>
          <w:rFonts w:ascii="Times New Roman" w:hAnsi="Times New Roman"/>
          <w:color w:val="000000" w:themeColor="text1"/>
          <w:sz w:val="28"/>
          <w:szCs w:val="28"/>
        </w:rPr>
        <w:t>дефицит педагогически</w:t>
      </w:r>
      <w:r w:rsidR="00BD0C81">
        <w:rPr>
          <w:rFonts w:ascii="Times New Roman" w:hAnsi="Times New Roman"/>
          <w:color w:val="000000" w:themeColor="text1"/>
          <w:sz w:val="28"/>
          <w:szCs w:val="28"/>
        </w:rPr>
        <w:t>х</w:t>
      </w:r>
      <w:r w:rsidR="00B1730D" w:rsidRPr="00E74D63">
        <w:rPr>
          <w:rFonts w:ascii="Times New Roman" w:hAnsi="Times New Roman"/>
          <w:color w:val="000000" w:themeColor="text1"/>
          <w:sz w:val="28"/>
          <w:szCs w:val="28"/>
        </w:rPr>
        <w:t xml:space="preserve"> кадров</w:t>
      </w:r>
      <w:r w:rsidR="00E74D63">
        <w:rPr>
          <w:rFonts w:ascii="Times New Roman" w:hAnsi="Times New Roman"/>
          <w:color w:val="000000" w:themeColor="text1"/>
          <w:sz w:val="28"/>
          <w:szCs w:val="28"/>
        </w:rPr>
        <w:t xml:space="preserve">; </w:t>
      </w:r>
      <w:r w:rsidR="00B1730D" w:rsidRPr="00E74D63">
        <w:rPr>
          <w:rFonts w:ascii="Times New Roman" w:hAnsi="Times New Roman"/>
          <w:color w:val="000000" w:themeColor="text1"/>
          <w:sz w:val="28"/>
          <w:szCs w:val="28"/>
        </w:rPr>
        <w:t>недостаточный уровень притока и закрепления молодых специалистов в образовательных</w:t>
      </w:r>
      <w:r w:rsidR="00B1730D" w:rsidRPr="0025173D">
        <w:rPr>
          <w:rFonts w:ascii="Times New Roman" w:hAnsi="Times New Roman"/>
          <w:color w:val="000000" w:themeColor="text1"/>
          <w:sz w:val="28"/>
          <w:szCs w:val="28"/>
        </w:rPr>
        <w:t xml:space="preserve"> </w:t>
      </w:r>
      <w:r w:rsidR="00DF21E1">
        <w:rPr>
          <w:rFonts w:ascii="Times New Roman" w:hAnsi="Times New Roman"/>
          <w:color w:val="000000" w:themeColor="text1"/>
          <w:sz w:val="28"/>
          <w:szCs w:val="28"/>
        </w:rPr>
        <w:t>организациях</w:t>
      </w:r>
      <w:r w:rsidR="00B1730D" w:rsidRPr="0025173D">
        <w:rPr>
          <w:rFonts w:ascii="Times New Roman" w:hAnsi="Times New Roman"/>
          <w:color w:val="000000" w:themeColor="text1"/>
          <w:sz w:val="28"/>
          <w:szCs w:val="28"/>
        </w:rPr>
        <w:t>; отсутствие условий для профессиональной переподготовки выпускников образовательных учреждений;</w:t>
      </w:r>
      <w:r w:rsidR="00E74D63">
        <w:rPr>
          <w:rFonts w:ascii="Times New Roman" w:hAnsi="Times New Roman"/>
          <w:color w:val="000000" w:themeColor="text1"/>
          <w:sz w:val="28"/>
          <w:szCs w:val="28"/>
        </w:rPr>
        <w:t xml:space="preserve"> </w:t>
      </w:r>
      <w:r w:rsidR="00B1730D" w:rsidRPr="0025173D">
        <w:rPr>
          <w:rFonts w:ascii="Times New Roman" w:hAnsi="Times New Roman"/>
          <w:color w:val="000000" w:themeColor="text1"/>
          <w:sz w:val="28"/>
          <w:szCs w:val="28"/>
        </w:rPr>
        <w:t xml:space="preserve">дефицит благоустроенного служебного жилья для предоставления молодым специалистам. </w:t>
      </w:r>
    </w:p>
    <w:p w14:paraId="44F51FF8" w14:textId="55550330" w:rsidR="008223FD" w:rsidRPr="00EE479E" w:rsidRDefault="0025173D" w:rsidP="00855F14">
      <w:pPr>
        <w:pStyle w:val="a7"/>
        <w:ind w:firstLine="708"/>
        <w:jc w:val="both"/>
        <w:rPr>
          <w:rFonts w:ascii="Times New Roman" w:eastAsia="Times New Roman" w:hAnsi="Times New Roman"/>
          <w:color w:val="000000" w:themeColor="text1"/>
          <w:sz w:val="28"/>
          <w:szCs w:val="28"/>
        </w:rPr>
      </w:pPr>
      <w:r w:rsidRPr="0025173D">
        <w:rPr>
          <w:rFonts w:ascii="Times New Roman" w:eastAsia="Times New Roman" w:hAnsi="Times New Roman"/>
          <w:color w:val="000000" w:themeColor="text1"/>
          <w:sz w:val="28"/>
          <w:szCs w:val="28"/>
        </w:rPr>
        <w:t>Стратег</w:t>
      </w:r>
      <w:r w:rsidRPr="00EE479E">
        <w:rPr>
          <w:rFonts w:ascii="Times New Roman" w:eastAsia="Times New Roman" w:hAnsi="Times New Roman"/>
          <w:color w:val="000000" w:themeColor="text1"/>
          <w:sz w:val="28"/>
          <w:szCs w:val="28"/>
        </w:rPr>
        <w:t xml:space="preserve">ической целью системы образования в Ханты-Мансийском районе является модернизация образовательной системы, обеспечивающей решение задачи </w:t>
      </w:r>
      <w:r w:rsidR="008223FD" w:rsidRPr="008223FD">
        <w:rPr>
          <w:rFonts w:ascii="Times New Roman" w:eastAsia="Times New Roman" w:hAnsi="Times New Roman"/>
          <w:color w:val="000000" w:themeColor="text1"/>
          <w:sz w:val="28"/>
          <w:szCs w:val="28"/>
        </w:rPr>
        <w:t xml:space="preserve">формирования конкурентоспособного, социально ответственного и адаптивного человеческого капитала, способного не только отвечать на вызовы стремительно меняющегося мира, но и быть </w:t>
      </w:r>
      <w:r w:rsidR="008223FD">
        <w:rPr>
          <w:rFonts w:ascii="Times New Roman" w:eastAsia="Times New Roman" w:hAnsi="Times New Roman"/>
          <w:color w:val="000000" w:themeColor="text1"/>
          <w:sz w:val="28"/>
          <w:szCs w:val="28"/>
        </w:rPr>
        <w:t xml:space="preserve">причастным к </w:t>
      </w:r>
      <w:r w:rsidR="008223FD" w:rsidRPr="008223FD">
        <w:rPr>
          <w:rFonts w:ascii="Times New Roman" w:eastAsia="Times New Roman" w:hAnsi="Times New Roman"/>
          <w:color w:val="000000" w:themeColor="text1"/>
          <w:sz w:val="28"/>
          <w:szCs w:val="28"/>
        </w:rPr>
        <w:t>социально-экономическо</w:t>
      </w:r>
      <w:r w:rsidR="008223FD">
        <w:rPr>
          <w:rFonts w:ascii="Times New Roman" w:eastAsia="Times New Roman" w:hAnsi="Times New Roman"/>
          <w:color w:val="000000" w:themeColor="text1"/>
          <w:sz w:val="28"/>
          <w:szCs w:val="28"/>
        </w:rPr>
        <w:t>му</w:t>
      </w:r>
      <w:r w:rsidR="008223FD" w:rsidRPr="008223FD">
        <w:rPr>
          <w:rFonts w:ascii="Times New Roman" w:eastAsia="Times New Roman" w:hAnsi="Times New Roman"/>
          <w:color w:val="000000" w:themeColor="text1"/>
          <w:sz w:val="28"/>
          <w:szCs w:val="28"/>
        </w:rPr>
        <w:t xml:space="preserve"> развити</w:t>
      </w:r>
      <w:r w:rsidR="008223FD">
        <w:rPr>
          <w:rFonts w:ascii="Times New Roman" w:eastAsia="Times New Roman" w:hAnsi="Times New Roman"/>
          <w:color w:val="000000" w:themeColor="text1"/>
          <w:sz w:val="28"/>
          <w:szCs w:val="28"/>
        </w:rPr>
        <w:t>ю</w:t>
      </w:r>
      <w:r w:rsidR="008223FD" w:rsidRPr="008223FD">
        <w:rPr>
          <w:rFonts w:ascii="Times New Roman" w:eastAsia="Times New Roman" w:hAnsi="Times New Roman"/>
          <w:color w:val="000000" w:themeColor="text1"/>
          <w:sz w:val="28"/>
          <w:szCs w:val="28"/>
        </w:rPr>
        <w:t xml:space="preserve"> </w:t>
      </w:r>
      <w:r w:rsidR="008223FD">
        <w:rPr>
          <w:rFonts w:ascii="Times New Roman" w:eastAsia="Times New Roman" w:hAnsi="Times New Roman"/>
          <w:color w:val="000000" w:themeColor="text1"/>
          <w:sz w:val="28"/>
          <w:szCs w:val="28"/>
        </w:rPr>
        <w:t>Ханты-Мансийского района</w:t>
      </w:r>
      <w:r w:rsidR="008223FD" w:rsidRPr="008223FD">
        <w:rPr>
          <w:rFonts w:ascii="Times New Roman" w:eastAsia="Times New Roman" w:hAnsi="Times New Roman"/>
          <w:color w:val="000000" w:themeColor="text1"/>
          <w:sz w:val="28"/>
          <w:szCs w:val="28"/>
        </w:rPr>
        <w:t>.</w:t>
      </w:r>
    </w:p>
    <w:p w14:paraId="1427C20F" w14:textId="2C5D3BB0" w:rsidR="00E7026C" w:rsidRPr="00E7026C" w:rsidRDefault="00E74D63" w:rsidP="00E7026C">
      <w:pPr>
        <w:pStyle w:val="a7"/>
        <w:ind w:firstLine="708"/>
        <w:jc w:val="both"/>
        <w:rPr>
          <w:rFonts w:ascii="Times New Roman" w:eastAsia="Times New Roman" w:hAnsi="Times New Roman"/>
          <w:color w:val="000000" w:themeColor="text1"/>
          <w:sz w:val="28"/>
          <w:szCs w:val="28"/>
        </w:rPr>
      </w:pPr>
      <w:r w:rsidRPr="00E74D63">
        <w:rPr>
          <w:rFonts w:ascii="Times New Roman" w:eastAsia="Times New Roman" w:hAnsi="Times New Roman"/>
          <w:color w:val="000000" w:themeColor="text1"/>
          <w:sz w:val="28"/>
          <w:szCs w:val="28"/>
        </w:rPr>
        <w:t>В целях достижени</w:t>
      </w:r>
      <w:r w:rsidR="00BD0C81">
        <w:rPr>
          <w:rFonts w:ascii="Times New Roman" w:eastAsia="Times New Roman" w:hAnsi="Times New Roman"/>
          <w:color w:val="000000" w:themeColor="text1"/>
          <w:sz w:val="28"/>
          <w:szCs w:val="28"/>
        </w:rPr>
        <w:t>я</w:t>
      </w:r>
      <w:r w:rsidRPr="00E74D63">
        <w:rPr>
          <w:rFonts w:ascii="Times New Roman" w:eastAsia="Times New Roman" w:hAnsi="Times New Roman"/>
          <w:color w:val="000000" w:themeColor="text1"/>
          <w:sz w:val="28"/>
          <w:szCs w:val="28"/>
        </w:rPr>
        <w:t xml:space="preserve"> стратегической цели планируется решение следующих задач</w:t>
      </w:r>
      <w:r w:rsidR="00E7026C" w:rsidRPr="00E7026C">
        <w:rPr>
          <w:rFonts w:ascii="Times New Roman" w:eastAsia="Times New Roman" w:hAnsi="Times New Roman"/>
          <w:color w:val="000000" w:themeColor="text1"/>
          <w:sz w:val="28"/>
          <w:szCs w:val="28"/>
        </w:rPr>
        <w:t>:</w:t>
      </w:r>
    </w:p>
    <w:p w14:paraId="3C5B8D1A" w14:textId="75641CD9"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повышение показателя эффективности профориентационно</w:t>
      </w:r>
      <w:r w:rsidR="00BD0C81">
        <w:rPr>
          <w:rFonts w:ascii="Times New Roman" w:eastAsia="Times New Roman" w:hAnsi="Times New Roman"/>
          <w:color w:val="000000" w:themeColor="text1"/>
          <w:sz w:val="28"/>
          <w:szCs w:val="28"/>
        </w:rPr>
        <w:t>й</w:t>
      </w:r>
      <w:r w:rsidRPr="00E7026C">
        <w:rPr>
          <w:rFonts w:ascii="Times New Roman" w:eastAsia="Times New Roman" w:hAnsi="Times New Roman"/>
          <w:color w:val="000000" w:themeColor="text1"/>
          <w:sz w:val="28"/>
          <w:szCs w:val="28"/>
        </w:rPr>
        <w:t xml:space="preserve"> работы в</w:t>
      </w:r>
      <w:r w:rsidR="0040433D">
        <w:rPr>
          <w:rFonts w:ascii="Times New Roman" w:eastAsia="Times New Roman" w:hAnsi="Times New Roman"/>
          <w:color w:val="000000" w:themeColor="text1"/>
          <w:sz w:val="28"/>
          <w:szCs w:val="28"/>
        </w:rPr>
        <w:t> </w:t>
      </w:r>
      <w:r w:rsidRPr="00E7026C">
        <w:rPr>
          <w:rFonts w:ascii="Times New Roman" w:eastAsia="Times New Roman" w:hAnsi="Times New Roman"/>
          <w:color w:val="000000" w:themeColor="text1"/>
          <w:sz w:val="28"/>
          <w:szCs w:val="28"/>
        </w:rPr>
        <w:t>рамках реализации Единой модели профессиональной ориентации обучающихся 6-11 классов образовательных организаций Ханты-Мансийского района ранней профориентации;</w:t>
      </w:r>
    </w:p>
    <w:p w14:paraId="1F40E4A8" w14:textId="4D9E3478"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реализация мероприятий, направленных на выявление, поддержку и развитие способностей и талантов у детей и молодежи, методическую поддержку и</w:t>
      </w:r>
      <w:r w:rsidR="0040433D">
        <w:rPr>
          <w:rFonts w:ascii="Times New Roman" w:eastAsia="Times New Roman" w:hAnsi="Times New Roman"/>
          <w:color w:val="000000" w:themeColor="text1"/>
          <w:sz w:val="28"/>
          <w:szCs w:val="28"/>
        </w:rPr>
        <w:t> </w:t>
      </w:r>
      <w:r w:rsidRPr="00E7026C">
        <w:rPr>
          <w:rFonts w:ascii="Times New Roman" w:eastAsia="Times New Roman" w:hAnsi="Times New Roman"/>
          <w:color w:val="000000" w:themeColor="text1"/>
          <w:sz w:val="28"/>
          <w:szCs w:val="28"/>
        </w:rPr>
        <w:t>сопровождение педагогических работников и управленческих кадров;</w:t>
      </w:r>
    </w:p>
    <w:p w14:paraId="1790BC14" w14:textId="5EAEF87D"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создание условий для повышения качества образования, повышение качества математического и естественно-научного образования в Ханты-Мансийском районе, в том числе через развитие центров «Точка роста», созданных в</w:t>
      </w:r>
      <w:r w:rsidR="0040433D">
        <w:rPr>
          <w:rFonts w:ascii="Times New Roman" w:eastAsia="Times New Roman" w:hAnsi="Times New Roman"/>
          <w:color w:val="000000" w:themeColor="text1"/>
          <w:sz w:val="28"/>
          <w:szCs w:val="28"/>
        </w:rPr>
        <w:t> </w:t>
      </w:r>
      <w:r w:rsidRPr="00E7026C">
        <w:rPr>
          <w:rFonts w:ascii="Times New Roman" w:eastAsia="Times New Roman" w:hAnsi="Times New Roman"/>
          <w:color w:val="000000" w:themeColor="text1"/>
          <w:sz w:val="28"/>
          <w:szCs w:val="28"/>
        </w:rPr>
        <w:t>федеральных (региональных) проект</w:t>
      </w:r>
      <w:r w:rsidR="00BD0C81">
        <w:rPr>
          <w:rFonts w:ascii="Times New Roman" w:eastAsia="Times New Roman" w:hAnsi="Times New Roman"/>
          <w:color w:val="000000" w:themeColor="text1"/>
          <w:sz w:val="28"/>
          <w:szCs w:val="28"/>
        </w:rPr>
        <w:t>ах</w:t>
      </w:r>
      <w:r w:rsidRPr="00E7026C">
        <w:rPr>
          <w:rFonts w:ascii="Times New Roman" w:eastAsia="Times New Roman" w:hAnsi="Times New Roman"/>
          <w:color w:val="000000" w:themeColor="text1"/>
          <w:sz w:val="28"/>
          <w:szCs w:val="28"/>
        </w:rPr>
        <w:t xml:space="preserve">;  </w:t>
      </w:r>
    </w:p>
    <w:p w14:paraId="268C03D7" w14:textId="7BF63CC5"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 xml:space="preserve">обеспечение эффективного функционирования и развития системы образования </w:t>
      </w:r>
      <w:r w:rsidR="00A8621C">
        <w:rPr>
          <w:rFonts w:ascii="Times New Roman" w:eastAsia="Times New Roman" w:hAnsi="Times New Roman"/>
          <w:color w:val="000000" w:themeColor="text1"/>
          <w:sz w:val="28"/>
          <w:szCs w:val="28"/>
        </w:rPr>
        <w:t xml:space="preserve">Ханты-Мансийского </w:t>
      </w:r>
      <w:r w:rsidRPr="00E7026C">
        <w:rPr>
          <w:rFonts w:ascii="Times New Roman" w:eastAsia="Times New Roman" w:hAnsi="Times New Roman"/>
          <w:color w:val="000000" w:themeColor="text1"/>
          <w:sz w:val="28"/>
          <w:szCs w:val="28"/>
        </w:rPr>
        <w:t>района, повышение качества предоставления муниципальных услуг;</w:t>
      </w:r>
    </w:p>
    <w:p w14:paraId="647C07E6" w14:textId="0AFFB245"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A8621C" w:rsidRPr="00A8621C">
        <w:t xml:space="preserve"> </w:t>
      </w:r>
      <w:r w:rsidR="00A8621C" w:rsidRPr="00A8621C">
        <w:rPr>
          <w:rFonts w:ascii="Times New Roman" w:eastAsia="Times New Roman" w:hAnsi="Times New Roman"/>
          <w:color w:val="000000" w:themeColor="text1"/>
          <w:sz w:val="28"/>
          <w:szCs w:val="28"/>
        </w:rPr>
        <w:t>Ханты-Мансийского</w:t>
      </w:r>
      <w:r w:rsidRPr="00E7026C">
        <w:rPr>
          <w:rFonts w:ascii="Times New Roman" w:eastAsia="Times New Roman" w:hAnsi="Times New Roman"/>
          <w:color w:val="000000" w:themeColor="text1"/>
          <w:sz w:val="28"/>
          <w:szCs w:val="28"/>
        </w:rPr>
        <w:t xml:space="preserve"> района;</w:t>
      </w:r>
    </w:p>
    <w:p w14:paraId="0547F69F" w14:textId="77777777"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 xml:space="preserve">увеличение охвата детей дополнительным образованием; </w:t>
      </w:r>
    </w:p>
    <w:p w14:paraId="7A58188A" w14:textId="48F13111" w:rsid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lastRenderedPageBreak/>
        <w:t>организация отдыха и оздоровления детей Ханты-Мансийского района в</w:t>
      </w:r>
      <w:r w:rsidR="00BA5478">
        <w:rPr>
          <w:rFonts w:ascii="Times New Roman" w:eastAsia="Times New Roman" w:hAnsi="Times New Roman"/>
          <w:color w:val="000000" w:themeColor="text1"/>
          <w:sz w:val="28"/>
          <w:szCs w:val="28"/>
        </w:rPr>
        <w:t> </w:t>
      </w:r>
      <w:r w:rsidRPr="00E7026C">
        <w:rPr>
          <w:rFonts w:ascii="Times New Roman" w:eastAsia="Times New Roman" w:hAnsi="Times New Roman"/>
          <w:color w:val="000000" w:themeColor="text1"/>
          <w:sz w:val="28"/>
          <w:szCs w:val="28"/>
        </w:rPr>
        <w:t>каникулярное время.</w:t>
      </w:r>
    </w:p>
    <w:p w14:paraId="1CA353F5" w14:textId="22A2BDDE" w:rsidR="00404CEE" w:rsidRPr="00404CEE" w:rsidRDefault="00404CEE" w:rsidP="00E7026C">
      <w:pPr>
        <w:pStyle w:val="a7"/>
        <w:ind w:firstLine="708"/>
        <w:jc w:val="both"/>
        <w:rPr>
          <w:rFonts w:ascii="Times New Roman" w:eastAsia="Times New Roman" w:hAnsi="Times New Roman"/>
          <w:sz w:val="28"/>
          <w:szCs w:val="28"/>
        </w:rPr>
      </w:pPr>
      <w:r w:rsidRPr="00404CEE">
        <w:rPr>
          <w:rFonts w:ascii="Times New Roman" w:eastAsia="Times New Roman" w:hAnsi="Times New Roman"/>
          <w:sz w:val="28"/>
          <w:szCs w:val="28"/>
        </w:rPr>
        <w:t>Приоритетные мероприятия</w:t>
      </w:r>
      <w:r w:rsidR="009A68A3">
        <w:rPr>
          <w:rFonts w:ascii="Times New Roman" w:eastAsia="Times New Roman" w:hAnsi="Times New Roman"/>
          <w:sz w:val="28"/>
          <w:szCs w:val="28"/>
        </w:rPr>
        <w:t xml:space="preserve"> (проекты)</w:t>
      </w:r>
      <w:r w:rsidRPr="00404CEE">
        <w:rPr>
          <w:rFonts w:ascii="Times New Roman" w:eastAsia="Times New Roman" w:hAnsi="Times New Roman"/>
          <w:sz w:val="28"/>
          <w:szCs w:val="28"/>
        </w:rPr>
        <w:t xml:space="preserve"> до 2036 года: </w:t>
      </w:r>
    </w:p>
    <w:p w14:paraId="1CCAF4C6" w14:textId="77233BF3" w:rsidR="00404CEE" w:rsidRPr="00404CEE" w:rsidRDefault="00404CEE" w:rsidP="00404CEE">
      <w:pPr>
        <w:pStyle w:val="a7"/>
        <w:ind w:firstLine="708"/>
        <w:jc w:val="both"/>
        <w:rPr>
          <w:rFonts w:ascii="Times New Roman" w:hAnsi="Times New Roman"/>
          <w:sz w:val="28"/>
          <w:szCs w:val="28"/>
          <w:shd w:val="clear" w:color="auto" w:fill="FFFFFF"/>
        </w:rPr>
      </w:pPr>
      <w:r w:rsidRPr="00404CEE">
        <w:rPr>
          <w:rFonts w:ascii="Times New Roman" w:eastAsia="Times New Roman" w:hAnsi="Times New Roman"/>
          <w:sz w:val="28"/>
          <w:szCs w:val="28"/>
        </w:rPr>
        <w:t>- строительство нового здания ср</w:t>
      </w:r>
      <w:r w:rsidRPr="00404CEE">
        <w:rPr>
          <w:rFonts w:ascii="Times New Roman" w:hAnsi="Times New Roman"/>
          <w:sz w:val="28"/>
          <w:szCs w:val="28"/>
          <w:shd w:val="clear" w:color="auto" w:fill="FFFFFF"/>
        </w:rPr>
        <w:t xml:space="preserve">едней общеобразовательной школы </w:t>
      </w:r>
      <w:r>
        <w:rPr>
          <w:rFonts w:ascii="Times New Roman" w:hAnsi="Times New Roman"/>
          <w:sz w:val="28"/>
          <w:szCs w:val="28"/>
          <w:shd w:val="clear" w:color="auto" w:fill="FFFFFF"/>
        </w:rPr>
        <w:br/>
      </w:r>
      <w:r w:rsidRPr="00404CEE">
        <w:rPr>
          <w:rFonts w:ascii="Times New Roman" w:hAnsi="Times New Roman"/>
          <w:sz w:val="28"/>
          <w:szCs w:val="28"/>
          <w:shd w:val="clear" w:color="auto" w:fill="FFFFFF"/>
        </w:rPr>
        <w:t>в д</w:t>
      </w:r>
      <w:r w:rsidR="004F1D07">
        <w:rPr>
          <w:rFonts w:ascii="Times New Roman" w:hAnsi="Times New Roman"/>
          <w:sz w:val="28"/>
          <w:szCs w:val="28"/>
          <w:shd w:val="clear" w:color="auto" w:fill="FFFFFF"/>
        </w:rPr>
        <w:t>еревне</w:t>
      </w:r>
      <w:r w:rsidRPr="00404CEE">
        <w:rPr>
          <w:rFonts w:ascii="Times New Roman" w:hAnsi="Times New Roman"/>
          <w:sz w:val="28"/>
          <w:szCs w:val="28"/>
          <w:shd w:val="clear" w:color="auto" w:fill="FFFFFF"/>
        </w:rPr>
        <w:t xml:space="preserve"> Шапша (общеобразовательная организация с универсальной безбарьерной средой) на 200 мест</w:t>
      </w:r>
      <w:r w:rsidR="009A68A3">
        <w:rPr>
          <w:rFonts w:ascii="Times New Roman" w:hAnsi="Times New Roman"/>
          <w:sz w:val="28"/>
          <w:szCs w:val="28"/>
          <w:shd w:val="clear" w:color="auto" w:fill="FFFFFF"/>
        </w:rPr>
        <w:t xml:space="preserve"> (проектно-изыскательские работы 2025-2026 годы, строительство объекта до 2030 года)</w:t>
      </w:r>
      <w:r w:rsidRPr="00404CEE">
        <w:rPr>
          <w:rFonts w:ascii="Times New Roman" w:hAnsi="Times New Roman"/>
          <w:sz w:val="28"/>
          <w:szCs w:val="28"/>
          <w:shd w:val="clear" w:color="auto" w:fill="FFFFFF"/>
        </w:rPr>
        <w:t>;</w:t>
      </w:r>
    </w:p>
    <w:p w14:paraId="3AF3A675" w14:textId="43CDC254" w:rsidR="00404CEE" w:rsidRPr="00404CEE" w:rsidRDefault="00404CEE" w:rsidP="00404CEE">
      <w:pPr>
        <w:pStyle w:val="a7"/>
        <w:ind w:firstLine="708"/>
        <w:jc w:val="both"/>
        <w:rPr>
          <w:rFonts w:ascii="Times New Roman" w:hAnsi="Times New Roman"/>
          <w:sz w:val="28"/>
          <w:szCs w:val="28"/>
        </w:rPr>
      </w:pPr>
      <w:r w:rsidRPr="00404CEE">
        <w:rPr>
          <w:rFonts w:ascii="Times New Roman" w:hAnsi="Times New Roman"/>
          <w:sz w:val="28"/>
          <w:szCs w:val="28"/>
        </w:rPr>
        <w:t xml:space="preserve">- строительство школы-сада на 50 учащихся и 20 дошкольников </w:t>
      </w:r>
      <w:r>
        <w:rPr>
          <w:rFonts w:ascii="Times New Roman" w:hAnsi="Times New Roman"/>
          <w:sz w:val="28"/>
          <w:szCs w:val="28"/>
        </w:rPr>
        <w:br/>
      </w:r>
      <w:r w:rsidRPr="00404CEE">
        <w:rPr>
          <w:rFonts w:ascii="Times New Roman" w:hAnsi="Times New Roman"/>
          <w:sz w:val="28"/>
          <w:szCs w:val="28"/>
        </w:rPr>
        <w:t>в д</w:t>
      </w:r>
      <w:r w:rsidR="00B24628">
        <w:rPr>
          <w:rFonts w:ascii="Times New Roman" w:hAnsi="Times New Roman"/>
          <w:sz w:val="28"/>
          <w:szCs w:val="28"/>
        </w:rPr>
        <w:t>еревне</w:t>
      </w:r>
      <w:r w:rsidRPr="00404CEE">
        <w:rPr>
          <w:rFonts w:ascii="Times New Roman" w:hAnsi="Times New Roman"/>
          <w:sz w:val="28"/>
          <w:szCs w:val="28"/>
        </w:rPr>
        <w:t xml:space="preserve"> Белогорье;</w:t>
      </w:r>
    </w:p>
    <w:p w14:paraId="1817EE24" w14:textId="643ABE08" w:rsidR="00404CEE" w:rsidRPr="00404CEE" w:rsidRDefault="00404CEE" w:rsidP="00404CEE">
      <w:pPr>
        <w:pStyle w:val="a7"/>
        <w:ind w:firstLine="708"/>
        <w:jc w:val="both"/>
        <w:rPr>
          <w:rFonts w:ascii="Times New Roman" w:hAnsi="Times New Roman"/>
          <w:sz w:val="28"/>
          <w:szCs w:val="28"/>
        </w:rPr>
      </w:pPr>
      <w:r w:rsidRPr="00404CEE">
        <w:rPr>
          <w:rFonts w:ascii="Times New Roman" w:hAnsi="Times New Roman"/>
          <w:sz w:val="28"/>
          <w:szCs w:val="28"/>
        </w:rPr>
        <w:t>- строительство школы-сада на 50 учащихся и 20 дошкольников в с</w:t>
      </w:r>
      <w:r w:rsidR="00B24628">
        <w:rPr>
          <w:rFonts w:ascii="Times New Roman" w:hAnsi="Times New Roman"/>
          <w:sz w:val="28"/>
          <w:szCs w:val="28"/>
        </w:rPr>
        <w:t>еле</w:t>
      </w:r>
      <w:r w:rsidRPr="00404CEE">
        <w:rPr>
          <w:rFonts w:ascii="Times New Roman" w:hAnsi="Times New Roman"/>
          <w:sz w:val="28"/>
          <w:szCs w:val="28"/>
        </w:rPr>
        <w:t xml:space="preserve"> Тюли;</w:t>
      </w:r>
    </w:p>
    <w:p w14:paraId="41D1E37D" w14:textId="19182965" w:rsidR="00404CEE" w:rsidRPr="00404CEE" w:rsidRDefault="00404CEE" w:rsidP="00404CEE">
      <w:pPr>
        <w:pStyle w:val="a7"/>
        <w:ind w:firstLine="708"/>
        <w:jc w:val="both"/>
        <w:rPr>
          <w:rFonts w:ascii="Times New Roman" w:hAnsi="Times New Roman"/>
          <w:sz w:val="28"/>
          <w:szCs w:val="28"/>
        </w:rPr>
      </w:pPr>
      <w:r w:rsidRPr="00404CEE">
        <w:rPr>
          <w:rFonts w:ascii="Times New Roman" w:hAnsi="Times New Roman"/>
          <w:sz w:val="28"/>
          <w:szCs w:val="28"/>
        </w:rPr>
        <w:t xml:space="preserve">- обеспечение благоустроенным жильем </w:t>
      </w:r>
      <w:r w:rsidR="0031180C">
        <w:rPr>
          <w:rFonts w:ascii="Times New Roman" w:hAnsi="Times New Roman"/>
          <w:sz w:val="28"/>
          <w:szCs w:val="28"/>
        </w:rPr>
        <w:t>педагогических работников и специалистов, в том числе</w:t>
      </w:r>
      <w:r w:rsidR="0031180C" w:rsidRPr="0031180C">
        <w:rPr>
          <w:rFonts w:ascii="Times New Roman" w:hAnsi="Times New Roman"/>
          <w:sz w:val="28"/>
          <w:szCs w:val="28"/>
        </w:rPr>
        <w:t xml:space="preserve"> </w:t>
      </w:r>
      <w:r w:rsidR="0031180C" w:rsidRPr="00404CEE">
        <w:rPr>
          <w:rFonts w:ascii="Times New Roman" w:hAnsi="Times New Roman"/>
          <w:sz w:val="28"/>
          <w:szCs w:val="28"/>
        </w:rPr>
        <w:t>молодых</w:t>
      </w:r>
      <w:r w:rsidR="00E74D63">
        <w:rPr>
          <w:rFonts w:ascii="Times New Roman" w:hAnsi="Times New Roman"/>
          <w:sz w:val="28"/>
          <w:szCs w:val="28"/>
        </w:rPr>
        <w:t>;</w:t>
      </w:r>
    </w:p>
    <w:p w14:paraId="425DC947" w14:textId="77777777" w:rsidR="00BA186B" w:rsidRDefault="00E74D63" w:rsidP="00BA186B">
      <w:pPr>
        <w:pStyle w:val="a7"/>
        <w:ind w:firstLine="708"/>
        <w:jc w:val="both"/>
        <w:rPr>
          <w:rFonts w:ascii="Times New Roman" w:hAnsi="Times New Roman"/>
          <w:sz w:val="28"/>
          <w:szCs w:val="28"/>
        </w:rPr>
      </w:pPr>
      <w:r w:rsidRPr="00404CEE">
        <w:rPr>
          <w:rFonts w:ascii="Times New Roman" w:hAnsi="Times New Roman"/>
          <w:sz w:val="28"/>
          <w:szCs w:val="28"/>
        </w:rPr>
        <w:t>- оснащение компьютерной техникой и высокоскоростным интернетом 100</w:t>
      </w:r>
      <w:r w:rsidR="008561C9">
        <w:rPr>
          <w:rFonts w:ascii="Times New Roman" w:hAnsi="Times New Roman"/>
          <w:sz w:val="28"/>
          <w:szCs w:val="28"/>
        </w:rPr>
        <w:t> </w:t>
      </w:r>
      <w:r w:rsidRPr="00404CEE">
        <w:rPr>
          <w:rFonts w:ascii="Times New Roman" w:hAnsi="Times New Roman"/>
          <w:sz w:val="28"/>
          <w:szCs w:val="28"/>
        </w:rPr>
        <w:t>% школ</w:t>
      </w:r>
      <w:r w:rsidR="00B278C1">
        <w:rPr>
          <w:rFonts w:ascii="Times New Roman" w:hAnsi="Times New Roman"/>
          <w:sz w:val="28"/>
          <w:szCs w:val="28"/>
        </w:rPr>
        <w:t>.</w:t>
      </w:r>
    </w:p>
    <w:p w14:paraId="0D370507" w14:textId="502A63C4" w:rsidR="00BA186B" w:rsidRPr="00BA186B" w:rsidRDefault="00BA186B" w:rsidP="00BA186B">
      <w:pPr>
        <w:pStyle w:val="a7"/>
        <w:ind w:firstLine="708"/>
        <w:jc w:val="both"/>
        <w:rPr>
          <w:rFonts w:ascii="Times New Roman" w:hAnsi="Times New Roman"/>
          <w:sz w:val="28"/>
          <w:szCs w:val="28"/>
        </w:rPr>
      </w:pPr>
      <w:r w:rsidRPr="000E6CFD">
        <w:rPr>
          <w:rFonts w:ascii="Times New Roman" w:hAnsi="Times New Roman"/>
          <w:noProof/>
          <w:sz w:val="28"/>
          <w:szCs w:val="28"/>
        </w:rPr>
        <w:t>Целевые ориентиры развития образования</w:t>
      </w:r>
      <w:r>
        <w:rPr>
          <w:rFonts w:ascii="Times New Roman" w:hAnsi="Times New Roman"/>
          <w:noProof/>
          <w:sz w:val="28"/>
          <w:szCs w:val="28"/>
        </w:rPr>
        <w:t xml:space="preserve"> (базовый вариант)</w:t>
      </w:r>
      <w:r w:rsidRPr="00BA186B">
        <w:rPr>
          <w:rFonts w:ascii="Times New Roman" w:hAnsi="Times New Roman"/>
          <w:noProof/>
          <w:sz w:val="28"/>
          <w:szCs w:val="28"/>
        </w:rPr>
        <w:t xml:space="preserve"> </w:t>
      </w:r>
      <w:r>
        <w:rPr>
          <w:rFonts w:ascii="Times New Roman" w:hAnsi="Times New Roman"/>
          <w:noProof/>
          <w:sz w:val="28"/>
          <w:szCs w:val="28"/>
        </w:rPr>
        <w:t>приведены в Таблице 11.</w:t>
      </w:r>
    </w:p>
    <w:p w14:paraId="092C60A2" w14:textId="77777777" w:rsidR="000E6CFD" w:rsidRDefault="000E6CFD" w:rsidP="000E6CFD">
      <w:pPr>
        <w:pStyle w:val="a7"/>
        <w:ind w:firstLine="708"/>
        <w:jc w:val="both"/>
        <w:rPr>
          <w:rFonts w:ascii="Times New Roman" w:hAnsi="Times New Roman"/>
          <w:color w:val="000000" w:themeColor="text1"/>
          <w:sz w:val="28"/>
          <w:szCs w:val="28"/>
        </w:rPr>
      </w:pPr>
    </w:p>
    <w:p w14:paraId="0683D6F6" w14:textId="0AEFF3DE" w:rsidR="000E6CFD" w:rsidRPr="000E6CFD" w:rsidRDefault="00404CEE" w:rsidP="005B0AEF">
      <w:pPr>
        <w:pStyle w:val="a7"/>
        <w:jc w:val="both"/>
        <w:rPr>
          <w:rFonts w:ascii="Times New Roman" w:eastAsia="Times New Roman" w:hAnsi="Times New Roman"/>
          <w:color w:val="000000" w:themeColor="text1"/>
          <w:sz w:val="28"/>
          <w:szCs w:val="28"/>
        </w:rPr>
      </w:pPr>
      <w:r>
        <w:rPr>
          <w:rFonts w:ascii="Times New Roman" w:hAnsi="Times New Roman"/>
          <w:noProof/>
          <w:sz w:val="28"/>
          <w:szCs w:val="28"/>
        </w:rPr>
        <w:t xml:space="preserve">Таблица </w:t>
      </w:r>
      <w:r w:rsidR="00D4726F">
        <w:rPr>
          <w:rFonts w:ascii="Times New Roman" w:hAnsi="Times New Roman"/>
          <w:noProof/>
          <w:sz w:val="28"/>
          <w:szCs w:val="28"/>
        </w:rPr>
        <w:t>11</w:t>
      </w:r>
      <w:r>
        <w:rPr>
          <w:rFonts w:ascii="Times New Roman" w:hAnsi="Times New Roman"/>
          <w:noProof/>
          <w:sz w:val="28"/>
          <w:szCs w:val="28"/>
        </w:rPr>
        <w:t xml:space="preserve">. </w:t>
      </w:r>
      <w:r w:rsidR="000E6CFD" w:rsidRPr="000E6CFD">
        <w:rPr>
          <w:rFonts w:ascii="Times New Roman" w:hAnsi="Times New Roman"/>
          <w:noProof/>
          <w:sz w:val="28"/>
          <w:szCs w:val="28"/>
        </w:rPr>
        <w:t>Целевые ориентиры развития образования</w:t>
      </w:r>
      <w:r>
        <w:rPr>
          <w:rFonts w:ascii="Times New Roman" w:hAnsi="Times New Roman"/>
          <w:noProof/>
          <w:sz w:val="28"/>
          <w:szCs w:val="28"/>
        </w:rPr>
        <w:t xml:space="preserve"> (базовый вариант)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40"/>
        <w:gridCol w:w="710"/>
        <w:gridCol w:w="709"/>
        <w:gridCol w:w="699"/>
        <w:gridCol w:w="699"/>
        <w:gridCol w:w="701"/>
        <w:gridCol w:w="702"/>
        <w:gridCol w:w="685"/>
        <w:gridCol w:w="696"/>
        <w:gridCol w:w="691"/>
        <w:gridCol w:w="679"/>
      </w:tblGrid>
      <w:tr w:rsidR="000E6CFD" w:rsidRPr="00404CEE" w14:paraId="38E3E1DA" w14:textId="77777777" w:rsidTr="00BA5478">
        <w:trPr>
          <w:tblHeader/>
          <w:jc w:val="center"/>
        </w:trPr>
        <w:tc>
          <w:tcPr>
            <w:tcW w:w="3031" w:type="dxa"/>
            <w:vMerge w:val="restart"/>
            <w:vAlign w:val="center"/>
          </w:tcPr>
          <w:p w14:paraId="71D65FBF"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Показатели</w:t>
            </w:r>
          </w:p>
        </w:tc>
        <w:tc>
          <w:tcPr>
            <w:tcW w:w="1926" w:type="dxa"/>
            <w:gridSpan w:val="3"/>
          </w:tcPr>
          <w:p w14:paraId="4824061E"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Отчетные данные</w:t>
            </w:r>
          </w:p>
        </w:tc>
        <w:tc>
          <w:tcPr>
            <w:tcW w:w="4954" w:type="dxa"/>
            <w:gridSpan w:val="7"/>
          </w:tcPr>
          <w:p w14:paraId="290B7DBF"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Ожидаемые результаты</w:t>
            </w:r>
          </w:p>
        </w:tc>
      </w:tr>
      <w:tr w:rsidR="00B54F0E" w:rsidRPr="00404CEE" w14:paraId="318E50ED" w14:textId="77777777" w:rsidTr="00C9300C">
        <w:trPr>
          <w:tblHeader/>
          <w:jc w:val="center"/>
        </w:trPr>
        <w:tc>
          <w:tcPr>
            <w:tcW w:w="3031" w:type="dxa"/>
            <w:vMerge/>
          </w:tcPr>
          <w:p w14:paraId="195C3D64" w14:textId="77777777" w:rsidR="00B54F0E" w:rsidRPr="00404CEE" w:rsidRDefault="00B54F0E" w:rsidP="00B54F0E">
            <w:pPr>
              <w:pStyle w:val="a7"/>
              <w:rPr>
                <w:rFonts w:ascii="Times New Roman" w:hAnsi="Times New Roman"/>
                <w:sz w:val="20"/>
                <w:szCs w:val="20"/>
              </w:rPr>
            </w:pPr>
          </w:p>
        </w:tc>
        <w:tc>
          <w:tcPr>
            <w:tcW w:w="1419" w:type="dxa"/>
            <w:gridSpan w:val="2"/>
          </w:tcPr>
          <w:p w14:paraId="75E3C52B" w14:textId="3E75F18A"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факт</w:t>
            </w:r>
          </w:p>
        </w:tc>
        <w:tc>
          <w:tcPr>
            <w:tcW w:w="507" w:type="dxa"/>
          </w:tcPr>
          <w:p w14:paraId="05943E0F" w14:textId="4DC0059C"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оценка</w:t>
            </w:r>
          </w:p>
        </w:tc>
        <w:tc>
          <w:tcPr>
            <w:tcW w:w="4954" w:type="dxa"/>
            <w:gridSpan w:val="7"/>
          </w:tcPr>
          <w:p w14:paraId="09237D65" w14:textId="5AA420A4" w:rsidR="00B54F0E" w:rsidRPr="00404CEE" w:rsidRDefault="00B54F0E" w:rsidP="00B54F0E">
            <w:pPr>
              <w:pStyle w:val="a7"/>
              <w:jc w:val="center"/>
              <w:rPr>
                <w:rFonts w:ascii="Times New Roman" w:hAnsi="Times New Roman"/>
                <w:sz w:val="20"/>
                <w:szCs w:val="20"/>
                <w:highlight w:val="yellow"/>
              </w:rPr>
            </w:pPr>
            <w:r w:rsidRPr="00337551">
              <w:rPr>
                <w:rFonts w:ascii="Times New Roman" w:hAnsi="Times New Roman"/>
                <w:sz w:val="20"/>
                <w:szCs w:val="20"/>
              </w:rPr>
              <w:t>план</w:t>
            </w:r>
          </w:p>
        </w:tc>
      </w:tr>
      <w:tr w:rsidR="00B54F0E" w:rsidRPr="00404CEE" w14:paraId="66B39CD5" w14:textId="77777777" w:rsidTr="00BA5478">
        <w:trPr>
          <w:tblHeader/>
          <w:jc w:val="center"/>
        </w:trPr>
        <w:tc>
          <w:tcPr>
            <w:tcW w:w="3031" w:type="dxa"/>
          </w:tcPr>
          <w:p w14:paraId="772D2680" w14:textId="77777777" w:rsidR="00B54F0E" w:rsidRPr="00404CEE" w:rsidRDefault="00B54F0E" w:rsidP="00B54F0E">
            <w:pPr>
              <w:pStyle w:val="a7"/>
              <w:rPr>
                <w:rFonts w:ascii="Times New Roman" w:hAnsi="Times New Roman"/>
                <w:sz w:val="20"/>
                <w:szCs w:val="20"/>
              </w:rPr>
            </w:pPr>
          </w:p>
        </w:tc>
        <w:tc>
          <w:tcPr>
            <w:tcW w:w="710" w:type="dxa"/>
          </w:tcPr>
          <w:p w14:paraId="1A2AE8D9" w14:textId="65850DCA"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2023</w:t>
            </w:r>
          </w:p>
        </w:tc>
        <w:tc>
          <w:tcPr>
            <w:tcW w:w="709" w:type="dxa"/>
          </w:tcPr>
          <w:p w14:paraId="7B33997B" w14:textId="3C6EF2E6"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2024</w:t>
            </w:r>
          </w:p>
        </w:tc>
        <w:tc>
          <w:tcPr>
            <w:tcW w:w="507" w:type="dxa"/>
          </w:tcPr>
          <w:p w14:paraId="0593FCEC" w14:textId="07692658"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2025</w:t>
            </w:r>
          </w:p>
        </w:tc>
        <w:tc>
          <w:tcPr>
            <w:tcW w:w="714" w:type="dxa"/>
          </w:tcPr>
          <w:p w14:paraId="195A9951" w14:textId="69F4CA42"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2026</w:t>
            </w:r>
          </w:p>
        </w:tc>
        <w:tc>
          <w:tcPr>
            <w:tcW w:w="716" w:type="dxa"/>
          </w:tcPr>
          <w:p w14:paraId="43B87904" w14:textId="73CBE173"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2027</w:t>
            </w:r>
          </w:p>
        </w:tc>
        <w:tc>
          <w:tcPr>
            <w:tcW w:w="717" w:type="dxa"/>
          </w:tcPr>
          <w:p w14:paraId="170757F6" w14:textId="6A16E345"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2028</w:t>
            </w:r>
          </w:p>
        </w:tc>
        <w:tc>
          <w:tcPr>
            <w:tcW w:w="699" w:type="dxa"/>
          </w:tcPr>
          <w:p w14:paraId="0FC6331D" w14:textId="2A512A35"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2029</w:t>
            </w:r>
          </w:p>
        </w:tc>
        <w:tc>
          <w:tcPr>
            <w:tcW w:w="711" w:type="dxa"/>
          </w:tcPr>
          <w:p w14:paraId="41A3A299" w14:textId="7A89EF64"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2030</w:t>
            </w:r>
          </w:p>
        </w:tc>
        <w:tc>
          <w:tcPr>
            <w:tcW w:w="705" w:type="dxa"/>
          </w:tcPr>
          <w:p w14:paraId="3DA190DD" w14:textId="3EE9C336"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2036</w:t>
            </w:r>
          </w:p>
        </w:tc>
        <w:tc>
          <w:tcPr>
            <w:tcW w:w="692" w:type="dxa"/>
          </w:tcPr>
          <w:p w14:paraId="7A3F3A7C" w14:textId="6FA5B5E4"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2050</w:t>
            </w:r>
          </w:p>
        </w:tc>
      </w:tr>
      <w:tr w:rsidR="00B54F0E" w:rsidRPr="00404CEE" w14:paraId="0044988C" w14:textId="77777777" w:rsidTr="00BA5478">
        <w:trPr>
          <w:jc w:val="center"/>
        </w:trPr>
        <w:tc>
          <w:tcPr>
            <w:tcW w:w="3031" w:type="dxa"/>
          </w:tcPr>
          <w:p w14:paraId="3BC367A5" w14:textId="0441511E"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t xml:space="preserve">Население, имеющее образование, в возрасте 15 лет </w:t>
            </w:r>
            <w:r w:rsidR="00BE3FB3">
              <w:rPr>
                <w:rFonts w:ascii="Times New Roman" w:hAnsi="Times New Roman"/>
                <w:sz w:val="20"/>
                <w:szCs w:val="20"/>
              </w:rPr>
              <w:t xml:space="preserve">  </w:t>
            </w:r>
            <w:r w:rsidRPr="00404CEE">
              <w:rPr>
                <w:rFonts w:ascii="Times New Roman" w:hAnsi="Times New Roman"/>
                <w:sz w:val="20"/>
                <w:szCs w:val="20"/>
              </w:rPr>
              <w:t>и старше, чел.</w:t>
            </w:r>
          </w:p>
        </w:tc>
        <w:tc>
          <w:tcPr>
            <w:tcW w:w="710" w:type="dxa"/>
            <w:noWrap/>
            <w:vAlign w:val="center"/>
          </w:tcPr>
          <w:p w14:paraId="526BECB9"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15 313</w:t>
            </w:r>
          </w:p>
        </w:tc>
        <w:tc>
          <w:tcPr>
            <w:tcW w:w="709" w:type="dxa"/>
            <w:noWrap/>
            <w:vAlign w:val="center"/>
          </w:tcPr>
          <w:p w14:paraId="11654F80"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14 508</w:t>
            </w:r>
          </w:p>
        </w:tc>
        <w:tc>
          <w:tcPr>
            <w:tcW w:w="507" w:type="dxa"/>
            <w:vAlign w:val="center"/>
          </w:tcPr>
          <w:p w14:paraId="76A79041"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14 520</w:t>
            </w:r>
          </w:p>
        </w:tc>
        <w:tc>
          <w:tcPr>
            <w:tcW w:w="714" w:type="dxa"/>
            <w:vAlign w:val="center"/>
          </w:tcPr>
          <w:p w14:paraId="1555F4A5"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14 788</w:t>
            </w:r>
          </w:p>
        </w:tc>
        <w:tc>
          <w:tcPr>
            <w:tcW w:w="716" w:type="dxa"/>
            <w:vAlign w:val="center"/>
          </w:tcPr>
          <w:p w14:paraId="1D970821"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15 062</w:t>
            </w:r>
          </w:p>
        </w:tc>
        <w:tc>
          <w:tcPr>
            <w:tcW w:w="717" w:type="dxa"/>
            <w:vAlign w:val="center"/>
          </w:tcPr>
          <w:p w14:paraId="461F9794"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15 342</w:t>
            </w:r>
          </w:p>
        </w:tc>
        <w:tc>
          <w:tcPr>
            <w:tcW w:w="699" w:type="dxa"/>
            <w:vAlign w:val="center"/>
          </w:tcPr>
          <w:p w14:paraId="4506EE71"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15 628</w:t>
            </w:r>
          </w:p>
        </w:tc>
        <w:tc>
          <w:tcPr>
            <w:tcW w:w="711" w:type="dxa"/>
            <w:vAlign w:val="center"/>
          </w:tcPr>
          <w:p w14:paraId="35F6518C"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15 920</w:t>
            </w:r>
          </w:p>
        </w:tc>
        <w:tc>
          <w:tcPr>
            <w:tcW w:w="705" w:type="dxa"/>
            <w:vAlign w:val="center"/>
          </w:tcPr>
          <w:p w14:paraId="45A3424C"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16 436</w:t>
            </w:r>
          </w:p>
        </w:tc>
        <w:tc>
          <w:tcPr>
            <w:tcW w:w="692" w:type="dxa"/>
            <w:vAlign w:val="center"/>
          </w:tcPr>
          <w:p w14:paraId="233340AB"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16 977</w:t>
            </w:r>
          </w:p>
        </w:tc>
      </w:tr>
      <w:tr w:rsidR="00B54F0E" w:rsidRPr="00404CEE" w14:paraId="2FF833B9" w14:textId="77777777" w:rsidTr="00BA5478">
        <w:trPr>
          <w:jc w:val="center"/>
        </w:trPr>
        <w:tc>
          <w:tcPr>
            <w:tcW w:w="3031" w:type="dxa"/>
          </w:tcPr>
          <w:p w14:paraId="629CDDB7" w14:textId="6FC5026C"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t>Доступность дошкольного образования для детей в возрастной группе от 1-6 лет</w:t>
            </w:r>
            <w:r w:rsidR="00404CEE">
              <w:rPr>
                <w:rFonts w:ascii="Times New Roman" w:hAnsi="Times New Roman"/>
                <w:sz w:val="20"/>
                <w:szCs w:val="20"/>
              </w:rPr>
              <w:t>, %</w:t>
            </w:r>
          </w:p>
        </w:tc>
        <w:tc>
          <w:tcPr>
            <w:tcW w:w="710" w:type="dxa"/>
            <w:vAlign w:val="center"/>
          </w:tcPr>
          <w:p w14:paraId="36F2B1CA" w14:textId="482807BA"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09" w:type="dxa"/>
            <w:vAlign w:val="center"/>
          </w:tcPr>
          <w:p w14:paraId="179B615C" w14:textId="5D798946"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507" w:type="dxa"/>
            <w:vAlign w:val="center"/>
          </w:tcPr>
          <w:p w14:paraId="3EF2CB22" w14:textId="2FF310FD"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4" w:type="dxa"/>
            <w:vAlign w:val="center"/>
          </w:tcPr>
          <w:p w14:paraId="0367A07C" w14:textId="40E490FD"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6" w:type="dxa"/>
            <w:vAlign w:val="center"/>
          </w:tcPr>
          <w:p w14:paraId="39847350" w14:textId="47A08564"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7" w:type="dxa"/>
            <w:vAlign w:val="center"/>
          </w:tcPr>
          <w:p w14:paraId="29489BBB" w14:textId="0D656AAB"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699" w:type="dxa"/>
            <w:vAlign w:val="center"/>
          </w:tcPr>
          <w:p w14:paraId="618B1C57" w14:textId="0DBAB961"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1" w:type="dxa"/>
            <w:vAlign w:val="center"/>
          </w:tcPr>
          <w:p w14:paraId="30CB136B" w14:textId="0C37EE31"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05" w:type="dxa"/>
            <w:vAlign w:val="center"/>
          </w:tcPr>
          <w:p w14:paraId="79B4B33A" w14:textId="254783D9"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692" w:type="dxa"/>
            <w:vAlign w:val="center"/>
          </w:tcPr>
          <w:p w14:paraId="244CC397" w14:textId="3DC6CA2B" w:rsidR="000E6CFD" w:rsidRPr="00404CEE" w:rsidRDefault="00404CEE" w:rsidP="000E6CFD">
            <w:pPr>
              <w:pStyle w:val="a7"/>
              <w:jc w:val="center"/>
              <w:rPr>
                <w:rFonts w:ascii="Times New Roman" w:hAnsi="Times New Roman"/>
                <w:sz w:val="20"/>
                <w:szCs w:val="20"/>
                <w:highlight w:val="yellow"/>
              </w:rPr>
            </w:pPr>
            <w:r>
              <w:rPr>
                <w:rFonts w:ascii="Times New Roman" w:hAnsi="Times New Roman"/>
                <w:sz w:val="20"/>
                <w:szCs w:val="20"/>
              </w:rPr>
              <w:t>100</w:t>
            </w:r>
          </w:p>
        </w:tc>
      </w:tr>
      <w:tr w:rsidR="00B54F0E" w:rsidRPr="00404CEE" w14:paraId="43FC6BB6" w14:textId="77777777" w:rsidTr="00BA5478">
        <w:trPr>
          <w:jc w:val="center"/>
        </w:trPr>
        <w:tc>
          <w:tcPr>
            <w:tcW w:w="3031" w:type="dxa"/>
            <w:vAlign w:val="bottom"/>
          </w:tcPr>
          <w:p w14:paraId="5FE51F11" w14:textId="6F6AED4E"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t>Доля детей в возрасте от 5 до 18 лет, охваченных услугами в сфере дополнительного образования</w:t>
            </w:r>
            <w:r w:rsidR="00404CEE">
              <w:rPr>
                <w:rFonts w:ascii="Times New Roman" w:hAnsi="Times New Roman"/>
                <w:sz w:val="20"/>
                <w:szCs w:val="20"/>
              </w:rPr>
              <w:t>, %</w:t>
            </w:r>
            <w:r w:rsidRPr="00404CEE">
              <w:rPr>
                <w:rFonts w:ascii="Times New Roman" w:hAnsi="Times New Roman"/>
                <w:sz w:val="20"/>
                <w:szCs w:val="20"/>
              </w:rPr>
              <w:t xml:space="preserve">     </w:t>
            </w:r>
          </w:p>
        </w:tc>
        <w:tc>
          <w:tcPr>
            <w:tcW w:w="710" w:type="dxa"/>
            <w:vAlign w:val="center"/>
          </w:tcPr>
          <w:p w14:paraId="73E5A75D"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87,5</w:t>
            </w:r>
          </w:p>
        </w:tc>
        <w:tc>
          <w:tcPr>
            <w:tcW w:w="709" w:type="dxa"/>
            <w:vAlign w:val="center"/>
          </w:tcPr>
          <w:p w14:paraId="4C5292F8"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87,6</w:t>
            </w:r>
          </w:p>
        </w:tc>
        <w:tc>
          <w:tcPr>
            <w:tcW w:w="507" w:type="dxa"/>
            <w:vAlign w:val="center"/>
          </w:tcPr>
          <w:p w14:paraId="16DD1B6C"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87,7</w:t>
            </w:r>
          </w:p>
        </w:tc>
        <w:tc>
          <w:tcPr>
            <w:tcW w:w="714" w:type="dxa"/>
            <w:vAlign w:val="center"/>
          </w:tcPr>
          <w:p w14:paraId="3B71C438"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87,9</w:t>
            </w:r>
          </w:p>
        </w:tc>
        <w:tc>
          <w:tcPr>
            <w:tcW w:w="716" w:type="dxa"/>
            <w:vAlign w:val="center"/>
          </w:tcPr>
          <w:p w14:paraId="168164D9"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88,1</w:t>
            </w:r>
          </w:p>
        </w:tc>
        <w:tc>
          <w:tcPr>
            <w:tcW w:w="717" w:type="dxa"/>
            <w:vAlign w:val="center"/>
          </w:tcPr>
          <w:p w14:paraId="7D069DC3"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88,5</w:t>
            </w:r>
          </w:p>
        </w:tc>
        <w:tc>
          <w:tcPr>
            <w:tcW w:w="699" w:type="dxa"/>
            <w:vAlign w:val="center"/>
          </w:tcPr>
          <w:p w14:paraId="01DF463E"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88,7</w:t>
            </w:r>
          </w:p>
        </w:tc>
        <w:tc>
          <w:tcPr>
            <w:tcW w:w="711" w:type="dxa"/>
            <w:vAlign w:val="center"/>
          </w:tcPr>
          <w:p w14:paraId="6D966A80"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89</w:t>
            </w:r>
          </w:p>
        </w:tc>
        <w:tc>
          <w:tcPr>
            <w:tcW w:w="705" w:type="dxa"/>
            <w:vAlign w:val="center"/>
          </w:tcPr>
          <w:p w14:paraId="3E809043"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90</w:t>
            </w:r>
          </w:p>
        </w:tc>
        <w:tc>
          <w:tcPr>
            <w:tcW w:w="692" w:type="dxa"/>
            <w:vAlign w:val="center"/>
          </w:tcPr>
          <w:p w14:paraId="652B2A23"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90</w:t>
            </w:r>
          </w:p>
        </w:tc>
      </w:tr>
      <w:tr w:rsidR="00B54F0E" w:rsidRPr="00404CEE" w14:paraId="7B914D21" w14:textId="77777777" w:rsidTr="00BA5478">
        <w:trPr>
          <w:jc w:val="center"/>
        </w:trPr>
        <w:tc>
          <w:tcPr>
            <w:tcW w:w="3031" w:type="dxa"/>
            <w:vAlign w:val="bottom"/>
          </w:tcPr>
          <w:p w14:paraId="45BD0DA4" w14:textId="528F65AD"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t>Оснащение компьютерной техникой и высокоскоростным интернетом</w:t>
            </w:r>
            <w:r w:rsidR="00404CEE">
              <w:rPr>
                <w:rFonts w:ascii="Times New Roman" w:hAnsi="Times New Roman"/>
                <w:sz w:val="20"/>
                <w:szCs w:val="20"/>
              </w:rPr>
              <w:t>, %</w:t>
            </w:r>
          </w:p>
        </w:tc>
        <w:tc>
          <w:tcPr>
            <w:tcW w:w="710" w:type="dxa"/>
            <w:vAlign w:val="center"/>
          </w:tcPr>
          <w:p w14:paraId="00C13555"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н/д</w:t>
            </w:r>
          </w:p>
        </w:tc>
        <w:tc>
          <w:tcPr>
            <w:tcW w:w="709" w:type="dxa"/>
            <w:vAlign w:val="center"/>
          </w:tcPr>
          <w:p w14:paraId="0F27AECF"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н/д</w:t>
            </w:r>
          </w:p>
        </w:tc>
        <w:tc>
          <w:tcPr>
            <w:tcW w:w="507" w:type="dxa"/>
            <w:vAlign w:val="center"/>
          </w:tcPr>
          <w:p w14:paraId="006A0622" w14:textId="649A9A66"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4" w:type="dxa"/>
            <w:vAlign w:val="center"/>
          </w:tcPr>
          <w:p w14:paraId="7E79F78A" w14:textId="7D3A40F8"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6" w:type="dxa"/>
            <w:vAlign w:val="center"/>
          </w:tcPr>
          <w:p w14:paraId="281A5FA3" w14:textId="611A58DF"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7" w:type="dxa"/>
            <w:vAlign w:val="center"/>
          </w:tcPr>
          <w:p w14:paraId="16D3A917" w14:textId="21CBE18C"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699" w:type="dxa"/>
            <w:vAlign w:val="center"/>
          </w:tcPr>
          <w:p w14:paraId="510A85A9" w14:textId="5DED95E0"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1" w:type="dxa"/>
            <w:vAlign w:val="center"/>
          </w:tcPr>
          <w:p w14:paraId="1BB687FA" w14:textId="45E3D5A0"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05" w:type="dxa"/>
            <w:vAlign w:val="center"/>
          </w:tcPr>
          <w:p w14:paraId="448B44A8" w14:textId="01FF6F5C"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692" w:type="dxa"/>
            <w:vAlign w:val="center"/>
          </w:tcPr>
          <w:p w14:paraId="2DD5BBC5" w14:textId="3E7E2E1D"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r>
    </w:tbl>
    <w:p w14:paraId="1048DFA8" w14:textId="77777777" w:rsidR="00792455" w:rsidRPr="000E6CFD" w:rsidRDefault="00792455" w:rsidP="009911CE">
      <w:pPr>
        <w:autoSpaceDE w:val="0"/>
        <w:autoSpaceDN w:val="0"/>
        <w:adjustRightInd w:val="0"/>
        <w:spacing w:after="0" w:line="240" w:lineRule="auto"/>
        <w:ind w:firstLine="567"/>
        <w:jc w:val="both"/>
        <w:rPr>
          <w:rFonts w:ascii="Times New Roman" w:hAnsi="Times New Roman" w:cs="Times New Roman"/>
          <w:sz w:val="28"/>
          <w:szCs w:val="28"/>
        </w:rPr>
      </w:pPr>
    </w:p>
    <w:p w14:paraId="56B8DC76" w14:textId="77777777" w:rsidR="000E6CFD" w:rsidRDefault="000E6CFD" w:rsidP="000E6CFD">
      <w:pPr>
        <w:autoSpaceDE w:val="0"/>
        <w:autoSpaceDN w:val="0"/>
        <w:adjustRightInd w:val="0"/>
        <w:spacing w:after="0" w:line="240" w:lineRule="auto"/>
        <w:ind w:firstLine="567"/>
        <w:jc w:val="both"/>
        <w:rPr>
          <w:rFonts w:ascii="Times New Roman" w:hAnsi="Times New Roman" w:cs="Times New Roman"/>
          <w:sz w:val="28"/>
          <w:szCs w:val="28"/>
        </w:rPr>
      </w:pPr>
      <w:r w:rsidRPr="000E6CFD">
        <w:rPr>
          <w:rFonts w:ascii="Times New Roman" w:hAnsi="Times New Roman" w:cs="Times New Roman"/>
          <w:sz w:val="28"/>
          <w:szCs w:val="28"/>
        </w:rPr>
        <w:t>3.2.2 Создание условий для развития сфер культуры</w:t>
      </w:r>
    </w:p>
    <w:p w14:paraId="0CEE900F" w14:textId="77777777" w:rsidR="000E6CFD" w:rsidRDefault="000E6CFD" w:rsidP="000E6CFD">
      <w:pPr>
        <w:autoSpaceDE w:val="0"/>
        <w:autoSpaceDN w:val="0"/>
        <w:adjustRightInd w:val="0"/>
        <w:spacing w:after="0" w:line="240" w:lineRule="auto"/>
        <w:ind w:firstLine="567"/>
        <w:jc w:val="both"/>
        <w:rPr>
          <w:rFonts w:ascii="Times New Roman" w:hAnsi="Times New Roman" w:cs="Times New Roman"/>
          <w:sz w:val="28"/>
          <w:szCs w:val="28"/>
        </w:rPr>
      </w:pPr>
    </w:p>
    <w:p w14:paraId="43004525" w14:textId="615436CE" w:rsidR="000E6CFD"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0E6CFD">
        <w:rPr>
          <w:rFonts w:ascii="Times New Roman" w:eastAsia="Times New Roman" w:hAnsi="Times New Roman" w:cs="Times New Roman"/>
          <w:color w:val="000000" w:themeColor="text1"/>
          <w:sz w:val="28"/>
          <w:szCs w:val="28"/>
        </w:rPr>
        <w:t xml:space="preserve">Стратегической целью </w:t>
      </w:r>
      <w:r w:rsidR="00EB70B1">
        <w:rPr>
          <w:rFonts w:ascii="Times New Roman" w:eastAsia="Times New Roman" w:hAnsi="Times New Roman" w:cs="Times New Roman"/>
          <w:color w:val="000000" w:themeColor="text1"/>
          <w:sz w:val="28"/>
          <w:szCs w:val="28"/>
        </w:rPr>
        <w:t xml:space="preserve">развития </w:t>
      </w:r>
      <w:r w:rsidRPr="000E6CFD">
        <w:rPr>
          <w:rFonts w:ascii="Times New Roman" w:eastAsia="Times New Roman" w:hAnsi="Times New Roman" w:cs="Times New Roman"/>
          <w:color w:val="000000" w:themeColor="text1"/>
          <w:sz w:val="28"/>
          <w:szCs w:val="28"/>
        </w:rPr>
        <w:t>сфер культур</w:t>
      </w:r>
      <w:r w:rsidR="00EB70B1">
        <w:rPr>
          <w:rFonts w:ascii="Times New Roman" w:eastAsia="Times New Roman" w:hAnsi="Times New Roman" w:cs="Times New Roman"/>
          <w:color w:val="000000" w:themeColor="text1"/>
          <w:sz w:val="28"/>
          <w:szCs w:val="28"/>
        </w:rPr>
        <w:t>ы</w:t>
      </w:r>
      <w:r w:rsidRPr="000E6CFD">
        <w:rPr>
          <w:rFonts w:ascii="Times New Roman" w:eastAsia="Times New Roman" w:hAnsi="Times New Roman" w:cs="Times New Roman"/>
          <w:color w:val="000000" w:themeColor="text1"/>
          <w:sz w:val="28"/>
          <w:szCs w:val="28"/>
        </w:rPr>
        <w:t xml:space="preserve"> является укрепление единого культурного пространства, создание комфортных условий и равных возможностей доступа населения к</w:t>
      </w:r>
      <w:r w:rsidR="00EB70B1">
        <w:rPr>
          <w:rFonts w:ascii="Times New Roman" w:eastAsia="Times New Roman" w:hAnsi="Times New Roman" w:cs="Times New Roman"/>
          <w:color w:val="000000" w:themeColor="text1"/>
          <w:sz w:val="28"/>
          <w:szCs w:val="28"/>
        </w:rPr>
        <w:t xml:space="preserve"> услугам, оказываемым </w:t>
      </w:r>
      <w:r w:rsidR="008561C9">
        <w:rPr>
          <w:rFonts w:ascii="Times New Roman" w:eastAsia="Times New Roman" w:hAnsi="Times New Roman" w:cs="Times New Roman"/>
          <w:color w:val="000000" w:themeColor="text1"/>
          <w:sz w:val="28"/>
          <w:szCs w:val="28"/>
        </w:rPr>
        <w:t xml:space="preserve">учреждениями культуры, </w:t>
      </w:r>
      <w:r w:rsidRPr="000E6CFD">
        <w:rPr>
          <w:rFonts w:ascii="Times New Roman" w:eastAsia="Times New Roman" w:hAnsi="Times New Roman" w:cs="Times New Roman"/>
          <w:color w:val="000000" w:themeColor="text1"/>
          <w:sz w:val="28"/>
          <w:szCs w:val="28"/>
        </w:rPr>
        <w:t>культурным ценностям</w:t>
      </w:r>
      <w:r w:rsidR="008561C9">
        <w:rPr>
          <w:rFonts w:ascii="Times New Roman" w:eastAsia="Times New Roman" w:hAnsi="Times New Roman" w:cs="Times New Roman"/>
          <w:color w:val="000000" w:themeColor="text1"/>
          <w:sz w:val="28"/>
          <w:szCs w:val="28"/>
        </w:rPr>
        <w:t xml:space="preserve"> и достопримечательностям</w:t>
      </w:r>
      <w:r w:rsidRPr="000E6CFD">
        <w:rPr>
          <w:rFonts w:ascii="Times New Roman" w:eastAsia="Times New Roman" w:hAnsi="Times New Roman" w:cs="Times New Roman"/>
          <w:color w:val="000000" w:themeColor="text1"/>
          <w:sz w:val="28"/>
          <w:szCs w:val="28"/>
        </w:rPr>
        <w:t xml:space="preserve">, </w:t>
      </w:r>
      <w:r w:rsidR="008561C9">
        <w:rPr>
          <w:rFonts w:ascii="Times New Roman" w:eastAsia="Times New Roman" w:hAnsi="Times New Roman" w:cs="Times New Roman"/>
          <w:color w:val="000000" w:themeColor="text1"/>
          <w:sz w:val="28"/>
          <w:szCs w:val="28"/>
        </w:rPr>
        <w:t>содействию</w:t>
      </w:r>
      <w:r w:rsidRPr="000E6CFD">
        <w:rPr>
          <w:rFonts w:ascii="Times New Roman" w:eastAsia="Times New Roman" w:hAnsi="Times New Roman" w:cs="Times New Roman"/>
          <w:color w:val="000000" w:themeColor="text1"/>
          <w:sz w:val="28"/>
          <w:szCs w:val="28"/>
        </w:rPr>
        <w:t xml:space="preserve"> самореализации и раскрытию талантов жител</w:t>
      </w:r>
      <w:r w:rsidR="008561C9">
        <w:rPr>
          <w:rFonts w:ascii="Times New Roman" w:eastAsia="Times New Roman" w:hAnsi="Times New Roman" w:cs="Times New Roman"/>
          <w:color w:val="000000" w:themeColor="text1"/>
          <w:sz w:val="28"/>
          <w:szCs w:val="28"/>
        </w:rPr>
        <w:t>ей</w:t>
      </w:r>
      <w:r w:rsidRPr="000E6CFD">
        <w:rPr>
          <w:rFonts w:ascii="Times New Roman" w:eastAsia="Times New Roman" w:hAnsi="Times New Roman" w:cs="Times New Roman"/>
          <w:color w:val="000000" w:themeColor="text1"/>
          <w:sz w:val="28"/>
          <w:szCs w:val="28"/>
        </w:rPr>
        <w:t xml:space="preserve"> Ханты-Мансийского района. В Ханты-Мансийском районе политика в сфере культуры реализуется в </w:t>
      </w:r>
      <w:r w:rsidR="008561C9">
        <w:rPr>
          <w:rFonts w:ascii="Times New Roman" w:eastAsia="Times New Roman" w:hAnsi="Times New Roman" w:cs="Times New Roman"/>
          <w:color w:val="000000" w:themeColor="text1"/>
          <w:sz w:val="28"/>
          <w:szCs w:val="28"/>
        </w:rPr>
        <w:t xml:space="preserve">соответствии с </w:t>
      </w:r>
      <w:r w:rsidRPr="000E6CFD">
        <w:rPr>
          <w:rFonts w:ascii="Times New Roman" w:eastAsia="Times New Roman" w:hAnsi="Times New Roman" w:cs="Times New Roman"/>
          <w:color w:val="000000" w:themeColor="text1"/>
          <w:sz w:val="28"/>
          <w:szCs w:val="28"/>
        </w:rPr>
        <w:t>муниципальной программ</w:t>
      </w:r>
      <w:r w:rsidR="008561C9">
        <w:rPr>
          <w:rFonts w:ascii="Times New Roman" w:eastAsia="Times New Roman" w:hAnsi="Times New Roman" w:cs="Times New Roman"/>
          <w:color w:val="000000" w:themeColor="text1"/>
          <w:sz w:val="28"/>
          <w:szCs w:val="28"/>
        </w:rPr>
        <w:t>ой</w:t>
      </w:r>
      <w:r w:rsidRPr="000E6CFD">
        <w:rPr>
          <w:rFonts w:ascii="Times New Roman" w:eastAsia="Times New Roman" w:hAnsi="Times New Roman" w:cs="Times New Roman"/>
          <w:color w:val="000000" w:themeColor="text1"/>
          <w:sz w:val="28"/>
          <w:szCs w:val="28"/>
        </w:rPr>
        <w:t xml:space="preserve"> «Культура Ханты-Мансийского района»</w:t>
      </w:r>
      <w:r w:rsidR="00113E80">
        <w:rPr>
          <w:rFonts w:ascii="Times New Roman" w:eastAsia="Times New Roman" w:hAnsi="Times New Roman" w:cs="Times New Roman"/>
          <w:color w:val="000000" w:themeColor="text1"/>
          <w:sz w:val="28"/>
          <w:szCs w:val="28"/>
        </w:rPr>
        <w:t>.</w:t>
      </w:r>
      <w:r w:rsidRPr="000E6CFD">
        <w:rPr>
          <w:rFonts w:ascii="Times New Roman" w:eastAsia="Times New Roman" w:hAnsi="Times New Roman" w:cs="Times New Roman"/>
          <w:color w:val="000000" w:themeColor="text1"/>
          <w:sz w:val="28"/>
          <w:szCs w:val="28"/>
        </w:rPr>
        <w:t xml:space="preserve"> </w:t>
      </w:r>
    </w:p>
    <w:p w14:paraId="7C697B26" w14:textId="5AA546A5" w:rsidR="000E6CFD" w:rsidRDefault="007E7172" w:rsidP="008561C9">
      <w:pPr>
        <w:autoSpaceDE w:val="0"/>
        <w:autoSpaceDN w:val="0"/>
        <w:adjustRightInd w:val="0"/>
        <w:spacing w:after="0" w:line="240" w:lineRule="auto"/>
        <w:ind w:firstLine="709"/>
        <w:jc w:val="both"/>
        <w:rPr>
          <w:rFonts w:ascii="Times New Roman" w:hAnsi="Times New Roman" w:cs="Times New Roman"/>
          <w:sz w:val="28"/>
          <w:szCs w:val="28"/>
        </w:rPr>
      </w:pPr>
      <w:r w:rsidRPr="007E7172">
        <w:rPr>
          <w:rFonts w:ascii="Times New Roman" w:eastAsia="Times New Roman" w:hAnsi="Times New Roman" w:cs="Times New Roman"/>
          <w:color w:val="000000" w:themeColor="text1"/>
          <w:sz w:val="28"/>
          <w:szCs w:val="28"/>
        </w:rPr>
        <w:t>В целях достижение стратегической цели планируется решение следующих задач:</w:t>
      </w:r>
    </w:p>
    <w:p w14:paraId="5C600821" w14:textId="20803AB2" w:rsidR="000E6CFD"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0E6CFD">
        <w:rPr>
          <w:rFonts w:ascii="Times New Roman" w:hAnsi="Times New Roman" w:cs="Times New Roman"/>
          <w:sz w:val="28"/>
          <w:szCs w:val="28"/>
        </w:rPr>
        <w:lastRenderedPageBreak/>
        <w:t xml:space="preserve">- развитие учреждений культуры </w:t>
      </w:r>
      <w:r w:rsidR="00A8621C" w:rsidRPr="00A8621C">
        <w:rPr>
          <w:rFonts w:ascii="Times New Roman" w:hAnsi="Times New Roman" w:cs="Times New Roman"/>
          <w:sz w:val="28"/>
          <w:szCs w:val="28"/>
        </w:rPr>
        <w:t xml:space="preserve">Ханты-Мансийского </w:t>
      </w:r>
      <w:r w:rsidRPr="000E6CFD">
        <w:rPr>
          <w:rFonts w:ascii="Times New Roman" w:hAnsi="Times New Roman" w:cs="Times New Roman"/>
          <w:sz w:val="28"/>
          <w:szCs w:val="28"/>
        </w:rPr>
        <w:t>района, как центров духовной культуры</w:t>
      </w:r>
      <w:r w:rsidR="00A8621C">
        <w:rPr>
          <w:rFonts w:ascii="Times New Roman" w:hAnsi="Times New Roman" w:cs="Times New Roman"/>
          <w:sz w:val="28"/>
          <w:szCs w:val="28"/>
        </w:rPr>
        <w:t xml:space="preserve"> </w:t>
      </w:r>
      <w:r w:rsidRPr="000E6CFD">
        <w:rPr>
          <w:rFonts w:ascii="Times New Roman" w:hAnsi="Times New Roman" w:cs="Times New Roman"/>
          <w:sz w:val="28"/>
          <w:szCs w:val="28"/>
        </w:rPr>
        <w:t>и общения, социально-психологической адаптации людей, укрепление их инфраструктуры;</w:t>
      </w:r>
    </w:p>
    <w:p w14:paraId="6B24D039" w14:textId="75607DFA" w:rsidR="00F15AE0"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0E6CFD">
        <w:rPr>
          <w:rFonts w:ascii="Times New Roman" w:hAnsi="Times New Roman" w:cs="Times New Roman"/>
          <w:sz w:val="28"/>
          <w:szCs w:val="28"/>
        </w:rPr>
        <w:t xml:space="preserve">- создание современного рынка культурно-досуговых и информационных услуг для повседневного досуга жителей поселений </w:t>
      </w:r>
      <w:r w:rsidR="00A8621C" w:rsidRPr="00A8621C">
        <w:rPr>
          <w:rFonts w:ascii="Times New Roman" w:hAnsi="Times New Roman" w:cs="Times New Roman"/>
          <w:sz w:val="28"/>
          <w:szCs w:val="28"/>
        </w:rPr>
        <w:t xml:space="preserve">Ханты-Мансийского </w:t>
      </w:r>
      <w:r w:rsidRPr="000E6CFD">
        <w:rPr>
          <w:rFonts w:ascii="Times New Roman" w:hAnsi="Times New Roman" w:cs="Times New Roman"/>
          <w:sz w:val="28"/>
          <w:szCs w:val="28"/>
        </w:rPr>
        <w:t>района;</w:t>
      </w:r>
    </w:p>
    <w:p w14:paraId="7E550CAB" w14:textId="2E568DE1" w:rsidR="00F15AE0" w:rsidRDefault="00F15AE0" w:rsidP="008561C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0E6CFD" w:rsidRPr="00F15AE0">
        <w:rPr>
          <w:rFonts w:ascii="Times New Roman" w:hAnsi="Times New Roman" w:cs="Times New Roman"/>
          <w:sz w:val="28"/>
          <w:szCs w:val="28"/>
        </w:rPr>
        <w:t xml:space="preserve">азвитие технологий, создающих условия для дистанционного взаимодействия </w:t>
      </w:r>
      <w:r w:rsidR="007E7172">
        <w:rPr>
          <w:rFonts w:ascii="Times New Roman" w:hAnsi="Times New Roman" w:cs="Times New Roman"/>
          <w:sz w:val="28"/>
          <w:szCs w:val="28"/>
        </w:rPr>
        <w:t xml:space="preserve">между учреждениями культуры Ханты-Мансийского района, </w:t>
      </w:r>
      <w:r w:rsidR="000E6CFD" w:rsidRPr="00F15AE0">
        <w:rPr>
          <w:rFonts w:ascii="Times New Roman" w:hAnsi="Times New Roman" w:cs="Times New Roman"/>
          <w:sz w:val="28"/>
          <w:szCs w:val="28"/>
        </w:rPr>
        <w:t>с</w:t>
      </w:r>
      <w:r w:rsidR="00BE3FB3">
        <w:rPr>
          <w:rFonts w:ascii="Times New Roman" w:hAnsi="Times New Roman" w:cs="Times New Roman"/>
          <w:sz w:val="28"/>
          <w:szCs w:val="28"/>
        </w:rPr>
        <w:t> </w:t>
      </w:r>
      <w:r w:rsidR="007E7172">
        <w:rPr>
          <w:rFonts w:ascii="Times New Roman" w:hAnsi="Times New Roman" w:cs="Times New Roman"/>
          <w:sz w:val="28"/>
          <w:szCs w:val="28"/>
        </w:rPr>
        <w:t>учреждениями</w:t>
      </w:r>
      <w:r w:rsidR="000E6CFD" w:rsidRPr="00F15AE0">
        <w:rPr>
          <w:rFonts w:ascii="Times New Roman" w:hAnsi="Times New Roman" w:cs="Times New Roman"/>
          <w:sz w:val="28"/>
          <w:szCs w:val="28"/>
        </w:rPr>
        <w:t xml:space="preserve"> други</w:t>
      </w:r>
      <w:r w:rsidR="007E7172">
        <w:rPr>
          <w:rFonts w:ascii="Times New Roman" w:hAnsi="Times New Roman" w:cs="Times New Roman"/>
          <w:sz w:val="28"/>
          <w:szCs w:val="28"/>
        </w:rPr>
        <w:t>х муниципальных образований</w:t>
      </w:r>
      <w:r w:rsidR="000E6CFD" w:rsidRPr="00F15AE0">
        <w:rPr>
          <w:rFonts w:ascii="Times New Roman" w:hAnsi="Times New Roman" w:cs="Times New Roman"/>
          <w:sz w:val="28"/>
          <w:szCs w:val="28"/>
        </w:rPr>
        <w:t xml:space="preserve"> </w:t>
      </w:r>
      <w:r w:rsidR="007E7172">
        <w:rPr>
          <w:rFonts w:ascii="Times New Roman" w:hAnsi="Times New Roman" w:cs="Times New Roman"/>
          <w:sz w:val="28"/>
          <w:szCs w:val="28"/>
        </w:rPr>
        <w:t>а</w:t>
      </w:r>
      <w:r w:rsidR="000E6CFD" w:rsidRPr="00F15AE0">
        <w:rPr>
          <w:rFonts w:ascii="Times New Roman" w:hAnsi="Times New Roman" w:cs="Times New Roman"/>
          <w:sz w:val="28"/>
          <w:szCs w:val="28"/>
        </w:rPr>
        <w:t>втономного округа, субъектами международного информационного сообщества</w:t>
      </w:r>
      <w:r w:rsidRPr="00F15AE0">
        <w:rPr>
          <w:rFonts w:ascii="Times New Roman" w:hAnsi="Times New Roman" w:cs="Times New Roman"/>
          <w:sz w:val="28"/>
          <w:szCs w:val="28"/>
        </w:rPr>
        <w:t xml:space="preserve">; </w:t>
      </w:r>
    </w:p>
    <w:p w14:paraId="241BFB89" w14:textId="77777777" w:rsidR="00F15AE0" w:rsidRDefault="00F15AE0" w:rsidP="008561C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000E6CFD" w:rsidRPr="00F15AE0">
        <w:rPr>
          <w:rFonts w:ascii="Times New Roman" w:hAnsi="Times New Roman" w:cs="Times New Roman"/>
          <w:sz w:val="28"/>
          <w:szCs w:val="28"/>
        </w:rPr>
        <w:t xml:space="preserve">одействие развитию культурно-познавательного туризма; </w:t>
      </w:r>
    </w:p>
    <w:p w14:paraId="608D8D63" w14:textId="35CFD630" w:rsidR="00F15AE0" w:rsidRDefault="00F15AE0" w:rsidP="008561C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0E6CFD" w:rsidRPr="00F15AE0">
        <w:rPr>
          <w:rFonts w:ascii="Times New Roman" w:hAnsi="Times New Roman" w:cs="Times New Roman"/>
          <w:sz w:val="28"/>
          <w:szCs w:val="28"/>
        </w:rPr>
        <w:t xml:space="preserve">оддержка культурных проектов в детской и молодежной среде, рост охвата детского населения </w:t>
      </w:r>
      <w:r w:rsidR="00A8621C" w:rsidRPr="00A8621C">
        <w:rPr>
          <w:rFonts w:ascii="Times New Roman" w:hAnsi="Times New Roman" w:cs="Times New Roman"/>
          <w:sz w:val="28"/>
          <w:szCs w:val="28"/>
        </w:rPr>
        <w:t xml:space="preserve">Ханты-Мансийского </w:t>
      </w:r>
      <w:r w:rsidR="000E6CFD" w:rsidRPr="00F15AE0">
        <w:rPr>
          <w:rFonts w:ascii="Times New Roman" w:hAnsi="Times New Roman" w:cs="Times New Roman"/>
          <w:sz w:val="28"/>
          <w:szCs w:val="28"/>
        </w:rPr>
        <w:t>района дополнительным образованием художественно-эстетической направленности.</w:t>
      </w:r>
    </w:p>
    <w:p w14:paraId="3175E7E8" w14:textId="3795434A" w:rsidR="00D61527" w:rsidRPr="00D61527"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eastAsia="Times New Roman" w:hAnsi="Times New Roman" w:cs="Times New Roman"/>
          <w:color w:val="000000" w:themeColor="text1"/>
          <w:sz w:val="28"/>
          <w:szCs w:val="28"/>
        </w:rPr>
        <w:t xml:space="preserve">Для эффективной реализации </w:t>
      </w:r>
      <w:r w:rsidR="002312F4">
        <w:rPr>
          <w:rFonts w:ascii="Times New Roman" w:eastAsia="Times New Roman" w:hAnsi="Times New Roman" w:cs="Times New Roman"/>
          <w:color w:val="000000" w:themeColor="text1"/>
          <w:sz w:val="28"/>
          <w:szCs w:val="28"/>
        </w:rPr>
        <w:t xml:space="preserve">настоящей </w:t>
      </w:r>
      <w:r w:rsidRPr="00D61527">
        <w:rPr>
          <w:rFonts w:ascii="Times New Roman" w:eastAsia="Times New Roman" w:hAnsi="Times New Roman" w:cs="Times New Roman"/>
          <w:color w:val="000000" w:themeColor="text1"/>
          <w:sz w:val="28"/>
          <w:szCs w:val="28"/>
        </w:rPr>
        <w:t>Стратегии будут осуществляться следующие комплексные мероприятия, направленные на решение поставленных задач:</w:t>
      </w:r>
    </w:p>
    <w:p w14:paraId="134E7A10" w14:textId="3CFB24C7"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 xml:space="preserve">создание дополнительных краеведческих, культурно-игровых маршрутов, квестов для доступа </w:t>
      </w:r>
      <w:r w:rsidR="007E7172">
        <w:rPr>
          <w:rFonts w:ascii="Times New Roman" w:hAnsi="Times New Roman" w:cs="Times New Roman"/>
          <w:color w:val="000000" w:themeColor="text1"/>
          <w:sz w:val="28"/>
          <w:szCs w:val="28"/>
        </w:rPr>
        <w:t>жителей</w:t>
      </w:r>
      <w:r w:rsidR="000E6CFD" w:rsidRPr="00D61527">
        <w:rPr>
          <w:rFonts w:ascii="Times New Roman" w:hAnsi="Times New Roman" w:cs="Times New Roman"/>
          <w:color w:val="000000" w:themeColor="text1"/>
          <w:sz w:val="28"/>
          <w:szCs w:val="28"/>
        </w:rPr>
        <w:t xml:space="preserve"> </w:t>
      </w:r>
      <w:r w:rsidR="007E7172">
        <w:rPr>
          <w:rFonts w:ascii="Times New Roman" w:hAnsi="Times New Roman" w:cs="Times New Roman"/>
          <w:color w:val="000000" w:themeColor="text1"/>
          <w:sz w:val="28"/>
          <w:szCs w:val="28"/>
        </w:rPr>
        <w:t xml:space="preserve">и гостей </w:t>
      </w:r>
      <w:r w:rsidR="00A8621C" w:rsidRPr="00A8621C">
        <w:rPr>
          <w:rFonts w:ascii="Times New Roman" w:hAnsi="Times New Roman" w:cs="Times New Roman"/>
          <w:color w:val="000000" w:themeColor="text1"/>
          <w:sz w:val="28"/>
          <w:szCs w:val="28"/>
        </w:rPr>
        <w:t xml:space="preserve">Ханты-Мансийского </w:t>
      </w:r>
      <w:r w:rsidR="000E6CFD" w:rsidRPr="00D61527">
        <w:rPr>
          <w:rFonts w:ascii="Times New Roman" w:hAnsi="Times New Roman" w:cs="Times New Roman"/>
          <w:color w:val="000000" w:themeColor="text1"/>
          <w:sz w:val="28"/>
          <w:szCs w:val="28"/>
        </w:rPr>
        <w:t>района</w:t>
      </w:r>
      <w:r w:rsidR="007E7172">
        <w:rPr>
          <w:rFonts w:ascii="Times New Roman" w:hAnsi="Times New Roman" w:cs="Times New Roman"/>
          <w:color w:val="000000" w:themeColor="text1"/>
          <w:sz w:val="28"/>
          <w:szCs w:val="28"/>
        </w:rPr>
        <w:t xml:space="preserve"> </w:t>
      </w:r>
      <w:r w:rsidR="000E6CFD" w:rsidRPr="00D61527">
        <w:rPr>
          <w:rFonts w:ascii="Times New Roman" w:hAnsi="Times New Roman" w:cs="Times New Roman"/>
          <w:color w:val="000000" w:themeColor="text1"/>
          <w:sz w:val="28"/>
          <w:szCs w:val="28"/>
        </w:rPr>
        <w:t>к культурному наследию и</w:t>
      </w:r>
      <w:r w:rsidR="00BE3FB3">
        <w:rPr>
          <w:rFonts w:ascii="Times New Roman" w:hAnsi="Times New Roman" w:cs="Times New Roman"/>
          <w:color w:val="000000" w:themeColor="text1"/>
          <w:sz w:val="28"/>
          <w:szCs w:val="28"/>
        </w:rPr>
        <w:t> </w:t>
      </w:r>
      <w:r w:rsidR="000E6CFD" w:rsidRPr="00D61527">
        <w:rPr>
          <w:rFonts w:ascii="Times New Roman" w:hAnsi="Times New Roman" w:cs="Times New Roman"/>
          <w:color w:val="000000" w:themeColor="text1"/>
          <w:sz w:val="28"/>
          <w:szCs w:val="28"/>
        </w:rPr>
        <w:t>современной культуре Ханты-Мансийского района;</w:t>
      </w:r>
    </w:p>
    <w:p w14:paraId="44AD75EE" w14:textId="77777777"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содействие реализации проектов двустороннего и многостороннего культурного сотрудничества, активизация прямых контактов учреждений культуры, творческих союзов, общественных организаций и партнеров;</w:t>
      </w:r>
    </w:p>
    <w:p w14:paraId="4D91F531" w14:textId="4945DFCC"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 xml:space="preserve">создание системы обмена опытом в области сохранения культурного наследия по реализации проектов межрайонного культурного сотрудничества, </w:t>
      </w:r>
      <w:r w:rsidR="00D5659F">
        <w:rPr>
          <w:rFonts w:ascii="Times New Roman" w:hAnsi="Times New Roman" w:cs="Times New Roman"/>
          <w:color w:val="000000" w:themeColor="text1"/>
          <w:sz w:val="28"/>
          <w:szCs w:val="28"/>
        </w:rPr>
        <w:br/>
      </w:r>
      <w:r w:rsidR="000E6CFD" w:rsidRPr="00D61527">
        <w:rPr>
          <w:rFonts w:ascii="Times New Roman" w:hAnsi="Times New Roman" w:cs="Times New Roman"/>
          <w:color w:val="000000" w:themeColor="text1"/>
          <w:sz w:val="28"/>
          <w:szCs w:val="28"/>
        </w:rPr>
        <w:t xml:space="preserve">в том числе стимуляция участия районных коллективов в областных, всероссийских и международных фестивалях и выставках; </w:t>
      </w:r>
    </w:p>
    <w:p w14:paraId="63B4A0D6" w14:textId="75BD890C"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7E7172">
        <w:rPr>
          <w:rFonts w:ascii="Times New Roman" w:hAnsi="Times New Roman" w:cs="Times New Roman"/>
          <w:color w:val="000000" w:themeColor="text1"/>
          <w:sz w:val="28"/>
          <w:szCs w:val="28"/>
        </w:rPr>
        <w:t>продвижение</w:t>
      </w:r>
      <w:r w:rsidR="000E6CFD" w:rsidRPr="00D61527">
        <w:rPr>
          <w:rFonts w:ascii="Times New Roman" w:hAnsi="Times New Roman" w:cs="Times New Roman"/>
          <w:color w:val="000000" w:themeColor="text1"/>
          <w:sz w:val="28"/>
          <w:szCs w:val="28"/>
        </w:rPr>
        <w:t xml:space="preserve"> культурного бренда, отражающего особенность и</w:t>
      </w:r>
      <w:r w:rsidR="00BE3FB3">
        <w:rPr>
          <w:rFonts w:ascii="Times New Roman" w:hAnsi="Times New Roman" w:cs="Times New Roman"/>
          <w:color w:val="000000" w:themeColor="text1"/>
          <w:sz w:val="28"/>
          <w:szCs w:val="28"/>
        </w:rPr>
        <w:t> </w:t>
      </w:r>
      <w:r w:rsidR="000E6CFD" w:rsidRPr="00D61527">
        <w:rPr>
          <w:rFonts w:ascii="Times New Roman" w:hAnsi="Times New Roman" w:cs="Times New Roman"/>
          <w:color w:val="000000" w:themeColor="text1"/>
          <w:sz w:val="28"/>
          <w:szCs w:val="28"/>
        </w:rPr>
        <w:t xml:space="preserve">неповторимость Ханты-Мансийского района среди других </w:t>
      </w:r>
      <w:r w:rsidR="007E7172">
        <w:rPr>
          <w:rFonts w:ascii="Times New Roman" w:hAnsi="Times New Roman" w:cs="Times New Roman"/>
          <w:color w:val="000000" w:themeColor="text1"/>
          <w:sz w:val="28"/>
          <w:szCs w:val="28"/>
        </w:rPr>
        <w:t>муниципальных образований Югры</w:t>
      </w:r>
      <w:r w:rsidR="000E6CFD" w:rsidRPr="00D61527">
        <w:rPr>
          <w:rFonts w:ascii="Times New Roman" w:hAnsi="Times New Roman" w:cs="Times New Roman"/>
          <w:color w:val="000000" w:themeColor="text1"/>
          <w:sz w:val="28"/>
          <w:szCs w:val="28"/>
        </w:rPr>
        <w:t xml:space="preserve">, способствующего развитию и </w:t>
      </w:r>
      <w:r w:rsidRPr="00D61527">
        <w:rPr>
          <w:rFonts w:ascii="Times New Roman" w:hAnsi="Times New Roman" w:cs="Times New Roman"/>
          <w:color w:val="000000" w:themeColor="text1"/>
          <w:sz w:val="28"/>
          <w:szCs w:val="28"/>
        </w:rPr>
        <w:t>расширению культурных связей,</w:t>
      </w:r>
      <w:r w:rsidR="000E6CFD" w:rsidRPr="00D61527">
        <w:rPr>
          <w:rFonts w:ascii="Times New Roman" w:hAnsi="Times New Roman" w:cs="Times New Roman"/>
          <w:color w:val="000000" w:themeColor="text1"/>
          <w:sz w:val="28"/>
          <w:szCs w:val="28"/>
        </w:rPr>
        <w:t xml:space="preserve"> и туризму;</w:t>
      </w:r>
    </w:p>
    <w:p w14:paraId="238B22A9" w14:textId="5AD38CC0" w:rsid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 xml:space="preserve">разработка и реализация проектов культурного сотрудничества, гастрольной деятельности творческих коллективов между </w:t>
      </w:r>
      <w:r w:rsidR="007E7172">
        <w:rPr>
          <w:rFonts w:ascii="Times New Roman" w:hAnsi="Times New Roman" w:cs="Times New Roman"/>
          <w:color w:val="000000" w:themeColor="text1"/>
          <w:sz w:val="28"/>
          <w:szCs w:val="28"/>
        </w:rPr>
        <w:t>сельскими поселениями</w:t>
      </w:r>
      <w:r w:rsidR="000E6CFD" w:rsidRPr="00D61527">
        <w:rPr>
          <w:rFonts w:ascii="Times New Roman" w:hAnsi="Times New Roman" w:cs="Times New Roman"/>
          <w:color w:val="000000" w:themeColor="text1"/>
          <w:sz w:val="28"/>
          <w:szCs w:val="28"/>
        </w:rPr>
        <w:t xml:space="preserve"> Ханты-Мансийского района и </w:t>
      </w:r>
      <w:r w:rsidR="007E7172" w:rsidRPr="007E7172">
        <w:rPr>
          <w:rFonts w:ascii="Times New Roman" w:hAnsi="Times New Roman" w:cs="Times New Roman"/>
          <w:color w:val="000000" w:themeColor="text1"/>
          <w:sz w:val="28"/>
          <w:szCs w:val="28"/>
        </w:rPr>
        <w:t>други</w:t>
      </w:r>
      <w:r w:rsidR="007E7172">
        <w:rPr>
          <w:rFonts w:ascii="Times New Roman" w:hAnsi="Times New Roman" w:cs="Times New Roman"/>
          <w:color w:val="000000" w:themeColor="text1"/>
          <w:sz w:val="28"/>
          <w:szCs w:val="28"/>
        </w:rPr>
        <w:t>ми</w:t>
      </w:r>
      <w:r w:rsidR="007E7172" w:rsidRPr="007E7172">
        <w:rPr>
          <w:rFonts w:ascii="Times New Roman" w:hAnsi="Times New Roman" w:cs="Times New Roman"/>
          <w:color w:val="000000" w:themeColor="text1"/>
          <w:sz w:val="28"/>
          <w:szCs w:val="28"/>
        </w:rPr>
        <w:t xml:space="preserve"> муниципальны</w:t>
      </w:r>
      <w:r w:rsidR="007E7172">
        <w:rPr>
          <w:rFonts w:ascii="Times New Roman" w:hAnsi="Times New Roman" w:cs="Times New Roman"/>
          <w:color w:val="000000" w:themeColor="text1"/>
          <w:sz w:val="28"/>
          <w:szCs w:val="28"/>
        </w:rPr>
        <w:t>ми</w:t>
      </w:r>
      <w:r w:rsidR="007E7172" w:rsidRPr="007E7172">
        <w:rPr>
          <w:rFonts w:ascii="Times New Roman" w:hAnsi="Times New Roman" w:cs="Times New Roman"/>
          <w:color w:val="000000" w:themeColor="text1"/>
          <w:sz w:val="28"/>
          <w:szCs w:val="28"/>
        </w:rPr>
        <w:t xml:space="preserve"> образовани</w:t>
      </w:r>
      <w:r w:rsidR="007E7172">
        <w:rPr>
          <w:rFonts w:ascii="Times New Roman" w:hAnsi="Times New Roman" w:cs="Times New Roman"/>
          <w:color w:val="000000" w:themeColor="text1"/>
          <w:sz w:val="28"/>
          <w:szCs w:val="28"/>
        </w:rPr>
        <w:t>ями</w:t>
      </w:r>
      <w:r w:rsidR="007E7172" w:rsidRPr="007E7172">
        <w:rPr>
          <w:rFonts w:ascii="Times New Roman" w:hAnsi="Times New Roman" w:cs="Times New Roman"/>
          <w:color w:val="000000" w:themeColor="text1"/>
          <w:sz w:val="28"/>
          <w:szCs w:val="28"/>
        </w:rPr>
        <w:t xml:space="preserve"> Югры</w:t>
      </w:r>
      <w:r w:rsidR="000E6CFD" w:rsidRPr="00D61527">
        <w:rPr>
          <w:rFonts w:ascii="Times New Roman" w:hAnsi="Times New Roman" w:cs="Times New Roman"/>
          <w:color w:val="000000" w:themeColor="text1"/>
          <w:sz w:val="28"/>
          <w:szCs w:val="28"/>
        </w:rPr>
        <w:t>;</w:t>
      </w:r>
    </w:p>
    <w:p w14:paraId="2BBD7CF8" w14:textId="79ECD10B"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проведение районных, зональных фестивалей и ярмарок творчества, конкурсов, популяризующих народные коллективы, декоративно-прикладное творчество, раскрывающих привлекательность</w:t>
      </w:r>
      <w:r w:rsidR="00A8621C" w:rsidRPr="00A8621C">
        <w:t xml:space="preserve"> </w:t>
      </w:r>
      <w:r w:rsidR="00A8621C" w:rsidRPr="00A8621C">
        <w:rPr>
          <w:rFonts w:ascii="Times New Roman" w:hAnsi="Times New Roman" w:cs="Times New Roman"/>
          <w:color w:val="000000" w:themeColor="text1"/>
          <w:sz w:val="28"/>
          <w:szCs w:val="28"/>
        </w:rPr>
        <w:t>Ханты-Мансийского</w:t>
      </w:r>
      <w:r w:rsidR="000E6CFD" w:rsidRPr="00D61527">
        <w:rPr>
          <w:rFonts w:ascii="Times New Roman" w:hAnsi="Times New Roman" w:cs="Times New Roman"/>
          <w:color w:val="000000" w:themeColor="text1"/>
          <w:sz w:val="28"/>
          <w:szCs w:val="28"/>
        </w:rPr>
        <w:t xml:space="preserve"> района;</w:t>
      </w:r>
    </w:p>
    <w:p w14:paraId="1F700C30" w14:textId="500AFCD0"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 xml:space="preserve">внедрение и распространение информационных технологий </w:t>
      </w:r>
      <w:r w:rsidR="00D5659F">
        <w:rPr>
          <w:rFonts w:ascii="Times New Roman" w:hAnsi="Times New Roman" w:cs="Times New Roman"/>
          <w:color w:val="000000" w:themeColor="text1"/>
          <w:sz w:val="28"/>
          <w:szCs w:val="28"/>
        </w:rPr>
        <w:br/>
      </w:r>
      <w:r w:rsidR="000E6CFD" w:rsidRPr="00D61527">
        <w:rPr>
          <w:rFonts w:ascii="Times New Roman" w:hAnsi="Times New Roman" w:cs="Times New Roman"/>
          <w:color w:val="000000" w:themeColor="text1"/>
          <w:sz w:val="28"/>
          <w:szCs w:val="28"/>
        </w:rPr>
        <w:t>в библиотечную практику, в том числе автоматизированных информационно-библиотечных систем для создания электронных баз данных, сводных каталогов библиотек;</w:t>
      </w:r>
    </w:p>
    <w:p w14:paraId="30E59922" w14:textId="3661F12B"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сохранение, выявление, развитие, поддержка кадрового потенциала учреждений культуры и образования в области культуры, создание условий для привлечения молодых профе</w:t>
      </w:r>
      <w:r w:rsidRPr="00D61527">
        <w:rPr>
          <w:rFonts w:ascii="Times New Roman" w:hAnsi="Times New Roman" w:cs="Times New Roman"/>
          <w:color w:val="000000" w:themeColor="text1"/>
          <w:sz w:val="28"/>
          <w:szCs w:val="28"/>
        </w:rPr>
        <w:t>ссиональных кадров в отрасль</w:t>
      </w:r>
      <w:r w:rsidR="00BD0C81">
        <w:rPr>
          <w:rFonts w:ascii="Times New Roman" w:hAnsi="Times New Roman" w:cs="Times New Roman"/>
          <w:color w:val="000000" w:themeColor="text1"/>
          <w:sz w:val="28"/>
          <w:szCs w:val="28"/>
        </w:rPr>
        <w:t>;</w:t>
      </w:r>
    </w:p>
    <w:p w14:paraId="3EFE3435" w14:textId="77777777" w:rsidR="00285196" w:rsidRDefault="00285196" w:rsidP="0028519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D61527">
        <w:rPr>
          <w:rFonts w:ascii="Times New Roman" w:hAnsi="Times New Roman" w:cs="Times New Roman"/>
          <w:sz w:val="28"/>
          <w:szCs w:val="28"/>
        </w:rPr>
        <w:t xml:space="preserve">адаптация знаний и навыков работников культуры к современным условиям и меняющимся обстоятельствам, решение базовых проблем отрасли, создание </w:t>
      </w:r>
      <w:r w:rsidRPr="00D61527">
        <w:rPr>
          <w:rFonts w:ascii="Times New Roman" w:hAnsi="Times New Roman" w:cs="Times New Roman"/>
          <w:sz w:val="28"/>
          <w:szCs w:val="28"/>
        </w:rPr>
        <w:lastRenderedPageBreak/>
        <w:t>условий для перехода к новому качеству предоставляемых услуг, рост посещаемости учреждений культуры, получение качественной отдачи от реализации новых проектов;</w:t>
      </w:r>
    </w:p>
    <w:p w14:paraId="392599F7" w14:textId="682441F7" w:rsidR="00285196" w:rsidRPr="00D5659F" w:rsidRDefault="00285196" w:rsidP="0028519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содействие </w:t>
      </w:r>
      <w:r w:rsidRPr="00D61527">
        <w:rPr>
          <w:rFonts w:ascii="Times New Roman" w:hAnsi="Times New Roman" w:cs="Times New Roman"/>
          <w:sz w:val="28"/>
          <w:szCs w:val="28"/>
        </w:rPr>
        <w:t>развити</w:t>
      </w:r>
      <w:r>
        <w:rPr>
          <w:rFonts w:ascii="Times New Roman" w:hAnsi="Times New Roman" w:cs="Times New Roman"/>
          <w:sz w:val="28"/>
          <w:szCs w:val="28"/>
        </w:rPr>
        <w:t>ю</w:t>
      </w:r>
      <w:r w:rsidRPr="00D61527">
        <w:rPr>
          <w:rFonts w:ascii="Times New Roman" w:hAnsi="Times New Roman" w:cs="Times New Roman"/>
          <w:sz w:val="28"/>
          <w:szCs w:val="28"/>
        </w:rPr>
        <w:t xml:space="preserve"> деятельности </w:t>
      </w:r>
      <w:r>
        <w:rPr>
          <w:rFonts w:ascii="Times New Roman" w:hAnsi="Times New Roman" w:cs="Times New Roman"/>
          <w:sz w:val="28"/>
          <w:szCs w:val="28"/>
        </w:rPr>
        <w:t xml:space="preserve">социально-ориентированных </w:t>
      </w:r>
      <w:r w:rsidRPr="00D61527">
        <w:rPr>
          <w:rFonts w:ascii="Times New Roman" w:hAnsi="Times New Roman" w:cs="Times New Roman"/>
          <w:sz w:val="28"/>
          <w:szCs w:val="28"/>
        </w:rPr>
        <w:t xml:space="preserve">некоммерческих </w:t>
      </w:r>
      <w:r>
        <w:rPr>
          <w:rFonts w:ascii="Times New Roman" w:hAnsi="Times New Roman" w:cs="Times New Roman"/>
          <w:sz w:val="28"/>
          <w:szCs w:val="28"/>
        </w:rPr>
        <w:t>орг</w:t>
      </w:r>
      <w:r w:rsidRPr="00D61527">
        <w:rPr>
          <w:rFonts w:ascii="Times New Roman" w:hAnsi="Times New Roman" w:cs="Times New Roman"/>
          <w:sz w:val="28"/>
          <w:szCs w:val="28"/>
        </w:rPr>
        <w:t>анизаций</w:t>
      </w:r>
      <w:r>
        <w:rPr>
          <w:rFonts w:ascii="Times New Roman" w:hAnsi="Times New Roman" w:cs="Times New Roman"/>
          <w:sz w:val="28"/>
          <w:szCs w:val="28"/>
        </w:rPr>
        <w:t xml:space="preserve"> </w:t>
      </w:r>
      <w:r w:rsidRPr="00D61527">
        <w:rPr>
          <w:rFonts w:ascii="Times New Roman" w:hAnsi="Times New Roman" w:cs="Times New Roman"/>
          <w:sz w:val="28"/>
          <w:szCs w:val="28"/>
        </w:rPr>
        <w:t>в</w:t>
      </w:r>
      <w:r>
        <w:rPr>
          <w:rFonts w:ascii="Times New Roman" w:hAnsi="Times New Roman" w:cs="Times New Roman"/>
          <w:sz w:val="28"/>
          <w:szCs w:val="28"/>
        </w:rPr>
        <w:t xml:space="preserve"> сфере культуре</w:t>
      </w:r>
      <w:r w:rsidRPr="00D61527">
        <w:rPr>
          <w:rFonts w:ascii="Times New Roman" w:hAnsi="Times New Roman" w:cs="Times New Roman"/>
          <w:sz w:val="28"/>
          <w:szCs w:val="28"/>
        </w:rPr>
        <w:t xml:space="preserve">. </w:t>
      </w:r>
    </w:p>
    <w:p w14:paraId="7330695E" w14:textId="77777777" w:rsidR="00D61527" w:rsidRPr="00D61527" w:rsidRDefault="000E6CFD"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sz w:val="28"/>
          <w:szCs w:val="28"/>
        </w:rPr>
        <w:t>Приоритетные</w:t>
      </w:r>
      <w:r w:rsidR="00D61527" w:rsidRPr="00D61527">
        <w:rPr>
          <w:rFonts w:ascii="Times New Roman" w:hAnsi="Times New Roman" w:cs="Times New Roman"/>
          <w:sz w:val="28"/>
          <w:szCs w:val="28"/>
        </w:rPr>
        <w:t xml:space="preserve"> направления развития до 2036 года</w:t>
      </w:r>
      <w:r w:rsidRPr="00D61527">
        <w:rPr>
          <w:rFonts w:ascii="Times New Roman" w:hAnsi="Times New Roman" w:cs="Times New Roman"/>
          <w:sz w:val="28"/>
          <w:szCs w:val="28"/>
        </w:rPr>
        <w:t xml:space="preserve">: </w:t>
      </w:r>
    </w:p>
    <w:p w14:paraId="234727F2" w14:textId="58B15564"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color w:val="000000" w:themeColor="text1"/>
          <w:sz w:val="28"/>
          <w:szCs w:val="28"/>
        </w:rPr>
        <w:t xml:space="preserve">- </w:t>
      </w:r>
      <w:r w:rsidR="000E6CFD" w:rsidRPr="00D61527">
        <w:rPr>
          <w:rFonts w:ascii="Times New Roman" w:hAnsi="Times New Roman" w:cs="Times New Roman"/>
          <w:sz w:val="28"/>
          <w:szCs w:val="28"/>
        </w:rPr>
        <w:t>завершение строительства незавершенных объектов (</w:t>
      </w:r>
      <w:r w:rsidR="006961A2">
        <w:rPr>
          <w:rFonts w:ascii="Times New Roman" w:hAnsi="Times New Roman" w:cs="Times New Roman"/>
          <w:sz w:val="28"/>
          <w:szCs w:val="28"/>
        </w:rPr>
        <w:t>«С</w:t>
      </w:r>
      <w:r w:rsidR="000E6CFD" w:rsidRPr="00D61527">
        <w:rPr>
          <w:rFonts w:ascii="Times New Roman" w:hAnsi="Times New Roman" w:cs="Times New Roman"/>
          <w:sz w:val="28"/>
          <w:szCs w:val="28"/>
        </w:rPr>
        <w:t xml:space="preserve">ельский дом культуры </w:t>
      </w:r>
      <w:r w:rsidR="006961A2">
        <w:rPr>
          <w:rFonts w:ascii="Times New Roman" w:hAnsi="Times New Roman" w:cs="Times New Roman"/>
          <w:sz w:val="28"/>
          <w:szCs w:val="28"/>
        </w:rPr>
        <w:t>в п</w:t>
      </w:r>
      <w:r w:rsidR="00B24628">
        <w:rPr>
          <w:rFonts w:ascii="Times New Roman" w:hAnsi="Times New Roman" w:cs="Times New Roman"/>
          <w:sz w:val="28"/>
          <w:szCs w:val="28"/>
        </w:rPr>
        <w:t>оселке</w:t>
      </w:r>
      <w:r w:rsidR="006961A2">
        <w:rPr>
          <w:rFonts w:ascii="Times New Roman" w:hAnsi="Times New Roman" w:cs="Times New Roman"/>
          <w:sz w:val="28"/>
          <w:szCs w:val="28"/>
        </w:rPr>
        <w:t xml:space="preserve"> </w:t>
      </w:r>
      <w:r w:rsidR="000E6CFD" w:rsidRPr="00D61527">
        <w:rPr>
          <w:rFonts w:ascii="Times New Roman" w:hAnsi="Times New Roman" w:cs="Times New Roman"/>
          <w:sz w:val="28"/>
          <w:szCs w:val="28"/>
        </w:rPr>
        <w:t>Горноправдинск</w:t>
      </w:r>
      <w:r w:rsidR="006961A2">
        <w:rPr>
          <w:rFonts w:ascii="Times New Roman" w:hAnsi="Times New Roman" w:cs="Times New Roman"/>
          <w:sz w:val="28"/>
          <w:szCs w:val="28"/>
        </w:rPr>
        <w:t xml:space="preserve">» </w:t>
      </w:r>
      <w:r w:rsidR="0042766E">
        <w:rPr>
          <w:rFonts w:ascii="Times New Roman" w:hAnsi="Times New Roman" w:cs="Times New Roman"/>
          <w:sz w:val="28"/>
          <w:szCs w:val="28"/>
        </w:rPr>
        <w:t>- ожидаемый срок ввода в эксплуатацию объекта в</w:t>
      </w:r>
      <w:r w:rsidR="005674C6">
        <w:rPr>
          <w:rFonts w:ascii="Times New Roman" w:hAnsi="Times New Roman" w:cs="Times New Roman"/>
          <w:sz w:val="28"/>
          <w:szCs w:val="28"/>
        </w:rPr>
        <w:t> </w:t>
      </w:r>
      <w:r w:rsidR="006961A2">
        <w:rPr>
          <w:rFonts w:ascii="Times New Roman" w:hAnsi="Times New Roman" w:cs="Times New Roman"/>
          <w:sz w:val="28"/>
          <w:szCs w:val="28"/>
        </w:rPr>
        <w:t>2027 год</w:t>
      </w:r>
      <w:r w:rsidR="0042766E">
        <w:rPr>
          <w:rFonts w:ascii="Times New Roman" w:hAnsi="Times New Roman" w:cs="Times New Roman"/>
          <w:sz w:val="28"/>
          <w:szCs w:val="28"/>
        </w:rPr>
        <w:t>у</w:t>
      </w:r>
      <w:r w:rsidR="000E6CFD" w:rsidRPr="00D61527">
        <w:rPr>
          <w:rFonts w:ascii="Times New Roman" w:hAnsi="Times New Roman" w:cs="Times New Roman"/>
          <w:sz w:val="28"/>
          <w:szCs w:val="28"/>
        </w:rPr>
        <w:t>);</w:t>
      </w:r>
    </w:p>
    <w:p w14:paraId="7BD43EDC" w14:textId="25C2C551"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color w:val="000000" w:themeColor="text1"/>
          <w:sz w:val="28"/>
          <w:szCs w:val="28"/>
        </w:rPr>
        <w:t xml:space="preserve">- </w:t>
      </w:r>
      <w:r w:rsidR="000E6CFD" w:rsidRPr="00D61527">
        <w:rPr>
          <w:rFonts w:ascii="Times New Roman" w:hAnsi="Times New Roman" w:cs="Times New Roman"/>
          <w:sz w:val="28"/>
          <w:szCs w:val="28"/>
        </w:rPr>
        <w:t>строительство культурно-спортивных комплексов в</w:t>
      </w:r>
      <w:r w:rsidR="00285196">
        <w:rPr>
          <w:rFonts w:ascii="Times New Roman" w:hAnsi="Times New Roman" w:cs="Times New Roman"/>
          <w:sz w:val="28"/>
          <w:szCs w:val="28"/>
        </w:rPr>
        <w:t xml:space="preserve"> </w:t>
      </w:r>
      <w:r w:rsidR="00B24628">
        <w:rPr>
          <w:rFonts w:ascii="Times New Roman" w:hAnsi="Times New Roman" w:cs="Times New Roman"/>
          <w:sz w:val="28"/>
          <w:szCs w:val="28"/>
        </w:rPr>
        <w:t xml:space="preserve">населенных пунктах: </w:t>
      </w:r>
      <w:r w:rsidR="001E5703">
        <w:rPr>
          <w:rFonts w:ascii="Times New Roman" w:hAnsi="Times New Roman" w:cs="Times New Roman"/>
          <w:sz w:val="28"/>
          <w:szCs w:val="28"/>
        </w:rPr>
        <w:t>п. Луговской,</w:t>
      </w:r>
      <w:r w:rsidR="001E5703" w:rsidRPr="00D61527">
        <w:rPr>
          <w:rFonts w:ascii="Times New Roman" w:hAnsi="Times New Roman" w:cs="Times New Roman"/>
          <w:sz w:val="28"/>
          <w:szCs w:val="28"/>
        </w:rPr>
        <w:t xml:space="preserve"> </w:t>
      </w:r>
      <w:r w:rsidR="005674C6" w:rsidRPr="00D61527">
        <w:rPr>
          <w:rFonts w:ascii="Times New Roman" w:hAnsi="Times New Roman" w:cs="Times New Roman"/>
          <w:sz w:val="28"/>
          <w:szCs w:val="28"/>
        </w:rPr>
        <w:t>с.</w:t>
      </w:r>
      <w:r w:rsidR="001E5703">
        <w:rPr>
          <w:rFonts w:ascii="Times New Roman" w:hAnsi="Times New Roman" w:cs="Times New Roman"/>
          <w:sz w:val="28"/>
          <w:szCs w:val="28"/>
        </w:rPr>
        <w:t> </w:t>
      </w:r>
      <w:r w:rsidR="005674C6" w:rsidRPr="00D61527">
        <w:rPr>
          <w:rFonts w:ascii="Times New Roman" w:hAnsi="Times New Roman" w:cs="Times New Roman"/>
          <w:sz w:val="28"/>
          <w:szCs w:val="28"/>
        </w:rPr>
        <w:t>Кышик,</w:t>
      </w:r>
      <w:r w:rsidR="005674C6">
        <w:rPr>
          <w:rFonts w:ascii="Times New Roman" w:hAnsi="Times New Roman" w:cs="Times New Roman"/>
          <w:sz w:val="28"/>
          <w:szCs w:val="28"/>
        </w:rPr>
        <w:t xml:space="preserve"> </w:t>
      </w:r>
      <w:r w:rsidR="005674C6" w:rsidRPr="00D61527">
        <w:rPr>
          <w:rFonts w:ascii="Times New Roman" w:hAnsi="Times New Roman" w:cs="Times New Roman"/>
          <w:sz w:val="28"/>
          <w:szCs w:val="28"/>
        </w:rPr>
        <w:t>д. Согом</w:t>
      </w:r>
      <w:r w:rsidR="005674C6">
        <w:rPr>
          <w:rFonts w:ascii="Times New Roman" w:hAnsi="Times New Roman" w:cs="Times New Roman"/>
          <w:sz w:val="28"/>
          <w:szCs w:val="28"/>
        </w:rPr>
        <w:t xml:space="preserve">, </w:t>
      </w:r>
      <w:r w:rsidR="000E6CFD" w:rsidRPr="00D61527">
        <w:rPr>
          <w:rFonts w:ascii="Times New Roman" w:hAnsi="Times New Roman" w:cs="Times New Roman"/>
          <w:sz w:val="28"/>
          <w:szCs w:val="28"/>
        </w:rPr>
        <w:t>д.</w:t>
      </w:r>
      <w:r w:rsidR="00285196">
        <w:rPr>
          <w:rFonts w:ascii="Times New Roman" w:hAnsi="Times New Roman" w:cs="Times New Roman"/>
          <w:sz w:val="28"/>
          <w:szCs w:val="28"/>
        </w:rPr>
        <w:t> </w:t>
      </w:r>
      <w:r w:rsidR="005674C6">
        <w:rPr>
          <w:rFonts w:ascii="Times New Roman" w:hAnsi="Times New Roman" w:cs="Times New Roman"/>
          <w:sz w:val="28"/>
          <w:szCs w:val="28"/>
        </w:rPr>
        <w:t>Шапша</w:t>
      </w:r>
      <w:r w:rsidR="000E6CFD" w:rsidRPr="00D61527">
        <w:rPr>
          <w:rFonts w:ascii="Times New Roman" w:hAnsi="Times New Roman" w:cs="Times New Roman"/>
          <w:sz w:val="28"/>
          <w:szCs w:val="28"/>
        </w:rPr>
        <w:t>;</w:t>
      </w:r>
    </w:p>
    <w:p w14:paraId="2427227D" w14:textId="614991F2" w:rsid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E6CFD" w:rsidRPr="00D61527">
        <w:rPr>
          <w:rFonts w:ascii="Times New Roman" w:hAnsi="Times New Roman" w:cs="Times New Roman"/>
          <w:sz w:val="28"/>
          <w:szCs w:val="28"/>
        </w:rPr>
        <w:t>модернизация материально-технической базы действующей сети учреждений культуры</w:t>
      </w:r>
      <w:r w:rsidR="00285196">
        <w:rPr>
          <w:rFonts w:ascii="Times New Roman" w:hAnsi="Times New Roman" w:cs="Times New Roman"/>
          <w:sz w:val="28"/>
          <w:szCs w:val="28"/>
        </w:rPr>
        <w:t>.</w:t>
      </w:r>
    </w:p>
    <w:p w14:paraId="2147E9C9" w14:textId="77777777" w:rsidR="00BA186B" w:rsidRDefault="000E6CFD" w:rsidP="00BA186B">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В ходе реализации разработанных мероприятий будет создана целостная система развития сферы культуры, которая позволит разнообразить культурную жизнь жителей </w:t>
      </w:r>
      <w:r w:rsidR="000B38D6">
        <w:rPr>
          <w:rFonts w:ascii="Times New Roman" w:hAnsi="Times New Roman" w:cs="Times New Roman"/>
          <w:sz w:val="28"/>
          <w:szCs w:val="28"/>
        </w:rPr>
        <w:t xml:space="preserve">Ханты-Мансийского </w:t>
      </w:r>
      <w:r w:rsidRPr="00D61527">
        <w:rPr>
          <w:rFonts w:ascii="Times New Roman" w:hAnsi="Times New Roman" w:cs="Times New Roman"/>
          <w:sz w:val="28"/>
          <w:szCs w:val="28"/>
        </w:rPr>
        <w:t>района и достичь определенных результатов.</w:t>
      </w:r>
    </w:p>
    <w:p w14:paraId="4CF6B46C" w14:textId="72A67BE0" w:rsidR="00BA186B" w:rsidRPr="0022740F" w:rsidRDefault="00BA186B" w:rsidP="00BA186B">
      <w:pPr>
        <w:autoSpaceDE w:val="0"/>
        <w:autoSpaceDN w:val="0"/>
        <w:adjustRightInd w:val="0"/>
        <w:spacing w:after="0" w:line="240" w:lineRule="auto"/>
        <w:ind w:firstLine="709"/>
        <w:jc w:val="both"/>
        <w:rPr>
          <w:rFonts w:ascii="Times New Roman" w:hAnsi="Times New Roman" w:cs="Times New Roman"/>
          <w:sz w:val="28"/>
          <w:szCs w:val="28"/>
        </w:rPr>
      </w:pPr>
      <w:r w:rsidRPr="0022740F">
        <w:rPr>
          <w:rFonts w:ascii="Times New Roman" w:hAnsi="Times New Roman" w:cs="Times New Roman"/>
          <w:noProof/>
          <w:sz w:val="28"/>
          <w:szCs w:val="28"/>
        </w:rPr>
        <w:t>Целевые ориентиры развития сферы культуры (базовый сценарий)</w:t>
      </w:r>
      <w:r w:rsidRPr="00BA186B">
        <w:rPr>
          <w:rFonts w:ascii="Times New Roman" w:hAnsi="Times New Roman" w:cs="Times New Roman"/>
          <w:noProof/>
          <w:sz w:val="28"/>
          <w:szCs w:val="28"/>
        </w:rPr>
        <w:t xml:space="preserve"> </w:t>
      </w:r>
      <w:r>
        <w:rPr>
          <w:rFonts w:ascii="Times New Roman" w:hAnsi="Times New Roman" w:cs="Times New Roman"/>
          <w:noProof/>
          <w:sz w:val="28"/>
          <w:szCs w:val="28"/>
        </w:rPr>
        <w:t>приведены в Таблице 12.</w:t>
      </w:r>
    </w:p>
    <w:p w14:paraId="37C456D0" w14:textId="77777777" w:rsidR="00D5659F" w:rsidRDefault="00D5659F" w:rsidP="00D5659F">
      <w:pPr>
        <w:autoSpaceDE w:val="0"/>
        <w:autoSpaceDN w:val="0"/>
        <w:adjustRightInd w:val="0"/>
        <w:spacing w:after="0" w:line="240" w:lineRule="auto"/>
        <w:ind w:firstLine="567"/>
        <w:jc w:val="both"/>
        <w:rPr>
          <w:rFonts w:ascii="Times New Roman" w:hAnsi="Times New Roman" w:cs="Times New Roman"/>
          <w:sz w:val="28"/>
          <w:szCs w:val="28"/>
        </w:rPr>
      </w:pPr>
    </w:p>
    <w:p w14:paraId="0399E3D3" w14:textId="76F1C9C3" w:rsidR="0022740F" w:rsidRPr="0022740F" w:rsidRDefault="00D5659F" w:rsidP="005B0AE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 xml:space="preserve">Таблица </w:t>
      </w:r>
      <w:r w:rsidR="00D4726F">
        <w:rPr>
          <w:rFonts w:ascii="Times New Roman" w:hAnsi="Times New Roman" w:cs="Times New Roman"/>
          <w:noProof/>
          <w:sz w:val="28"/>
          <w:szCs w:val="28"/>
        </w:rPr>
        <w:t>12</w:t>
      </w:r>
      <w:r>
        <w:rPr>
          <w:rFonts w:ascii="Times New Roman" w:hAnsi="Times New Roman" w:cs="Times New Roman"/>
          <w:noProof/>
          <w:sz w:val="28"/>
          <w:szCs w:val="28"/>
        </w:rPr>
        <w:t xml:space="preserve">. </w:t>
      </w:r>
      <w:r w:rsidR="0022740F" w:rsidRPr="0022740F">
        <w:rPr>
          <w:rFonts w:ascii="Times New Roman" w:hAnsi="Times New Roman" w:cs="Times New Roman"/>
          <w:noProof/>
          <w:sz w:val="28"/>
          <w:szCs w:val="28"/>
        </w:rPr>
        <w:t>Целевые ориентиры развития сферы культуры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15"/>
        <w:gridCol w:w="685"/>
        <w:gridCol w:w="686"/>
        <w:gridCol w:w="809"/>
        <w:gridCol w:w="688"/>
        <w:gridCol w:w="688"/>
        <w:gridCol w:w="688"/>
        <w:gridCol w:w="688"/>
        <w:gridCol w:w="688"/>
        <w:gridCol w:w="688"/>
        <w:gridCol w:w="688"/>
      </w:tblGrid>
      <w:tr w:rsidR="0022740F" w:rsidRPr="00AE16F0" w14:paraId="3207676F" w14:textId="77777777" w:rsidTr="00A36B2E">
        <w:trPr>
          <w:tblHeader/>
          <w:jc w:val="center"/>
        </w:trPr>
        <w:tc>
          <w:tcPr>
            <w:tcW w:w="1471" w:type="pct"/>
            <w:vMerge w:val="restart"/>
            <w:vAlign w:val="center"/>
          </w:tcPr>
          <w:p w14:paraId="59CD9F29"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Показатели</w:t>
            </w:r>
          </w:p>
        </w:tc>
        <w:tc>
          <w:tcPr>
            <w:tcW w:w="1100" w:type="pct"/>
            <w:gridSpan w:val="3"/>
          </w:tcPr>
          <w:p w14:paraId="405FDBCF"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Отчетные данные</w:t>
            </w:r>
          </w:p>
        </w:tc>
        <w:tc>
          <w:tcPr>
            <w:tcW w:w="2430" w:type="pct"/>
            <w:gridSpan w:val="7"/>
          </w:tcPr>
          <w:p w14:paraId="38806DF7"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Ожидаемые результаты</w:t>
            </w:r>
          </w:p>
        </w:tc>
      </w:tr>
      <w:tr w:rsidR="00A36B2E" w:rsidRPr="00AE16F0" w14:paraId="77A6110A" w14:textId="77777777" w:rsidTr="00A36B2E">
        <w:trPr>
          <w:tblHeader/>
          <w:jc w:val="center"/>
        </w:trPr>
        <w:tc>
          <w:tcPr>
            <w:tcW w:w="1471" w:type="pct"/>
            <w:vMerge/>
          </w:tcPr>
          <w:p w14:paraId="6117EAD5" w14:textId="77777777" w:rsidR="00A36B2E" w:rsidRPr="00AE16F0" w:rsidRDefault="00A36B2E" w:rsidP="0022740F">
            <w:pPr>
              <w:pStyle w:val="a7"/>
              <w:rPr>
                <w:rFonts w:ascii="Times New Roman" w:hAnsi="Times New Roman"/>
                <w:sz w:val="20"/>
                <w:szCs w:val="20"/>
              </w:rPr>
            </w:pPr>
          </w:p>
        </w:tc>
        <w:tc>
          <w:tcPr>
            <w:tcW w:w="692" w:type="pct"/>
            <w:gridSpan w:val="2"/>
          </w:tcPr>
          <w:p w14:paraId="31E8E6CF" w14:textId="1694C7E0" w:rsidR="00A36B2E" w:rsidRPr="00AE16F0" w:rsidRDefault="00A36B2E" w:rsidP="0022740F">
            <w:pPr>
              <w:pStyle w:val="a7"/>
              <w:jc w:val="center"/>
              <w:rPr>
                <w:rFonts w:ascii="Times New Roman" w:hAnsi="Times New Roman"/>
                <w:sz w:val="20"/>
                <w:szCs w:val="20"/>
              </w:rPr>
            </w:pPr>
            <w:r w:rsidRPr="00AE16F0">
              <w:rPr>
                <w:rFonts w:ascii="Times New Roman" w:hAnsi="Times New Roman"/>
                <w:sz w:val="20"/>
                <w:szCs w:val="20"/>
              </w:rPr>
              <w:t>факт</w:t>
            </w:r>
          </w:p>
        </w:tc>
        <w:tc>
          <w:tcPr>
            <w:tcW w:w="408" w:type="pct"/>
          </w:tcPr>
          <w:p w14:paraId="395E2352" w14:textId="40F20FCC"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оценка</w:t>
            </w:r>
          </w:p>
        </w:tc>
        <w:tc>
          <w:tcPr>
            <w:tcW w:w="2430" w:type="pct"/>
            <w:gridSpan w:val="7"/>
          </w:tcPr>
          <w:p w14:paraId="2BF1D5DC" w14:textId="20E748B3" w:rsidR="00A36B2E" w:rsidRPr="00AE16F0" w:rsidRDefault="00A36B2E" w:rsidP="0022740F">
            <w:pPr>
              <w:pStyle w:val="a7"/>
              <w:jc w:val="center"/>
              <w:rPr>
                <w:rFonts w:ascii="Times New Roman" w:hAnsi="Times New Roman"/>
                <w:sz w:val="20"/>
                <w:szCs w:val="20"/>
                <w:highlight w:val="yellow"/>
              </w:rPr>
            </w:pPr>
            <w:r w:rsidRPr="00AE16F0">
              <w:rPr>
                <w:rFonts w:ascii="Times New Roman" w:hAnsi="Times New Roman"/>
                <w:sz w:val="20"/>
                <w:szCs w:val="20"/>
              </w:rPr>
              <w:t>план</w:t>
            </w:r>
          </w:p>
        </w:tc>
      </w:tr>
      <w:tr w:rsidR="00A36B2E" w:rsidRPr="00AE16F0" w14:paraId="4605BE10" w14:textId="77777777" w:rsidTr="00A36B2E">
        <w:trPr>
          <w:tblHeader/>
          <w:jc w:val="center"/>
        </w:trPr>
        <w:tc>
          <w:tcPr>
            <w:tcW w:w="1471" w:type="pct"/>
          </w:tcPr>
          <w:p w14:paraId="09D39FF9" w14:textId="77777777" w:rsidR="00A36B2E" w:rsidRPr="00AE16F0" w:rsidRDefault="00A36B2E" w:rsidP="00A36B2E">
            <w:pPr>
              <w:pStyle w:val="a7"/>
              <w:rPr>
                <w:rFonts w:ascii="Times New Roman" w:hAnsi="Times New Roman"/>
                <w:sz w:val="20"/>
                <w:szCs w:val="20"/>
              </w:rPr>
            </w:pPr>
          </w:p>
        </w:tc>
        <w:tc>
          <w:tcPr>
            <w:tcW w:w="346" w:type="pct"/>
          </w:tcPr>
          <w:p w14:paraId="16ACD685" w14:textId="09960BA1"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2023</w:t>
            </w:r>
          </w:p>
        </w:tc>
        <w:tc>
          <w:tcPr>
            <w:tcW w:w="346" w:type="pct"/>
          </w:tcPr>
          <w:p w14:paraId="7FAE7598" w14:textId="18AE9560"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2024</w:t>
            </w:r>
          </w:p>
        </w:tc>
        <w:tc>
          <w:tcPr>
            <w:tcW w:w="408" w:type="pct"/>
          </w:tcPr>
          <w:p w14:paraId="62E23AC8" w14:textId="113628FC"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2025</w:t>
            </w:r>
          </w:p>
        </w:tc>
        <w:tc>
          <w:tcPr>
            <w:tcW w:w="347" w:type="pct"/>
          </w:tcPr>
          <w:p w14:paraId="1BF60085" w14:textId="6E39CC9B"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2026</w:t>
            </w:r>
          </w:p>
        </w:tc>
        <w:tc>
          <w:tcPr>
            <w:tcW w:w="347" w:type="pct"/>
          </w:tcPr>
          <w:p w14:paraId="477EBD71" w14:textId="0D8B3E3A"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2027</w:t>
            </w:r>
          </w:p>
        </w:tc>
        <w:tc>
          <w:tcPr>
            <w:tcW w:w="347" w:type="pct"/>
          </w:tcPr>
          <w:p w14:paraId="64366AB2" w14:textId="45DCB5B9"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2028</w:t>
            </w:r>
          </w:p>
        </w:tc>
        <w:tc>
          <w:tcPr>
            <w:tcW w:w="347" w:type="pct"/>
          </w:tcPr>
          <w:p w14:paraId="16A815EB" w14:textId="6F905A1F"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2029</w:t>
            </w:r>
          </w:p>
        </w:tc>
        <w:tc>
          <w:tcPr>
            <w:tcW w:w="347" w:type="pct"/>
          </w:tcPr>
          <w:p w14:paraId="495D9763" w14:textId="6DCAFE0D"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2030</w:t>
            </w:r>
          </w:p>
        </w:tc>
        <w:tc>
          <w:tcPr>
            <w:tcW w:w="347" w:type="pct"/>
          </w:tcPr>
          <w:p w14:paraId="26858197" w14:textId="240C27BA"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2036</w:t>
            </w:r>
          </w:p>
        </w:tc>
        <w:tc>
          <w:tcPr>
            <w:tcW w:w="347" w:type="pct"/>
          </w:tcPr>
          <w:p w14:paraId="6AC9426A" w14:textId="07FC311C"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2050</w:t>
            </w:r>
          </w:p>
        </w:tc>
      </w:tr>
      <w:tr w:rsidR="0022740F" w:rsidRPr="00AE16F0" w14:paraId="3DF7C41E" w14:textId="77777777" w:rsidTr="00A36B2E">
        <w:trPr>
          <w:jc w:val="center"/>
        </w:trPr>
        <w:tc>
          <w:tcPr>
            <w:tcW w:w="1471" w:type="pct"/>
            <w:vAlign w:val="center"/>
          </w:tcPr>
          <w:p w14:paraId="38E8AEB6" w14:textId="77777777" w:rsidR="0022740F" w:rsidRPr="00470945" w:rsidRDefault="0022740F" w:rsidP="0022740F">
            <w:pPr>
              <w:pStyle w:val="a7"/>
              <w:rPr>
                <w:rFonts w:ascii="Times New Roman" w:hAnsi="Times New Roman"/>
                <w:sz w:val="20"/>
                <w:szCs w:val="20"/>
              </w:rPr>
            </w:pPr>
            <w:r w:rsidRPr="00470945">
              <w:rPr>
                <w:rFonts w:ascii="Times New Roman" w:hAnsi="Times New Roman"/>
                <w:sz w:val="20"/>
                <w:szCs w:val="20"/>
              </w:rPr>
              <w:t>Обеспеченность учреждениями культуры:</w:t>
            </w:r>
          </w:p>
        </w:tc>
        <w:tc>
          <w:tcPr>
            <w:tcW w:w="346" w:type="pct"/>
            <w:vAlign w:val="center"/>
          </w:tcPr>
          <w:p w14:paraId="51833C2E" w14:textId="77777777" w:rsidR="0022740F" w:rsidRPr="00470945" w:rsidRDefault="0022740F" w:rsidP="00AE16F0">
            <w:pPr>
              <w:pStyle w:val="a7"/>
              <w:jc w:val="center"/>
              <w:rPr>
                <w:rFonts w:ascii="Times New Roman" w:hAnsi="Times New Roman"/>
                <w:sz w:val="20"/>
                <w:szCs w:val="20"/>
                <w:highlight w:val="yellow"/>
              </w:rPr>
            </w:pPr>
          </w:p>
        </w:tc>
        <w:tc>
          <w:tcPr>
            <w:tcW w:w="346" w:type="pct"/>
            <w:vAlign w:val="center"/>
          </w:tcPr>
          <w:p w14:paraId="32A8962A" w14:textId="77777777" w:rsidR="0022740F" w:rsidRPr="00470945" w:rsidRDefault="0022740F" w:rsidP="00AE16F0">
            <w:pPr>
              <w:pStyle w:val="a7"/>
              <w:jc w:val="center"/>
              <w:rPr>
                <w:rFonts w:ascii="Times New Roman" w:hAnsi="Times New Roman"/>
                <w:sz w:val="20"/>
                <w:szCs w:val="20"/>
                <w:highlight w:val="yellow"/>
              </w:rPr>
            </w:pPr>
          </w:p>
        </w:tc>
        <w:tc>
          <w:tcPr>
            <w:tcW w:w="408" w:type="pct"/>
            <w:vAlign w:val="center"/>
          </w:tcPr>
          <w:p w14:paraId="0895A0DA"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6F488BA2"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4D21A7C8"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1F2E8D15"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57E727E8"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59F2E1D8"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55CF1141"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03D5D923" w14:textId="77777777" w:rsidR="0022740F" w:rsidRPr="00470945" w:rsidRDefault="0022740F" w:rsidP="00AE16F0">
            <w:pPr>
              <w:pStyle w:val="a7"/>
              <w:jc w:val="center"/>
              <w:rPr>
                <w:rFonts w:ascii="Times New Roman" w:hAnsi="Times New Roman"/>
                <w:sz w:val="20"/>
                <w:szCs w:val="20"/>
                <w:highlight w:val="yellow"/>
              </w:rPr>
            </w:pPr>
          </w:p>
        </w:tc>
      </w:tr>
      <w:tr w:rsidR="0022740F" w:rsidRPr="00AE16F0" w14:paraId="2CEA29EF" w14:textId="77777777" w:rsidTr="00A36B2E">
        <w:trPr>
          <w:jc w:val="center"/>
        </w:trPr>
        <w:tc>
          <w:tcPr>
            <w:tcW w:w="1471" w:type="pct"/>
            <w:vAlign w:val="center"/>
          </w:tcPr>
          <w:p w14:paraId="652B99C6"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Общедоступные библиотеки</w:t>
            </w:r>
          </w:p>
        </w:tc>
        <w:tc>
          <w:tcPr>
            <w:tcW w:w="346" w:type="pct"/>
            <w:vAlign w:val="center"/>
          </w:tcPr>
          <w:p w14:paraId="54B729D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24</w:t>
            </w:r>
          </w:p>
        </w:tc>
        <w:tc>
          <w:tcPr>
            <w:tcW w:w="346" w:type="pct"/>
            <w:vAlign w:val="center"/>
          </w:tcPr>
          <w:p w14:paraId="11CC8F3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408" w:type="pct"/>
            <w:vAlign w:val="center"/>
          </w:tcPr>
          <w:p w14:paraId="6FA0269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6DF4A23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5CFF85C5"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51BBD18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2D61DE4B"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1E99AA35"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0823674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513D04B3"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r>
      <w:tr w:rsidR="0022740F" w:rsidRPr="00AE16F0" w14:paraId="69865CA5" w14:textId="77777777" w:rsidTr="00A36B2E">
        <w:trPr>
          <w:jc w:val="center"/>
        </w:trPr>
        <w:tc>
          <w:tcPr>
            <w:tcW w:w="1471" w:type="pct"/>
            <w:vAlign w:val="center"/>
          </w:tcPr>
          <w:p w14:paraId="2E5786AC"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Учреждения культурно-досугового типа</w:t>
            </w:r>
          </w:p>
        </w:tc>
        <w:tc>
          <w:tcPr>
            <w:tcW w:w="346" w:type="pct"/>
            <w:vAlign w:val="center"/>
          </w:tcPr>
          <w:p w14:paraId="6ED64DF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26</w:t>
            </w:r>
          </w:p>
        </w:tc>
        <w:tc>
          <w:tcPr>
            <w:tcW w:w="346" w:type="pct"/>
            <w:vAlign w:val="center"/>
          </w:tcPr>
          <w:p w14:paraId="2E793879"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34</w:t>
            </w:r>
          </w:p>
        </w:tc>
        <w:tc>
          <w:tcPr>
            <w:tcW w:w="408" w:type="pct"/>
            <w:vAlign w:val="center"/>
          </w:tcPr>
          <w:p w14:paraId="7B7841A9"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34</w:t>
            </w:r>
          </w:p>
        </w:tc>
        <w:tc>
          <w:tcPr>
            <w:tcW w:w="347" w:type="pct"/>
            <w:vAlign w:val="center"/>
          </w:tcPr>
          <w:p w14:paraId="4F7BEA1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35</w:t>
            </w:r>
          </w:p>
        </w:tc>
        <w:tc>
          <w:tcPr>
            <w:tcW w:w="347" w:type="pct"/>
            <w:vAlign w:val="center"/>
          </w:tcPr>
          <w:p w14:paraId="5FCFDA81"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36</w:t>
            </w:r>
          </w:p>
        </w:tc>
        <w:tc>
          <w:tcPr>
            <w:tcW w:w="347" w:type="pct"/>
            <w:vAlign w:val="center"/>
          </w:tcPr>
          <w:p w14:paraId="43FE6D8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37</w:t>
            </w:r>
          </w:p>
        </w:tc>
        <w:tc>
          <w:tcPr>
            <w:tcW w:w="347" w:type="pct"/>
            <w:vAlign w:val="center"/>
          </w:tcPr>
          <w:p w14:paraId="12BC34F3"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38</w:t>
            </w:r>
          </w:p>
        </w:tc>
        <w:tc>
          <w:tcPr>
            <w:tcW w:w="347" w:type="pct"/>
            <w:vAlign w:val="center"/>
          </w:tcPr>
          <w:p w14:paraId="59481981"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39</w:t>
            </w:r>
          </w:p>
        </w:tc>
        <w:tc>
          <w:tcPr>
            <w:tcW w:w="347" w:type="pct"/>
            <w:vAlign w:val="center"/>
          </w:tcPr>
          <w:p w14:paraId="3E0751CA"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40</w:t>
            </w:r>
          </w:p>
        </w:tc>
        <w:tc>
          <w:tcPr>
            <w:tcW w:w="347" w:type="pct"/>
            <w:vAlign w:val="center"/>
          </w:tcPr>
          <w:p w14:paraId="39D989C0"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40</w:t>
            </w:r>
          </w:p>
        </w:tc>
      </w:tr>
      <w:tr w:rsidR="0022740F" w:rsidRPr="00AE16F0" w14:paraId="5332101A" w14:textId="77777777" w:rsidTr="00A36B2E">
        <w:trPr>
          <w:jc w:val="center"/>
        </w:trPr>
        <w:tc>
          <w:tcPr>
            <w:tcW w:w="1471" w:type="pct"/>
            <w:vAlign w:val="center"/>
          </w:tcPr>
          <w:p w14:paraId="629D143C"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Музеи</w:t>
            </w:r>
          </w:p>
        </w:tc>
        <w:tc>
          <w:tcPr>
            <w:tcW w:w="346" w:type="pct"/>
            <w:vAlign w:val="center"/>
          </w:tcPr>
          <w:p w14:paraId="3F1E2A0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w:t>
            </w:r>
          </w:p>
        </w:tc>
        <w:tc>
          <w:tcPr>
            <w:tcW w:w="346" w:type="pct"/>
            <w:vAlign w:val="center"/>
          </w:tcPr>
          <w:p w14:paraId="033EF50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5</w:t>
            </w:r>
          </w:p>
        </w:tc>
        <w:tc>
          <w:tcPr>
            <w:tcW w:w="408" w:type="pct"/>
            <w:vAlign w:val="center"/>
          </w:tcPr>
          <w:p w14:paraId="214C01DD"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5</w:t>
            </w:r>
          </w:p>
        </w:tc>
        <w:tc>
          <w:tcPr>
            <w:tcW w:w="347" w:type="pct"/>
            <w:vAlign w:val="center"/>
          </w:tcPr>
          <w:p w14:paraId="7BF044B7"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6</w:t>
            </w:r>
          </w:p>
        </w:tc>
        <w:tc>
          <w:tcPr>
            <w:tcW w:w="347" w:type="pct"/>
            <w:vAlign w:val="center"/>
          </w:tcPr>
          <w:p w14:paraId="4B89119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6475E563"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19EE04F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5B42720B"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1F1DEDC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5A38E18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r>
      <w:tr w:rsidR="0022740F" w:rsidRPr="00AE16F0" w14:paraId="5CC49399" w14:textId="77777777" w:rsidTr="00A36B2E">
        <w:trPr>
          <w:jc w:val="center"/>
        </w:trPr>
        <w:tc>
          <w:tcPr>
            <w:tcW w:w="1471" w:type="pct"/>
            <w:vAlign w:val="bottom"/>
          </w:tcPr>
          <w:p w14:paraId="42A09787"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Число посещений культурно-досуговых учреждений в год на одного жителя</w:t>
            </w:r>
          </w:p>
        </w:tc>
        <w:tc>
          <w:tcPr>
            <w:tcW w:w="346" w:type="pct"/>
            <w:vAlign w:val="center"/>
          </w:tcPr>
          <w:p w14:paraId="25E1E6F8"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24</w:t>
            </w:r>
          </w:p>
        </w:tc>
        <w:tc>
          <w:tcPr>
            <w:tcW w:w="346" w:type="pct"/>
            <w:vAlign w:val="center"/>
          </w:tcPr>
          <w:p w14:paraId="66667229"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20</w:t>
            </w:r>
          </w:p>
        </w:tc>
        <w:tc>
          <w:tcPr>
            <w:tcW w:w="408" w:type="pct"/>
            <w:vAlign w:val="center"/>
          </w:tcPr>
          <w:p w14:paraId="0336865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23</w:t>
            </w:r>
          </w:p>
        </w:tc>
        <w:tc>
          <w:tcPr>
            <w:tcW w:w="347" w:type="pct"/>
            <w:vAlign w:val="center"/>
          </w:tcPr>
          <w:p w14:paraId="5DCC32E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7DC8F74B"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27</w:t>
            </w:r>
          </w:p>
        </w:tc>
        <w:tc>
          <w:tcPr>
            <w:tcW w:w="347" w:type="pct"/>
            <w:vAlign w:val="center"/>
          </w:tcPr>
          <w:p w14:paraId="21C3FE5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29</w:t>
            </w:r>
          </w:p>
        </w:tc>
        <w:tc>
          <w:tcPr>
            <w:tcW w:w="347" w:type="pct"/>
            <w:vAlign w:val="center"/>
          </w:tcPr>
          <w:p w14:paraId="77023B61"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31</w:t>
            </w:r>
          </w:p>
        </w:tc>
        <w:tc>
          <w:tcPr>
            <w:tcW w:w="347" w:type="pct"/>
            <w:vAlign w:val="center"/>
          </w:tcPr>
          <w:p w14:paraId="2BACF34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33</w:t>
            </w:r>
          </w:p>
        </w:tc>
        <w:tc>
          <w:tcPr>
            <w:tcW w:w="347" w:type="pct"/>
            <w:vAlign w:val="center"/>
          </w:tcPr>
          <w:p w14:paraId="24FD81CC"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38</w:t>
            </w:r>
          </w:p>
        </w:tc>
        <w:tc>
          <w:tcPr>
            <w:tcW w:w="347" w:type="pct"/>
            <w:vAlign w:val="center"/>
          </w:tcPr>
          <w:p w14:paraId="2C693FE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40</w:t>
            </w:r>
          </w:p>
        </w:tc>
      </w:tr>
    </w:tbl>
    <w:p w14:paraId="7C5F2DE5" w14:textId="77777777" w:rsidR="00FB1E99" w:rsidRDefault="00FB1E99" w:rsidP="0022740F">
      <w:pPr>
        <w:autoSpaceDE w:val="0"/>
        <w:autoSpaceDN w:val="0"/>
        <w:adjustRightInd w:val="0"/>
        <w:spacing w:after="0" w:line="240" w:lineRule="auto"/>
        <w:rPr>
          <w:rFonts w:ascii="Times New Roman" w:hAnsi="Times New Roman" w:cs="Times New Roman"/>
          <w:sz w:val="28"/>
          <w:szCs w:val="28"/>
        </w:rPr>
      </w:pPr>
    </w:p>
    <w:p w14:paraId="6A7097CF" w14:textId="1558A5AB" w:rsidR="00593029" w:rsidRDefault="0022740F" w:rsidP="00C1066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3.2.3 Со</w:t>
      </w:r>
      <w:r w:rsidR="00C1066D">
        <w:rPr>
          <w:rFonts w:ascii="Times New Roman" w:hAnsi="Times New Roman" w:cs="Times New Roman"/>
          <w:sz w:val="28"/>
          <w:szCs w:val="28"/>
        </w:rPr>
        <w:t>здан</w:t>
      </w:r>
      <w:r>
        <w:rPr>
          <w:rFonts w:ascii="Times New Roman" w:hAnsi="Times New Roman" w:cs="Times New Roman"/>
          <w:sz w:val="28"/>
          <w:szCs w:val="28"/>
        </w:rPr>
        <w:t>ие условий для сохранения традиционной деятельности коренн</w:t>
      </w:r>
      <w:r w:rsidR="00593029">
        <w:rPr>
          <w:rFonts w:ascii="Times New Roman" w:hAnsi="Times New Roman" w:cs="Times New Roman"/>
          <w:sz w:val="28"/>
          <w:szCs w:val="28"/>
        </w:rPr>
        <w:t>ых малочисленных народов Севера</w:t>
      </w:r>
    </w:p>
    <w:p w14:paraId="7C7CD682" w14:textId="77777777" w:rsidR="00593029" w:rsidRDefault="00593029" w:rsidP="00593029">
      <w:pPr>
        <w:autoSpaceDE w:val="0"/>
        <w:autoSpaceDN w:val="0"/>
        <w:adjustRightInd w:val="0"/>
        <w:spacing w:after="0" w:line="240" w:lineRule="auto"/>
        <w:rPr>
          <w:rFonts w:ascii="Times New Roman" w:hAnsi="Times New Roman" w:cs="Times New Roman"/>
          <w:sz w:val="28"/>
          <w:szCs w:val="28"/>
        </w:rPr>
      </w:pPr>
    </w:p>
    <w:p w14:paraId="2A2E1459" w14:textId="77777777" w:rsid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E7207C">
        <w:rPr>
          <w:rFonts w:ascii="Times New Roman" w:hAnsi="Times New Roman" w:cs="Times New Roman"/>
          <w:sz w:val="28"/>
          <w:szCs w:val="28"/>
          <w:lang w:eastAsia="ru-RU"/>
        </w:rPr>
        <w:t xml:space="preserve">Традиционная хозяйственная деятельность коренных малочисленных народов Севера – ханты, манси и ненцев – является неотъемлемой частью экономики и культурного ландшафта Ханты-Мансийского района. На 54 территориях традиционного природопользования свою жизнедеятельность осуществляют 358 человек из общей численности коренного населения в 2 166 человек. </w:t>
      </w:r>
    </w:p>
    <w:p w14:paraId="112A4055" w14:textId="77777777" w:rsidR="00962F83"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E7207C">
        <w:rPr>
          <w:rFonts w:ascii="Times New Roman" w:hAnsi="Times New Roman" w:cs="Times New Roman"/>
          <w:sz w:val="28"/>
          <w:szCs w:val="28"/>
          <w:lang w:eastAsia="ru-RU"/>
        </w:rPr>
        <w:t>Стратегической целью является не просто консервация, а создание условий для устойчивого сохранения их традиционного образа жизни и культуры в XXI веке.</w:t>
      </w:r>
      <w:r w:rsidR="00962F83">
        <w:rPr>
          <w:rFonts w:ascii="Times New Roman" w:hAnsi="Times New Roman" w:cs="Times New Roman"/>
          <w:sz w:val="28"/>
          <w:szCs w:val="28"/>
          <w:lang w:eastAsia="ru-RU"/>
        </w:rPr>
        <w:t xml:space="preserve"> </w:t>
      </w:r>
      <w:r w:rsidRPr="00E7207C">
        <w:rPr>
          <w:rFonts w:ascii="Times New Roman" w:hAnsi="Times New Roman" w:cs="Times New Roman"/>
          <w:sz w:val="28"/>
          <w:szCs w:val="28"/>
          <w:lang w:eastAsia="ru-RU"/>
        </w:rPr>
        <w:t xml:space="preserve">Достижение этой цели связано с преодолением комплексных вызовов: отток </w:t>
      </w:r>
      <w:r w:rsidRPr="00E7207C">
        <w:rPr>
          <w:rFonts w:ascii="Times New Roman" w:hAnsi="Times New Roman" w:cs="Times New Roman"/>
          <w:sz w:val="28"/>
          <w:szCs w:val="28"/>
          <w:lang w:eastAsia="ru-RU"/>
        </w:rPr>
        <w:lastRenderedPageBreak/>
        <w:t xml:space="preserve">молодежи (-10% населения за 5 лет), высокие издержки и слабая интеграция традиционных промыслов в современную экономику, давление промышленного освоения. </w:t>
      </w:r>
    </w:p>
    <w:p w14:paraId="536F51D6" w14:textId="1362DFD8" w:rsidR="00E7207C" w:rsidRPr="00E7207C" w:rsidRDefault="00962F83"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Данные</w:t>
      </w:r>
      <w:r w:rsidR="00E7207C" w:rsidRPr="00E7207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вызовы</w:t>
      </w:r>
      <w:r w:rsidR="00E7207C" w:rsidRPr="00E7207C">
        <w:rPr>
          <w:rFonts w:ascii="Times New Roman" w:hAnsi="Times New Roman" w:cs="Times New Roman"/>
          <w:sz w:val="28"/>
          <w:szCs w:val="28"/>
          <w:lang w:eastAsia="ru-RU"/>
        </w:rPr>
        <w:t xml:space="preserve"> взаимосвязаны и требуют системного </w:t>
      </w:r>
      <w:r w:rsidR="00E7207C">
        <w:rPr>
          <w:rFonts w:ascii="Times New Roman" w:hAnsi="Times New Roman" w:cs="Times New Roman"/>
          <w:sz w:val="28"/>
          <w:szCs w:val="28"/>
          <w:lang w:eastAsia="ru-RU"/>
        </w:rPr>
        <w:t xml:space="preserve">подхода, основанного на </w:t>
      </w:r>
      <w:r w:rsidR="00E7207C" w:rsidRPr="00E7207C">
        <w:rPr>
          <w:rFonts w:ascii="Times New Roman" w:hAnsi="Times New Roman" w:cs="Times New Roman"/>
          <w:sz w:val="28"/>
          <w:szCs w:val="28"/>
          <w:lang w:eastAsia="ru-RU"/>
        </w:rPr>
        <w:t xml:space="preserve">трех взаимодополняющих </w:t>
      </w:r>
      <w:r>
        <w:rPr>
          <w:rFonts w:ascii="Times New Roman" w:hAnsi="Times New Roman" w:cs="Times New Roman"/>
          <w:sz w:val="28"/>
          <w:szCs w:val="28"/>
          <w:lang w:eastAsia="ru-RU"/>
        </w:rPr>
        <w:t xml:space="preserve">стратегических </w:t>
      </w:r>
      <w:r w:rsidR="00E7207C" w:rsidRPr="00E7207C">
        <w:rPr>
          <w:rFonts w:ascii="Times New Roman" w:hAnsi="Times New Roman" w:cs="Times New Roman"/>
          <w:sz w:val="28"/>
          <w:szCs w:val="28"/>
          <w:lang w:eastAsia="ru-RU"/>
        </w:rPr>
        <w:t>направлениях:</w:t>
      </w:r>
    </w:p>
    <w:p w14:paraId="490535B6" w14:textId="6A9D6AAF" w:rsidR="00E7207C" w:rsidRP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683F2E">
        <w:rPr>
          <w:rFonts w:ascii="Times New Roman" w:hAnsi="Times New Roman" w:cs="Times New Roman"/>
          <w:sz w:val="28"/>
          <w:szCs w:val="28"/>
          <w:lang w:eastAsia="ru-RU"/>
        </w:rPr>
        <w:t>э</w:t>
      </w:r>
      <w:r w:rsidRPr="00E7207C">
        <w:rPr>
          <w:rFonts w:ascii="Times New Roman" w:hAnsi="Times New Roman" w:cs="Times New Roman"/>
          <w:sz w:val="28"/>
          <w:szCs w:val="28"/>
          <w:lang w:eastAsia="ru-RU"/>
        </w:rPr>
        <w:t>кономическая интеграция и снижение издержек. Создание современной логистической и п</w:t>
      </w:r>
      <w:r w:rsidR="008A0F88">
        <w:rPr>
          <w:rFonts w:ascii="Times New Roman" w:hAnsi="Times New Roman" w:cs="Times New Roman"/>
          <w:sz w:val="28"/>
          <w:szCs w:val="28"/>
          <w:lang w:eastAsia="ru-RU"/>
        </w:rPr>
        <w:t>роизводственной</w:t>
      </w:r>
      <w:r w:rsidRPr="00E7207C">
        <w:rPr>
          <w:rFonts w:ascii="Times New Roman" w:hAnsi="Times New Roman" w:cs="Times New Roman"/>
          <w:sz w:val="28"/>
          <w:szCs w:val="28"/>
          <w:lang w:eastAsia="ru-RU"/>
        </w:rPr>
        <w:t xml:space="preserve"> инфраструктуры для</w:t>
      </w:r>
      <w:r w:rsidR="008A0F88">
        <w:rPr>
          <w:rFonts w:ascii="Times New Roman" w:hAnsi="Times New Roman" w:cs="Times New Roman"/>
          <w:sz w:val="28"/>
          <w:szCs w:val="28"/>
          <w:lang w:eastAsia="ru-RU"/>
        </w:rPr>
        <w:t xml:space="preserve"> переработки</w:t>
      </w:r>
      <w:r w:rsidRPr="00E7207C">
        <w:rPr>
          <w:rFonts w:ascii="Times New Roman" w:hAnsi="Times New Roman" w:cs="Times New Roman"/>
          <w:sz w:val="28"/>
          <w:szCs w:val="28"/>
          <w:lang w:eastAsia="ru-RU"/>
        </w:rPr>
        <w:t xml:space="preserve"> дикоросов, рыбы, продукции</w:t>
      </w:r>
      <w:r w:rsidR="008A0F88">
        <w:rPr>
          <w:rFonts w:ascii="Times New Roman" w:hAnsi="Times New Roman" w:cs="Times New Roman"/>
          <w:sz w:val="28"/>
          <w:szCs w:val="28"/>
          <w:lang w:eastAsia="ru-RU"/>
        </w:rPr>
        <w:t xml:space="preserve"> охоты</w:t>
      </w:r>
      <w:r w:rsidRPr="00E7207C">
        <w:rPr>
          <w:rFonts w:ascii="Times New Roman" w:hAnsi="Times New Roman" w:cs="Times New Roman"/>
          <w:sz w:val="28"/>
          <w:szCs w:val="28"/>
          <w:lang w:eastAsia="ru-RU"/>
        </w:rPr>
        <w:t xml:space="preserve">. </w:t>
      </w:r>
      <w:r w:rsidR="008A0F88">
        <w:rPr>
          <w:rFonts w:ascii="Times New Roman" w:hAnsi="Times New Roman" w:cs="Times New Roman"/>
          <w:sz w:val="28"/>
          <w:szCs w:val="28"/>
          <w:lang w:eastAsia="ru-RU"/>
        </w:rPr>
        <w:t>Стимулирование проектов</w:t>
      </w:r>
      <w:r w:rsidRPr="00E7207C">
        <w:rPr>
          <w:rFonts w:ascii="Times New Roman" w:hAnsi="Times New Roman" w:cs="Times New Roman"/>
          <w:sz w:val="28"/>
          <w:szCs w:val="28"/>
          <w:lang w:eastAsia="ru-RU"/>
        </w:rPr>
        <w:t xml:space="preserve"> этнотуризма и народных художественных промыслов через гранты и участие в выставках</w:t>
      </w:r>
      <w:r w:rsidR="00683F2E">
        <w:rPr>
          <w:rFonts w:ascii="Times New Roman" w:hAnsi="Times New Roman" w:cs="Times New Roman"/>
          <w:sz w:val="28"/>
          <w:szCs w:val="28"/>
          <w:lang w:eastAsia="ru-RU"/>
        </w:rPr>
        <w:t>;</w:t>
      </w:r>
    </w:p>
    <w:p w14:paraId="23CA7D5F" w14:textId="4BE8E7EA" w:rsidR="00E7207C" w:rsidRP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683F2E">
        <w:rPr>
          <w:rFonts w:ascii="Times New Roman" w:hAnsi="Times New Roman" w:cs="Times New Roman"/>
          <w:sz w:val="28"/>
          <w:szCs w:val="28"/>
          <w:lang w:eastAsia="ru-RU"/>
        </w:rPr>
        <w:t>п</w:t>
      </w:r>
      <w:r w:rsidRPr="00E7207C">
        <w:rPr>
          <w:rFonts w:ascii="Times New Roman" w:hAnsi="Times New Roman" w:cs="Times New Roman"/>
          <w:sz w:val="28"/>
          <w:szCs w:val="28"/>
          <w:lang w:eastAsia="ru-RU"/>
        </w:rPr>
        <w:t>оддержка человеческого капитала. Реализация программ для молодежи, включая жилищные субсидии для приобретения жилья в местах традиционного проживания и образовательные программы по современным методам ведения традиционного хозяйства, маркетингу и ремеслам. Проекты</w:t>
      </w:r>
      <w:r w:rsidR="00C31B2D">
        <w:rPr>
          <w:rFonts w:ascii="Times New Roman" w:hAnsi="Times New Roman" w:cs="Times New Roman"/>
          <w:sz w:val="28"/>
          <w:szCs w:val="28"/>
          <w:lang w:eastAsia="ru-RU"/>
        </w:rPr>
        <w:t xml:space="preserve"> на примере</w:t>
      </w:r>
      <w:r w:rsidRPr="00E7207C">
        <w:rPr>
          <w:rFonts w:ascii="Times New Roman" w:hAnsi="Times New Roman" w:cs="Times New Roman"/>
          <w:sz w:val="28"/>
          <w:szCs w:val="28"/>
          <w:lang w:eastAsia="ru-RU"/>
        </w:rPr>
        <w:t xml:space="preserve"> «IT-стойбища» обеспечивают доступ к цифровым сервисам (телемедицина, дистанционное обучение), повышая качество жизни без отрыва от традиций</w:t>
      </w:r>
      <w:r w:rsidR="00683F2E">
        <w:rPr>
          <w:rFonts w:ascii="Times New Roman" w:hAnsi="Times New Roman" w:cs="Times New Roman"/>
          <w:sz w:val="28"/>
          <w:szCs w:val="28"/>
          <w:lang w:eastAsia="ru-RU"/>
        </w:rPr>
        <w:t>;</w:t>
      </w:r>
    </w:p>
    <w:p w14:paraId="4FBD67F1" w14:textId="2C259978" w:rsidR="00E7207C" w:rsidRP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683F2E">
        <w:rPr>
          <w:rFonts w:ascii="Times New Roman" w:hAnsi="Times New Roman" w:cs="Times New Roman"/>
          <w:sz w:val="28"/>
          <w:szCs w:val="28"/>
          <w:lang w:eastAsia="ru-RU"/>
        </w:rPr>
        <w:t>с</w:t>
      </w:r>
      <w:r w:rsidRPr="00E7207C">
        <w:rPr>
          <w:rFonts w:ascii="Times New Roman" w:hAnsi="Times New Roman" w:cs="Times New Roman"/>
          <w:sz w:val="28"/>
          <w:szCs w:val="28"/>
          <w:lang w:eastAsia="ru-RU"/>
        </w:rPr>
        <w:t xml:space="preserve">охранение культурного кода и среды. Активная популяризация культуры через национальные праздники, фестивали и современный цифровой контент (игры, </w:t>
      </w:r>
      <w:r w:rsidR="00683F2E">
        <w:rPr>
          <w:rFonts w:ascii="Times New Roman" w:hAnsi="Times New Roman" w:cs="Times New Roman"/>
          <w:sz w:val="28"/>
          <w:szCs w:val="28"/>
          <w:lang w:eastAsia="ru-RU"/>
        </w:rPr>
        <w:t>б</w:t>
      </w:r>
      <w:r w:rsidRPr="00E7207C">
        <w:rPr>
          <w:rFonts w:ascii="Times New Roman" w:hAnsi="Times New Roman" w:cs="Times New Roman"/>
          <w:sz w:val="28"/>
          <w:szCs w:val="28"/>
          <w:lang w:eastAsia="ru-RU"/>
        </w:rPr>
        <w:t>логи). Важнейшим элементом является обеспечение правовой защиты территорий традиционного природопользования и сбалансированный диалог с</w:t>
      </w:r>
      <w:r w:rsidR="005674C6">
        <w:rPr>
          <w:rFonts w:ascii="Times New Roman" w:hAnsi="Times New Roman" w:cs="Times New Roman"/>
          <w:sz w:val="28"/>
          <w:szCs w:val="28"/>
          <w:lang w:eastAsia="ru-RU"/>
        </w:rPr>
        <w:t> </w:t>
      </w:r>
      <w:r w:rsidRPr="00E7207C">
        <w:rPr>
          <w:rFonts w:ascii="Times New Roman" w:hAnsi="Times New Roman" w:cs="Times New Roman"/>
          <w:sz w:val="28"/>
          <w:szCs w:val="28"/>
          <w:lang w:eastAsia="ru-RU"/>
        </w:rPr>
        <w:t>промышленными компаниями для минимизации антропогенного воздействия.</w:t>
      </w:r>
    </w:p>
    <w:p w14:paraId="71767014" w14:textId="068DF846" w:rsidR="00C31B2D" w:rsidRPr="00962F83" w:rsidRDefault="00E7207C" w:rsidP="00C31B2D">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E7207C">
        <w:rPr>
          <w:rFonts w:ascii="Times New Roman" w:hAnsi="Times New Roman" w:cs="Times New Roman"/>
          <w:sz w:val="28"/>
          <w:szCs w:val="28"/>
          <w:lang w:eastAsia="ru-RU"/>
        </w:rPr>
        <w:t xml:space="preserve">Все </w:t>
      </w:r>
      <w:r w:rsidR="002312F4">
        <w:rPr>
          <w:rFonts w:ascii="Times New Roman" w:hAnsi="Times New Roman" w:cs="Times New Roman"/>
          <w:sz w:val="28"/>
          <w:szCs w:val="28"/>
          <w:lang w:eastAsia="ru-RU"/>
        </w:rPr>
        <w:t>перечисленные</w:t>
      </w:r>
      <w:r w:rsidRPr="00E7207C">
        <w:rPr>
          <w:rFonts w:ascii="Times New Roman" w:hAnsi="Times New Roman" w:cs="Times New Roman"/>
          <w:sz w:val="28"/>
          <w:szCs w:val="28"/>
          <w:lang w:eastAsia="ru-RU"/>
        </w:rPr>
        <w:t xml:space="preserve"> меры консолидированы и реализуются в рамках </w:t>
      </w:r>
      <w:r w:rsidRPr="00962F83">
        <w:rPr>
          <w:rFonts w:ascii="Times New Roman" w:hAnsi="Times New Roman" w:cs="Times New Roman"/>
          <w:sz w:val="28"/>
          <w:szCs w:val="28"/>
          <w:lang w:eastAsia="ru-RU"/>
        </w:rPr>
        <w:t>муниципальной программы «Устойчивое развитие коренных малочисленных народов Севера на территории Ханты-Мансийского района», что обеспечивает системность, контроль и преемственность политики.</w:t>
      </w:r>
    </w:p>
    <w:p w14:paraId="2EC14577" w14:textId="6B8F0117" w:rsidR="008A0F88" w:rsidRPr="00962F83" w:rsidRDefault="0073373F" w:rsidP="00C31B2D">
      <w:pPr>
        <w:autoSpaceDE w:val="0"/>
        <w:autoSpaceDN w:val="0"/>
        <w:adjustRightInd w:val="0"/>
        <w:spacing w:after="0" w:line="240" w:lineRule="auto"/>
        <w:ind w:firstLine="708"/>
        <w:jc w:val="both"/>
        <w:rPr>
          <w:rFonts w:ascii="Times New Roman" w:hAnsi="Times New Roman" w:cs="Times New Roman"/>
          <w:noProof/>
          <w:sz w:val="28"/>
          <w:szCs w:val="28"/>
        </w:rPr>
      </w:pPr>
      <w:r w:rsidRPr="00962F83">
        <w:rPr>
          <w:rFonts w:ascii="Times New Roman" w:hAnsi="Times New Roman" w:cs="Times New Roman"/>
          <w:noProof/>
          <w:sz w:val="28"/>
          <w:szCs w:val="28"/>
        </w:rPr>
        <w:t xml:space="preserve">Приоритетные </w:t>
      </w:r>
      <w:r w:rsidR="00962F83" w:rsidRPr="00962F83">
        <w:rPr>
          <w:rFonts w:ascii="Times New Roman" w:hAnsi="Times New Roman" w:cs="Times New Roman"/>
          <w:noProof/>
          <w:sz w:val="28"/>
          <w:szCs w:val="28"/>
        </w:rPr>
        <w:t>мероприятия (</w:t>
      </w:r>
      <w:r w:rsidR="005B0AEF" w:rsidRPr="00962F83">
        <w:rPr>
          <w:rFonts w:ascii="Times New Roman" w:hAnsi="Times New Roman" w:cs="Times New Roman"/>
          <w:noProof/>
          <w:sz w:val="28"/>
          <w:szCs w:val="28"/>
        </w:rPr>
        <w:t>проекты</w:t>
      </w:r>
      <w:r w:rsidR="00962F83" w:rsidRPr="00962F83">
        <w:rPr>
          <w:rFonts w:ascii="Times New Roman" w:hAnsi="Times New Roman" w:cs="Times New Roman"/>
          <w:noProof/>
          <w:sz w:val="28"/>
          <w:szCs w:val="28"/>
        </w:rPr>
        <w:t>)</w:t>
      </w:r>
      <w:r w:rsidRPr="00962F83">
        <w:rPr>
          <w:rFonts w:ascii="Times New Roman" w:hAnsi="Times New Roman" w:cs="Times New Roman"/>
          <w:noProof/>
          <w:sz w:val="28"/>
          <w:szCs w:val="28"/>
        </w:rPr>
        <w:t xml:space="preserve"> на период до 2036 года:</w:t>
      </w:r>
    </w:p>
    <w:p w14:paraId="124A6A7B" w14:textId="397D559A" w:rsidR="005B0AEF" w:rsidRDefault="00962F83" w:rsidP="00962F83">
      <w:pPr>
        <w:autoSpaceDE w:val="0"/>
        <w:autoSpaceDN w:val="0"/>
        <w:adjustRightInd w:val="0"/>
        <w:spacing w:after="0" w:line="240" w:lineRule="auto"/>
        <w:ind w:firstLine="709"/>
        <w:jc w:val="both"/>
        <w:rPr>
          <w:rFonts w:ascii="Times New Roman" w:hAnsi="Times New Roman" w:cs="Times New Roman"/>
          <w:noProof/>
          <w:sz w:val="28"/>
          <w:szCs w:val="28"/>
        </w:rPr>
      </w:pPr>
      <w:r w:rsidRPr="00962F83">
        <w:rPr>
          <w:rFonts w:ascii="Times New Roman" w:hAnsi="Times New Roman" w:cs="Times New Roman"/>
          <w:noProof/>
          <w:sz w:val="28"/>
          <w:szCs w:val="28"/>
        </w:rPr>
        <w:t>- формирование единого Центра координации деятельности в сфере развития</w:t>
      </w:r>
      <w:r w:rsidRPr="00962F83">
        <w:t xml:space="preserve"> </w:t>
      </w:r>
      <w:r w:rsidRPr="00962F83">
        <w:rPr>
          <w:rFonts w:ascii="Times New Roman" w:hAnsi="Times New Roman" w:cs="Times New Roman"/>
          <w:noProof/>
          <w:sz w:val="28"/>
          <w:szCs w:val="28"/>
        </w:rPr>
        <w:t>традиционной деятельности коренных малочисленных народов Севера (2026-2027 годы)</w:t>
      </w:r>
      <w:r w:rsidR="00683F2E">
        <w:rPr>
          <w:rFonts w:ascii="Times New Roman" w:hAnsi="Times New Roman" w:cs="Times New Roman"/>
          <w:noProof/>
          <w:sz w:val="28"/>
          <w:szCs w:val="28"/>
        </w:rPr>
        <w:t>;</w:t>
      </w:r>
    </w:p>
    <w:p w14:paraId="4D66015A" w14:textId="44FC3542" w:rsidR="00962F83" w:rsidRPr="00962F83" w:rsidRDefault="00962F83" w:rsidP="00962F83">
      <w:pPr>
        <w:autoSpaceDE w:val="0"/>
        <w:autoSpaceDN w:val="0"/>
        <w:adjustRightInd w:val="0"/>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962F83">
        <w:rPr>
          <w:rFonts w:ascii="Times New Roman" w:hAnsi="Times New Roman" w:cs="Times New Roman"/>
          <w:noProof/>
          <w:sz w:val="28"/>
          <w:szCs w:val="28"/>
        </w:rPr>
        <w:t>возобновление производства на базе ООО «Н</w:t>
      </w:r>
      <w:r w:rsidR="002312F4">
        <w:rPr>
          <w:rFonts w:ascii="Times New Roman" w:hAnsi="Times New Roman" w:cs="Times New Roman"/>
          <w:noProof/>
          <w:sz w:val="28"/>
          <w:szCs w:val="28"/>
        </w:rPr>
        <w:t>ациональная родовая община</w:t>
      </w:r>
      <w:r w:rsidRPr="00962F83">
        <w:rPr>
          <w:rFonts w:ascii="Times New Roman" w:hAnsi="Times New Roman" w:cs="Times New Roman"/>
          <w:noProof/>
          <w:sz w:val="28"/>
          <w:szCs w:val="28"/>
        </w:rPr>
        <w:t xml:space="preserve"> «Колмодай» (мини-цех по переработке и сбыту дикоросов и рыбы) в с</w:t>
      </w:r>
      <w:r w:rsidR="00B24628">
        <w:rPr>
          <w:rFonts w:ascii="Times New Roman" w:hAnsi="Times New Roman" w:cs="Times New Roman"/>
          <w:noProof/>
          <w:sz w:val="28"/>
          <w:szCs w:val="28"/>
        </w:rPr>
        <w:t>еле</w:t>
      </w:r>
      <w:r w:rsidRPr="00962F83">
        <w:rPr>
          <w:rFonts w:ascii="Times New Roman" w:hAnsi="Times New Roman" w:cs="Times New Roman"/>
          <w:noProof/>
          <w:sz w:val="28"/>
          <w:szCs w:val="28"/>
        </w:rPr>
        <w:t xml:space="preserve"> Цингалы;</w:t>
      </w:r>
    </w:p>
    <w:p w14:paraId="4407E716" w14:textId="77777777" w:rsidR="00BA186B" w:rsidRDefault="00962F83" w:rsidP="00BA186B">
      <w:pPr>
        <w:autoSpaceDE w:val="0"/>
        <w:autoSpaceDN w:val="0"/>
        <w:adjustRightInd w:val="0"/>
        <w:spacing w:after="0" w:line="240" w:lineRule="auto"/>
        <w:jc w:val="both"/>
        <w:rPr>
          <w:rFonts w:ascii="Times New Roman" w:hAnsi="Times New Roman" w:cs="Times New Roman"/>
          <w:noProof/>
          <w:sz w:val="28"/>
          <w:szCs w:val="28"/>
        </w:rPr>
      </w:pPr>
      <w:r w:rsidRPr="00962F83">
        <w:rPr>
          <w:rFonts w:ascii="Times New Roman" w:hAnsi="Times New Roman" w:cs="Times New Roman"/>
          <w:noProof/>
          <w:sz w:val="28"/>
          <w:szCs w:val="28"/>
        </w:rPr>
        <w:t>- создание предприятий по переработке рыбной продукции и дикоросов в</w:t>
      </w:r>
      <w:r w:rsidR="005674C6">
        <w:rPr>
          <w:rFonts w:ascii="Times New Roman" w:hAnsi="Times New Roman" w:cs="Times New Roman"/>
          <w:noProof/>
          <w:sz w:val="28"/>
          <w:szCs w:val="28"/>
        </w:rPr>
        <w:t> </w:t>
      </w:r>
      <w:r w:rsidR="00B24628">
        <w:rPr>
          <w:rFonts w:ascii="Times New Roman" w:hAnsi="Times New Roman" w:cs="Times New Roman"/>
          <w:noProof/>
          <w:sz w:val="28"/>
          <w:szCs w:val="28"/>
        </w:rPr>
        <w:t>населенных пунктах:</w:t>
      </w:r>
      <w:r w:rsidRPr="00962F83">
        <w:rPr>
          <w:rFonts w:ascii="Times New Roman" w:hAnsi="Times New Roman" w:cs="Times New Roman"/>
          <w:noProof/>
          <w:sz w:val="28"/>
          <w:szCs w:val="28"/>
        </w:rPr>
        <w:t xml:space="preserve"> п.</w:t>
      </w:r>
      <w:r w:rsidR="005674C6">
        <w:rPr>
          <w:rFonts w:ascii="Times New Roman" w:hAnsi="Times New Roman" w:cs="Times New Roman"/>
          <w:noProof/>
          <w:sz w:val="28"/>
          <w:szCs w:val="28"/>
        </w:rPr>
        <w:t> </w:t>
      </w:r>
      <w:r w:rsidRPr="00962F83">
        <w:rPr>
          <w:rFonts w:ascii="Times New Roman" w:hAnsi="Times New Roman" w:cs="Times New Roman"/>
          <w:noProof/>
          <w:sz w:val="28"/>
          <w:szCs w:val="28"/>
        </w:rPr>
        <w:t xml:space="preserve">Кедровый, </w:t>
      </w:r>
      <w:r>
        <w:rPr>
          <w:rFonts w:ascii="Times New Roman" w:hAnsi="Times New Roman" w:cs="Times New Roman"/>
          <w:noProof/>
          <w:sz w:val="28"/>
          <w:szCs w:val="28"/>
        </w:rPr>
        <w:t xml:space="preserve">п. Кирпичный, </w:t>
      </w:r>
      <w:r w:rsidR="005674C6" w:rsidRPr="00962F83">
        <w:rPr>
          <w:rFonts w:ascii="Times New Roman" w:hAnsi="Times New Roman" w:cs="Times New Roman"/>
          <w:noProof/>
          <w:sz w:val="28"/>
          <w:szCs w:val="28"/>
        </w:rPr>
        <w:t xml:space="preserve">п. Луговской, </w:t>
      </w:r>
      <w:r w:rsidR="001E5703" w:rsidRPr="00962F83">
        <w:rPr>
          <w:rFonts w:ascii="Times New Roman" w:hAnsi="Times New Roman" w:cs="Times New Roman"/>
          <w:noProof/>
          <w:sz w:val="28"/>
          <w:szCs w:val="28"/>
        </w:rPr>
        <w:t>п.</w:t>
      </w:r>
      <w:r w:rsidR="001E5703">
        <w:rPr>
          <w:rFonts w:ascii="Times New Roman" w:hAnsi="Times New Roman" w:cs="Times New Roman"/>
          <w:noProof/>
          <w:sz w:val="28"/>
          <w:szCs w:val="28"/>
        </w:rPr>
        <w:t> Урманный,</w:t>
      </w:r>
      <w:r w:rsidR="001E5703" w:rsidRPr="00962F83">
        <w:rPr>
          <w:rFonts w:ascii="Times New Roman" w:hAnsi="Times New Roman" w:cs="Times New Roman"/>
          <w:noProof/>
          <w:sz w:val="28"/>
          <w:szCs w:val="28"/>
        </w:rPr>
        <w:t xml:space="preserve"> с.</w:t>
      </w:r>
      <w:r w:rsidR="00B24628">
        <w:rPr>
          <w:rFonts w:ascii="Times New Roman" w:hAnsi="Times New Roman" w:cs="Times New Roman"/>
          <w:noProof/>
          <w:sz w:val="28"/>
          <w:szCs w:val="28"/>
        </w:rPr>
        <w:t> </w:t>
      </w:r>
      <w:r w:rsidR="001E5703" w:rsidRPr="00962F83">
        <w:rPr>
          <w:rFonts w:ascii="Times New Roman" w:hAnsi="Times New Roman" w:cs="Times New Roman"/>
          <w:noProof/>
          <w:sz w:val="28"/>
          <w:szCs w:val="28"/>
        </w:rPr>
        <w:t>Кышик</w:t>
      </w:r>
      <w:r w:rsidR="001E5703">
        <w:rPr>
          <w:rFonts w:ascii="Times New Roman" w:hAnsi="Times New Roman" w:cs="Times New Roman"/>
          <w:noProof/>
          <w:sz w:val="28"/>
          <w:szCs w:val="28"/>
        </w:rPr>
        <w:t xml:space="preserve">, </w:t>
      </w:r>
      <w:r>
        <w:rPr>
          <w:rFonts w:ascii="Times New Roman" w:hAnsi="Times New Roman" w:cs="Times New Roman"/>
          <w:noProof/>
          <w:sz w:val="28"/>
          <w:szCs w:val="28"/>
        </w:rPr>
        <w:t>д. Согом</w:t>
      </w:r>
      <w:r w:rsidRPr="00962F83">
        <w:rPr>
          <w:rFonts w:ascii="Times New Roman" w:hAnsi="Times New Roman" w:cs="Times New Roman"/>
          <w:noProof/>
          <w:sz w:val="28"/>
          <w:szCs w:val="28"/>
        </w:rPr>
        <w:t>.</w:t>
      </w:r>
      <w:r w:rsidR="00BA186B" w:rsidRPr="00BA186B">
        <w:rPr>
          <w:rFonts w:ascii="Times New Roman" w:hAnsi="Times New Roman" w:cs="Times New Roman"/>
          <w:noProof/>
          <w:sz w:val="28"/>
          <w:szCs w:val="28"/>
        </w:rPr>
        <w:t xml:space="preserve"> </w:t>
      </w:r>
    </w:p>
    <w:p w14:paraId="12C3B16F" w14:textId="2B8EACBB" w:rsidR="00BA186B" w:rsidRPr="000A566F" w:rsidRDefault="00BA186B" w:rsidP="00BA186B">
      <w:pPr>
        <w:autoSpaceDE w:val="0"/>
        <w:autoSpaceDN w:val="0"/>
        <w:adjustRightInd w:val="0"/>
        <w:spacing w:after="0" w:line="240" w:lineRule="auto"/>
        <w:ind w:firstLine="708"/>
        <w:jc w:val="both"/>
        <w:rPr>
          <w:rFonts w:ascii="Times New Roman" w:hAnsi="Times New Roman" w:cs="Times New Roman"/>
          <w:noProof/>
          <w:sz w:val="28"/>
          <w:szCs w:val="28"/>
        </w:rPr>
      </w:pPr>
      <w:r w:rsidRPr="000A566F">
        <w:rPr>
          <w:rFonts w:ascii="Times New Roman" w:hAnsi="Times New Roman" w:cs="Times New Roman"/>
          <w:noProof/>
          <w:sz w:val="28"/>
          <w:szCs w:val="28"/>
        </w:rPr>
        <w:t>Целевые ориентиры развития традиционной деятельности коренных малочисленных народов Севера (базовый сценарий)</w:t>
      </w:r>
      <w:r w:rsidRPr="00BA186B">
        <w:rPr>
          <w:rFonts w:ascii="Times New Roman" w:hAnsi="Times New Roman" w:cs="Times New Roman"/>
          <w:noProof/>
          <w:sz w:val="28"/>
          <w:szCs w:val="28"/>
        </w:rPr>
        <w:t xml:space="preserve"> </w:t>
      </w:r>
      <w:r>
        <w:rPr>
          <w:rFonts w:ascii="Times New Roman" w:hAnsi="Times New Roman" w:cs="Times New Roman"/>
          <w:noProof/>
          <w:sz w:val="28"/>
          <w:szCs w:val="28"/>
        </w:rPr>
        <w:t xml:space="preserve">приведены в </w:t>
      </w:r>
      <w:r w:rsidRPr="000A566F">
        <w:rPr>
          <w:rFonts w:ascii="Times New Roman" w:hAnsi="Times New Roman" w:cs="Times New Roman"/>
          <w:noProof/>
          <w:sz w:val="28"/>
          <w:szCs w:val="28"/>
        </w:rPr>
        <w:t>Таблиц</w:t>
      </w:r>
      <w:r>
        <w:rPr>
          <w:rFonts w:ascii="Times New Roman" w:hAnsi="Times New Roman" w:cs="Times New Roman"/>
          <w:noProof/>
          <w:sz w:val="28"/>
          <w:szCs w:val="28"/>
        </w:rPr>
        <w:t>е</w:t>
      </w:r>
      <w:r w:rsidRPr="000A566F">
        <w:rPr>
          <w:rFonts w:ascii="Times New Roman" w:hAnsi="Times New Roman" w:cs="Times New Roman"/>
          <w:noProof/>
          <w:sz w:val="28"/>
          <w:szCs w:val="28"/>
        </w:rPr>
        <w:t xml:space="preserve"> </w:t>
      </w:r>
      <w:r>
        <w:rPr>
          <w:rFonts w:ascii="Times New Roman" w:hAnsi="Times New Roman" w:cs="Times New Roman"/>
          <w:noProof/>
          <w:sz w:val="28"/>
          <w:szCs w:val="28"/>
        </w:rPr>
        <w:t>13</w:t>
      </w:r>
      <w:r w:rsidRPr="000A566F">
        <w:rPr>
          <w:rFonts w:ascii="Times New Roman" w:hAnsi="Times New Roman" w:cs="Times New Roman"/>
          <w:noProof/>
          <w:sz w:val="28"/>
          <w:szCs w:val="28"/>
        </w:rPr>
        <w:t>.</w:t>
      </w:r>
    </w:p>
    <w:p w14:paraId="7B3F5E89" w14:textId="77777777" w:rsidR="0073373F" w:rsidRPr="0073373F" w:rsidRDefault="0073373F" w:rsidP="008A0F88">
      <w:pPr>
        <w:autoSpaceDE w:val="0"/>
        <w:autoSpaceDN w:val="0"/>
        <w:adjustRightInd w:val="0"/>
        <w:spacing w:after="0" w:line="240" w:lineRule="auto"/>
        <w:ind w:firstLine="567"/>
        <w:jc w:val="both"/>
        <w:rPr>
          <w:rFonts w:ascii="Times New Roman" w:hAnsi="Times New Roman" w:cs="Times New Roman"/>
          <w:noProof/>
          <w:color w:val="FF0000"/>
          <w:sz w:val="28"/>
          <w:szCs w:val="28"/>
        </w:rPr>
      </w:pPr>
    </w:p>
    <w:p w14:paraId="5F47A14A" w14:textId="5B874E76" w:rsidR="008A0F88" w:rsidRPr="000A566F" w:rsidRDefault="008A0F88" w:rsidP="005B0AEF">
      <w:pPr>
        <w:autoSpaceDE w:val="0"/>
        <w:autoSpaceDN w:val="0"/>
        <w:adjustRightInd w:val="0"/>
        <w:spacing w:after="0" w:line="240" w:lineRule="auto"/>
        <w:jc w:val="both"/>
        <w:rPr>
          <w:rFonts w:ascii="Times New Roman" w:hAnsi="Times New Roman" w:cs="Times New Roman"/>
          <w:sz w:val="28"/>
          <w:szCs w:val="28"/>
        </w:rPr>
      </w:pPr>
      <w:r w:rsidRPr="000A566F">
        <w:rPr>
          <w:rFonts w:ascii="Times New Roman" w:hAnsi="Times New Roman" w:cs="Times New Roman"/>
          <w:noProof/>
          <w:sz w:val="28"/>
          <w:szCs w:val="28"/>
        </w:rPr>
        <w:t xml:space="preserve">Таблица </w:t>
      </w:r>
      <w:r w:rsidR="00D4726F">
        <w:rPr>
          <w:rFonts w:ascii="Times New Roman" w:hAnsi="Times New Roman" w:cs="Times New Roman"/>
          <w:noProof/>
          <w:sz w:val="28"/>
          <w:szCs w:val="28"/>
        </w:rPr>
        <w:t>13</w:t>
      </w:r>
      <w:r w:rsidRPr="000A566F">
        <w:rPr>
          <w:rFonts w:ascii="Times New Roman" w:hAnsi="Times New Roman" w:cs="Times New Roman"/>
          <w:noProof/>
          <w:sz w:val="28"/>
          <w:szCs w:val="28"/>
        </w:rPr>
        <w:t>. Целевые ориентиры развития традиционной деятельности коренных малочисленных народов Севера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15"/>
        <w:gridCol w:w="624"/>
        <w:gridCol w:w="747"/>
        <w:gridCol w:w="809"/>
        <w:gridCol w:w="688"/>
        <w:gridCol w:w="688"/>
        <w:gridCol w:w="688"/>
        <w:gridCol w:w="688"/>
        <w:gridCol w:w="688"/>
        <w:gridCol w:w="688"/>
        <w:gridCol w:w="688"/>
      </w:tblGrid>
      <w:tr w:rsidR="000A566F" w:rsidRPr="000A566F" w14:paraId="0BB1C2F2" w14:textId="77777777" w:rsidTr="000A566F">
        <w:trPr>
          <w:tblHeader/>
          <w:jc w:val="center"/>
        </w:trPr>
        <w:tc>
          <w:tcPr>
            <w:tcW w:w="1471" w:type="pct"/>
            <w:vMerge w:val="restart"/>
            <w:vAlign w:val="center"/>
          </w:tcPr>
          <w:p w14:paraId="5A036BC6"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Показатели</w:t>
            </w:r>
          </w:p>
        </w:tc>
        <w:tc>
          <w:tcPr>
            <w:tcW w:w="1100" w:type="pct"/>
            <w:gridSpan w:val="3"/>
          </w:tcPr>
          <w:p w14:paraId="504A673E"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Отчетные данные</w:t>
            </w:r>
          </w:p>
        </w:tc>
        <w:tc>
          <w:tcPr>
            <w:tcW w:w="2430" w:type="pct"/>
            <w:gridSpan w:val="7"/>
          </w:tcPr>
          <w:p w14:paraId="516786F8"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Ожидаемые результаты</w:t>
            </w:r>
          </w:p>
        </w:tc>
      </w:tr>
      <w:tr w:rsidR="002E2B91" w:rsidRPr="000A566F" w14:paraId="0E54AA81" w14:textId="77777777" w:rsidTr="002E2B91">
        <w:trPr>
          <w:tblHeader/>
          <w:jc w:val="center"/>
        </w:trPr>
        <w:tc>
          <w:tcPr>
            <w:tcW w:w="1471" w:type="pct"/>
            <w:vMerge/>
            <w:vAlign w:val="center"/>
          </w:tcPr>
          <w:p w14:paraId="09CF2100" w14:textId="77777777" w:rsidR="002E2B91" w:rsidRPr="000A566F" w:rsidRDefault="002E2B91" w:rsidP="00CE71A9">
            <w:pPr>
              <w:pStyle w:val="a7"/>
              <w:jc w:val="center"/>
              <w:rPr>
                <w:rFonts w:ascii="Times New Roman" w:hAnsi="Times New Roman"/>
                <w:sz w:val="20"/>
                <w:szCs w:val="20"/>
              </w:rPr>
            </w:pPr>
          </w:p>
        </w:tc>
        <w:tc>
          <w:tcPr>
            <w:tcW w:w="692" w:type="pct"/>
            <w:gridSpan w:val="2"/>
          </w:tcPr>
          <w:p w14:paraId="359FA818" w14:textId="2872EC41" w:rsidR="002E2B91" w:rsidRPr="000A566F" w:rsidRDefault="002E2B91" w:rsidP="00CE71A9">
            <w:pPr>
              <w:pStyle w:val="a7"/>
              <w:jc w:val="center"/>
              <w:rPr>
                <w:rFonts w:ascii="Times New Roman" w:hAnsi="Times New Roman"/>
                <w:sz w:val="20"/>
                <w:szCs w:val="20"/>
              </w:rPr>
            </w:pPr>
            <w:r>
              <w:rPr>
                <w:rFonts w:ascii="Times New Roman" w:hAnsi="Times New Roman"/>
                <w:sz w:val="20"/>
                <w:szCs w:val="20"/>
              </w:rPr>
              <w:t>факт</w:t>
            </w:r>
          </w:p>
        </w:tc>
        <w:tc>
          <w:tcPr>
            <w:tcW w:w="408" w:type="pct"/>
          </w:tcPr>
          <w:p w14:paraId="6A31C052" w14:textId="3A2D7FD0" w:rsidR="002E2B91" w:rsidRPr="000A566F" w:rsidRDefault="002E2B91" w:rsidP="00CE71A9">
            <w:pPr>
              <w:pStyle w:val="a7"/>
              <w:jc w:val="center"/>
              <w:rPr>
                <w:rFonts w:ascii="Times New Roman" w:hAnsi="Times New Roman"/>
                <w:sz w:val="20"/>
                <w:szCs w:val="20"/>
              </w:rPr>
            </w:pPr>
            <w:r>
              <w:rPr>
                <w:rFonts w:ascii="Times New Roman" w:hAnsi="Times New Roman"/>
                <w:sz w:val="20"/>
                <w:szCs w:val="20"/>
              </w:rPr>
              <w:t>оценка</w:t>
            </w:r>
          </w:p>
        </w:tc>
        <w:tc>
          <w:tcPr>
            <w:tcW w:w="2430" w:type="pct"/>
            <w:gridSpan w:val="7"/>
          </w:tcPr>
          <w:p w14:paraId="11ABFEA5" w14:textId="144E127A" w:rsidR="002E2B91" w:rsidRPr="000A566F" w:rsidRDefault="002E2B91" w:rsidP="00CE71A9">
            <w:pPr>
              <w:pStyle w:val="a7"/>
              <w:jc w:val="center"/>
              <w:rPr>
                <w:rFonts w:ascii="Times New Roman" w:hAnsi="Times New Roman"/>
                <w:sz w:val="20"/>
                <w:szCs w:val="20"/>
              </w:rPr>
            </w:pPr>
            <w:r>
              <w:rPr>
                <w:rFonts w:ascii="Times New Roman" w:hAnsi="Times New Roman"/>
                <w:sz w:val="20"/>
                <w:szCs w:val="20"/>
              </w:rPr>
              <w:t>план</w:t>
            </w:r>
          </w:p>
        </w:tc>
      </w:tr>
      <w:tr w:rsidR="000A566F" w:rsidRPr="000A566F" w14:paraId="424A8267" w14:textId="77777777" w:rsidTr="002E2B91">
        <w:trPr>
          <w:tblHeader/>
          <w:jc w:val="center"/>
        </w:trPr>
        <w:tc>
          <w:tcPr>
            <w:tcW w:w="1471" w:type="pct"/>
            <w:vMerge/>
          </w:tcPr>
          <w:p w14:paraId="3D907224" w14:textId="77777777" w:rsidR="008A0F88" w:rsidRPr="000A566F" w:rsidRDefault="008A0F88" w:rsidP="00CE71A9">
            <w:pPr>
              <w:pStyle w:val="a7"/>
              <w:rPr>
                <w:rFonts w:ascii="Times New Roman" w:hAnsi="Times New Roman"/>
                <w:sz w:val="20"/>
                <w:szCs w:val="20"/>
              </w:rPr>
            </w:pPr>
          </w:p>
        </w:tc>
        <w:tc>
          <w:tcPr>
            <w:tcW w:w="315" w:type="pct"/>
          </w:tcPr>
          <w:p w14:paraId="2C508B4C" w14:textId="36A7A01D"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2023</w:t>
            </w:r>
          </w:p>
        </w:tc>
        <w:tc>
          <w:tcPr>
            <w:tcW w:w="377" w:type="pct"/>
          </w:tcPr>
          <w:p w14:paraId="01A88708" w14:textId="0E616F3C"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2024</w:t>
            </w:r>
          </w:p>
        </w:tc>
        <w:tc>
          <w:tcPr>
            <w:tcW w:w="408" w:type="pct"/>
          </w:tcPr>
          <w:p w14:paraId="72D2DC8E" w14:textId="0A284E76"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2025</w:t>
            </w:r>
          </w:p>
        </w:tc>
        <w:tc>
          <w:tcPr>
            <w:tcW w:w="347" w:type="pct"/>
          </w:tcPr>
          <w:p w14:paraId="02AB3A96" w14:textId="7D7002A4"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2026</w:t>
            </w:r>
          </w:p>
        </w:tc>
        <w:tc>
          <w:tcPr>
            <w:tcW w:w="347" w:type="pct"/>
          </w:tcPr>
          <w:p w14:paraId="76C78BD4" w14:textId="63C3CEB9"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2027</w:t>
            </w:r>
          </w:p>
        </w:tc>
        <w:tc>
          <w:tcPr>
            <w:tcW w:w="347" w:type="pct"/>
          </w:tcPr>
          <w:p w14:paraId="65A60F56" w14:textId="3092DEA0"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2028</w:t>
            </w:r>
          </w:p>
        </w:tc>
        <w:tc>
          <w:tcPr>
            <w:tcW w:w="347" w:type="pct"/>
          </w:tcPr>
          <w:p w14:paraId="5F8A8030" w14:textId="17056827"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2029</w:t>
            </w:r>
          </w:p>
        </w:tc>
        <w:tc>
          <w:tcPr>
            <w:tcW w:w="347" w:type="pct"/>
          </w:tcPr>
          <w:p w14:paraId="2FB5CF2A" w14:textId="0036ECA0"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2030</w:t>
            </w:r>
          </w:p>
        </w:tc>
        <w:tc>
          <w:tcPr>
            <w:tcW w:w="347" w:type="pct"/>
          </w:tcPr>
          <w:p w14:paraId="66B1444C" w14:textId="722D1D9E"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2036</w:t>
            </w:r>
          </w:p>
        </w:tc>
        <w:tc>
          <w:tcPr>
            <w:tcW w:w="347" w:type="pct"/>
          </w:tcPr>
          <w:p w14:paraId="4D5EA0C5" w14:textId="19387861" w:rsidR="008A0F88" w:rsidRPr="002E2B91" w:rsidRDefault="008A0F88" w:rsidP="002E2B91">
            <w:pPr>
              <w:pStyle w:val="a7"/>
              <w:jc w:val="center"/>
              <w:rPr>
                <w:rFonts w:ascii="Times New Roman" w:hAnsi="Times New Roman"/>
                <w:sz w:val="20"/>
                <w:szCs w:val="20"/>
              </w:rPr>
            </w:pPr>
            <w:r w:rsidRPr="000A566F">
              <w:rPr>
                <w:rFonts w:ascii="Times New Roman" w:hAnsi="Times New Roman"/>
                <w:sz w:val="20"/>
                <w:szCs w:val="20"/>
              </w:rPr>
              <w:t>2050</w:t>
            </w:r>
          </w:p>
        </w:tc>
      </w:tr>
      <w:tr w:rsidR="008E3BFF" w:rsidRPr="000A566F" w14:paraId="73D6E574" w14:textId="77777777" w:rsidTr="002E2B91">
        <w:trPr>
          <w:jc w:val="center"/>
        </w:trPr>
        <w:tc>
          <w:tcPr>
            <w:tcW w:w="1471" w:type="pct"/>
            <w:vAlign w:val="center"/>
          </w:tcPr>
          <w:p w14:paraId="3F798548" w14:textId="2C8E3E77" w:rsidR="008E3BFF" w:rsidRPr="000A566F" w:rsidRDefault="008E3BFF" w:rsidP="008E3BFF">
            <w:pPr>
              <w:pStyle w:val="a7"/>
              <w:rPr>
                <w:rFonts w:ascii="Times New Roman" w:hAnsi="Times New Roman"/>
                <w:sz w:val="20"/>
                <w:szCs w:val="20"/>
              </w:rPr>
            </w:pPr>
            <w:r w:rsidRPr="000A566F">
              <w:rPr>
                <w:rFonts w:ascii="Times New Roman" w:eastAsia="Times New Roman" w:hAnsi="Times New Roman"/>
                <w:sz w:val="20"/>
                <w:szCs w:val="20"/>
                <w:lang w:eastAsia="ru-RU"/>
              </w:rPr>
              <w:t>Коренное население малочисленных народов Севера, чел.</w:t>
            </w:r>
          </w:p>
        </w:tc>
        <w:tc>
          <w:tcPr>
            <w:tcW w:w="315" w:type="pct"/>
            <w:vAlign w:val="center"/>
          </w:tcPr>
          <w:p w14:paraId="33FAE928" w14:textId="6C34E91D"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280</w:t>
            </w:r>
          </w:p>
        </w:tc>
        <w:tc>
          <w:tcPr>
            <w:tcW w:w="377" w:type="pct"/>
            <w:vAlign w:val="center"/>
          </w:tcPr>
          <w:p w14:paraId="3BCF80BE" w14:textId="5E9D506B"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166</w:t>
            </w:r>
          </w:p>
        </w:tc>
        <w:tc>
          <w:tcPr>
            <w:tcW w:w="408" w:type="pct"/>
            <w:vAlign w:val="center"/>
          </w:tcPr>
          <w:p w14:paraId="228AD15E" w14:textId="5B2DA8A4"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187</w:t>
            </w:r>
          </w:p>
        </w:tc>
        <w:tc>
          <w:tcPr>
            <w:tcW w:w="347" w:type="pct"/>
            <w:vAlign w:val="center"/>
          </w:tcPr>
          <w:p w14:paraId="428EBC8B" w14:textId="2DAF8E69"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190</w:t>
            </w:r>
          </w:p>
        </w:tc>
        <w:tc>
          <w:tcPr>
            <w:tcW w:w="347" w:type="pct"/>
            <w:vAlign w:val="center"/>
          </w:tcPr>
          <w:p w14:paraId="78E3FF94" w14:textId="1C7C8C76"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195</w:t>
            </w:r>
          </w:p>
        </w:tc>
        <w:tc>
          <w:tcPr>
            <w:tcW w:w="347" w:type="pct"/>
            <w:vAlign w:val="center"/>
          </w:tcPr>
          <w:p w14:paraId="5DD0BDDC" w14:textId="3EE66FD8"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200</w:t>
            </w:r>
          </w:p>
        </w:tc>
        <w:tc>
          <w:tcPr>
            <w:tcW w:w="347" w:type="pct"/>
            <w:vAlign w:val="center"/>
          </w:tcPr>
          <w:p w14:paraId="2C108CBF" w14:textId="06039860"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210</w:t>
            </w:r>
          </w:p>
        </w:tc>
        <w:tc>
          <w:tcPr>
            <w:tcW w:w="347" w:type="pct"/>
            <w:vAlign w:val="center"/>
          </w:tcPr>
          <w:p w14:paraId="11F43D7A" w14:textId="3E8803AA"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10</w:t>
            </w:r>
          </w:p>
        </w:tc>
        <w:tc>
          <w:tcPr>
            <w:tcW w:w="347" w:type="pct"/>
            <w:vAlign w:val="center"/>
          </w:tcPr>
          <w:p w14:paraId="61E72CBD" w14:textId="684C4249"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230</w:t>
            </w:r>
          </w:p>
        </w:tc>
        <w:tc>
          <w:tcPr>
            <w:tcW w:w="347" w:type="pct"/>
            <w:vAlign w:val="center"/>
          </w:tcPr>
          <w:p w14:paraId="7CAC2A12" w14:textId="6E346DF7"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250</w:t>
            </w:r>
          </w:p>
        </w:tc>
      </w:tr>
      <w:tr w:rsidR="008E3BFF" w:rsidRPr="000A566F" w14:paraId="0D42C573" w14:textId="77777777" w:rsidTr="002E2B91">
        <w:trPr>
          <w:jc w:val="center"/>
        </w:trPr>
        <w:tc>
          <w:tcPr>
            <w:tcW w:w="1471" w:type="pct"/>
            <w:vAlign w:val="center"/>
          </w:tcPr>
          <w:p w14:paraId="162D8928" w14:textId="5F0C5256" w:rsidR="008E3BFF" w:rsidRPr="000A566F" w:rsidRDefault="008E3BFF" w:rsidP="008E3BFF">
            <w:pPr>
              <w:pStyle w:val="a7"/>
              <w:rPr>
                <w:rFonts w:ascii="Times New Roman" w:hAnsi="Times New Roman"/>
                <w:sz w:val="20"/>
                <w:szCs w:val="20"/>
              </w:rPr>
            </w:pPr>
            <w:r w:rsidRPr="000A566F">
              <w:rPr>
                <w:rFonts w:ascii="Times New Roman" w:eastAsia="Times New Roman" w:hAnsi="Times New Roman"/>
                <w:sz w:val="20"/>
                <w:szCs w:val="20"/>
                <w:lang w:eastAsia="ru-RU"/>
              </w:rPr>
              <w:lastRenderedPageBreak/>
              <w:t>Национальные общины, предприятия, занимающиеся традиционными видами деятельности, ед.</w:t>
            </w:r>
          </w:p>
        </w:tc>
        <w:tc>
          <w:tcPr>
            <w:tcW w:w="315" w:type="pct"/>
            <w:vAlign w:val="center"/>
          </w:tcPr>
          <w:p w14:paraId="6BF37A4D" w14:textId="7830E5FA"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43</w:t>
            </w:r>
          </w:p>
        </w:tc>
        <w:tc>
          <w:tcPr>
            <w:tcW w:w="377" w:type="pct"/>
            <w:vAlign w:val="center"/>
          </w:tcPr>
          <w:p w14:paraId="76A7D3B4" w14:textId="4D67B594"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26</w:t>
            </w:r>
          </w:p>
        </w:tc>
        <w:tc>
          <w:tcPr>
            <w:tcW w:w="408" w:type="pct"/>
            <w:vAlign w:val="center"/>
          </w:tcPr>
          <w:p w14:paraId="1F71AAC9" w14:textId="0F45ADD5"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347" w:type="pct"/>
            <w:vAlign w:val="center"/>
          </w:tcPr>
          <w:p w14:paraId="66B1A760" w14:textId="1CFCAA72"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347" w:type="pct"/>
            <w:vAlign w:val="center"/>
          </w:tcPr>
          <w:p w14:paraId="486EFD38" w14:textId="05C479C6"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64F52409" w14:textId="21F60BA4"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2B744D2E" w14:textId="08AD3384"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27C1A45F" w14:textId="04208404"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4ACB8F00" w14:textId="2331BD2B"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7E39DF91" w14:textId="2AFEAE5F"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r>
      <w:tr w:rsidR="008E3BFF" w:rsidRPr="000A566F" w14:paraId="64122335" w14:textId="77777777" w:rsidTr="002E2B91">
        <w:trPr>
          <w:jc w:val="center"/>
        </w:trPr>
        <w:tc>
          <w:tcPr>
            <w:tcW w:w="1471" w:type="pct"/>
            <w:vAlign w:val="center"/>
          </w:tcPr>
          <w:p w14:paraId="559D8559" w14:textId="00FD0215" w:rsidR="008E3BFF" w:rsidRPr="000A566F" w:rsidRDefault="008E3BFF" w:rsidP="008E3BFF">
            <w:pPr>
              <w:pStyle w:val="a7"/>
              <w:rPr>
                <w:rFonts w:ascii="Times New Roman" w:hAnsi="Times New Roman"/>
                <w:sz w:val="20"/>
                <w:szCs w:val="20"/>
              </w:rPr>
            </w:pPr>
            <w:r w:rsidRPr="000A566F">
              <w:rPr>
                <w:rFonts w:ascii="Times New Roman" w:eastAsia="Times New Roman" w:hAnsi="Times New Roman"/>
                <w:sz w:val="20"/>
                <w:szCs w:val="20"/>
                <w:lang w:eastAsia="ru-RU"/>
              </w:rPr>
              <w:t>в них количество работающих</w:t>
            </w:r>
          </w:p>
        </w:tc>
        <w:tc>
          <w:tcPr>
            <w:tcW w:w="315" w:type="pct"/>
            <w:vAlign w:val="center"/>
          </w:tcPr>
          <w:p w14:paraId="1711867E" w14:textId="0EC2627F"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79</w:t>
            </w:r>
          </w:p>
        </w:tc>
        <w:tc>
          <w:tcPr>
            <w:tcW w:w="377" w:type="pct"/>
            <w:vAlign w:val="center"/>
          </w:tcPr>
          <w:p w14:paraId="16615D7A" w14:textId="65E7115B"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49</w:t>
            </w:r>
          </w:p>
        </w:tc>
        <w:tc>
          <w:tcPr>
            <w:tcW w:w="408" w:type="pct"/>
            <w:vAlign w:val="center"/>
          </w:tcPr>
          <w:p w14:paraId="304BD2A9" w14:textId="2DE74EEE"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347" w:type="pct"/>
            <w:vAlign w:val="center"/>
          </w:tcPr>
          <w:p w14:paraId="67DD5FDB" w14:textId="30770E2A"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347" w:type="pct"/>
            <w:vAlign w:val="center"/>
          </w:tcPr>
          <w:p w14:paraId="32B332D2" w14:textId="29FA664B"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347" w:type="pct"/>
            <w:vAlign w:val="center"/>
          </w:tcPr>
          <w:p w14:paraId="1FB16919" w14:textId="73228EA9"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5</w:t>
            </w:r>
          </w:p>
        </w:tc>
        <w:tc>
          <w:tcPr>
            <w:tcW w:w="347" w:type="pct"/>
            <w:vAlign w:val="center"/>
          </w:tcPr>
          <w:p w14:paraId="7419B082" w14:textId="0348251C"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55</w:t>
            </w:r>
          </w:p>
        </w:tc>
        <w:tc>
          <w:tcPr>
            <w:tcW w:w="347" w:type="pct"/>
            <w:vAlign w:val="center"/>
          </w:tcPr>
          <w:p w14:paraId="18954F8F" w14:textId="632BDC43"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60</w:t>
            </w:r>
          </w:p>
        </w:tc>
        <w:tc>
          <w:tcPr>
            <w:tcW w:w="347" w:type="pct"/>
            <w:vAlign w:val="center"/>
          </w:tcPr>
          <w:p w14:paraId="3319DCD1" w14:textId="3FA723DF"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70</w:t>
            </w:r>
          </w:p>
        </w:tc>
        <w:tc>
          <w:tcPr>
            <w:tcW w:w="347" w:type="pct"/>
            <w:vAlign w:val="center"/>
          </w:tcPr>
          <w:p w14:paraId="02391CCA" w14:textId="544575F4"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70</w:t>
            </w:r>
          </w:p>
        </w:tc>
      </w:tr>
    </w:tbl>
    <w:p w14:paraId="5A8A42CC" w14:textId="77777777" w:rsidR="000A566F" w:rsidRDefault="000A566F" w:rsidP="00A853A2">
      <w:pPr>
        <w:autoSpaceDE w:val="0"/>
        <w:autoSpaceDN w:val="0"/>
        <w:adjustRightInd w:val="0"/>
        <w:spacing w:after="0" w:line="240" w:lineRule="auto"/>
        <w:ind w:firstLine="708"/>
        <w:jc w:val="both"/>
        <w:rPr>
          <w:rFonts w:ascii="Times New Roman" w:hAnsi="Times New Roman" w:cs="Times New Roman"/>
          <w:sz w:val="28"/>
          <w:szCs w:val="28"/>
        </w:rPr>
      </w:pPr>
    </w:p>
    <w:p w14:paraId="2E36D42A" w14:textId="643B136C" w:rsidR="00A853A2" w:rsidRDefault="001C5932" w:rsidP="00A853A2">
      <w:pPr>
        <w:autoSpaceDE w:val="0"/>
        <w:autoSpaceDN w:val="0"/>
        <w:adjustRightInd w:val="0"/>
        <w:spacing w:after="0" w:line="240" w:lineRule="auto"/>
        <w:ind w:firstLine="708"/>
        <w:jc w:val="both"/>
        <w:rPr>
          <w:rFonts w:ascii="Times New Roman" w:hAnsi="Times New Roman" w:cs="Times New Roman"/>
          <w:sz w:val="28"/>
          <w:szCs w:val="28"/>
        </w:rPr>
      </w:pPr>
      <w:r w:rsidRPr="005206AD">
        <w:rPr>
          <w:rFonts w:ascii="Times New Roman" w:hAnsi="Times New Roman" w:cs="Times New Roman"/>
          <w:sz w:val="28"/>
          <w:szCs w:val="28"/>
        </w:rPr>
        <w:t xml:space="preserve">3.2.4 Создание условий для активного вовлечения молодежи </w:t>
      </w:r>
      <w:r w:rsidR="00A853A2" w:rsidRPr="005206AD">
        <w:rPr>
          <w:rFonts w:ascii="Times New Roman" w:hAnsi="Times New Roman" w:cs="Times New Roman"/>
          <w:sz w:val="28"/>
          <w:szCs w:val="28"/>
        </w:rPr>
        <w:t xml:space="preserve">                                    </w:t>
      </w:r>
      <w:r w:rsidRPr="005206AD">
        <w:rPr>
          <w:rFonts w:ascii="Times New Roman" w:hAnsi="Times New Roman" w:cs="Times New Roman"/>
          <w:sz w:val="28"/>
          <w:szCs w:val="28"/>
        </w:rPr>
        <w:t xml:space="preserve">в общественную жизнь </w:t>
      </w:r>
      <w:r w:rsidR="00A8621C" w:rsidRPr="00A8621C">
        <w:rPr>
          <w:rFonts w:ascii="Times New Roman" w:hAnsi="Times New Roman" w:cs="Times New Roman"/>
          <w:sz w:val="28"/>
          <w:szCs w:val="28"/>
        </w:rPr>
        <w:t xml:space="preserve">Ханты-Мансийского </w:t>
      </w:r>
      <w:r w:rsidRPr="005206AD">
        <w:rPr>
          <w:rFonts w:ascii="Times New Roman" w:hAnsi="Times New Roman" w:cs="Times New Roman"/>
          <w:sz w:val="28"/>
          <w:szCs w:val="28"/>
        </w:rPr>
        <w:t>района (молодежная политик</w:t>
      </w:r>
      <w:r w:rsidR="00683F2E">
        <w:rPr>
          <w:rFonts w:ascii="Times New Roman" w:hAnsi="Times New Roman" w:cs="Times New Roman"/>
          <w:sz w:val="28"/>
          <w:szCs w:val="28"/>
        </w:rPr>
        <w:t>а</w:t>
      </w:r>
      <w:r w:rsidRPr="005206AD">
        <w:rPr>
          <w:rFonts w:ascii="Times New Roman" w:hAnsi="Times New Roman" w:cs="Times New Roman"/>
          <w:sz w:val="28"/>
          <w:szCs w:val="28"/>
        </w:rPr>
        <w:t>)</w:t>
      </w:r>
    </w:p>
    <w:p w14:paraId="4A0478EB" w14:textId="77777777" w:rsidR="00A8621C" w:rsidRPr="005206AD" w:rsidRDefault="00A8621C" w:rsidP="00A853A2">
      <w:pPr>
        <w:autoSpaceDE w:val="0"/>
        <w:autoSpaceDN w:val="0"/>
        <w:adjustRightInd w:val="0"/>
        <w:spacing w:after="0" w:line="240" w:lineRule="auto"/>
        <w:ind w:firstLine="708"/>
        <w:jc w:val="both"/>
        <w:rPr>
          <w:rFonts w:ascii="Times New Roman" w:hAnsi="Times New Roman" w:cs="Times New Roman"/>
          <w:sz w:val="28"/>
          <w:szCs w:val="28"/>
        </w:rPr>
      </w:pPr>
    </w:p>
    <w:p w14:paraId="15AC1A81" w14:textId="46AEF225"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Молодежь в возрасте от 1</w:t>
      </w:r>
      <w:r w:rsidR="00683F2E">
        <w:rPr>
          <w:rFonts w:ascii="Times New Roman" w:hAnsi="Times New Roman" w:cs="Times New Roman"/>
          <w:sz w:val="28"/>
          <w:szCs w:val="28"/>
        </w:rPr>
        <w:t>4</w:t>
      </w:r>
      <w:r w:rsidRPr="00962F83">
        <w:rPr>
          <w:rFonts w:ascii="Times New Roman" w:hAnsi="Times New Roman" w:cs="Times New Roman"/>
          <w:sz w:val="28"/>
          <w:szCs w:val="28"/>
        </w:rPr>
        <w:t xml:space="preserve"> до 3</w:t>
      </w:r>
      <w:r w:rsidR="00683F2E">
        <w:rPr>
          <w:rFonts w:ascii="Times New Roman" w:hAnsi="Times New Roman" w:cs="Times New Roman"/>
          <w:sz w:val="28"/>
          <w:szCs w:val="28"/>
        </w:rPr>
        <w:t>5</w:t>
      </w:r>
      <w:r w:rsidRPr="00962F83">
        <w:rPr>
          <w:rFonts w:ascii="Times New Roman" w:hAnsi="Times New Roman" w:cs="Times New Roman"/>
          <w:sz w:val="28"/>
          <w:szCs w:val="28"/>
        </w:rPr>
        <w:t xml:space="preserve"> лет является ключевым драйвером социально-экономического развития Ханты-Мансийского района. Однако текущая демографическая динамика свидетельствует о серьезном системном вызове: за период с 2020 по 2024 год численность молодежи сократилась на 330 человек (с</w:t>
      </w:r>
      <w:r w:rsidR="00081FF7">
        <w:rPr>
          <w:rFonts w:ascii="Times New Roman" w:hAnsi="Times New Roman" w:cs="Times New Roman"/>
          <w:sz w:val="28"/>
          <w:szCs w:val="28"/>
        </w:rPr>
        <w:t> </w:t>
      </w:r>
      <w:r w:rsidRPr="00962F83">
        <w:rPr>
          <w:rFonts w:ascii="Times New Roman" w:hAnsi="Times New Roman" w:cs="Times New Roman"/>
          <w:sz w:val="28"/>
          <w:szCs w:val="28"/>
        </w:rPr>
        <w:t>4</w:t>
      </w:r>
      <w:r w:rsidR="00081FF7">
        <w:rPr>
          <w:rFonts w:ascii="Times New Roman" w:hAnsi="Times New Roman" w:cs="Times New Roman"/>
          <w:sz w:val="28"/>
          <w:szCs w:val="28"/>
        </w:rPr>
        <w:t> </w:t>
      </w:r>
      <w:r w:rsidRPr="00962F83">
        <w:rPr>
          <w:rFonts w:ascii="Times New Roman" w:hAnsi="Times New Roman" w:cs="Times New Roman"/>
          <w:sz w:val="28"/>
          <w:szCs w:val="28"/>
        </w:rPr>
        <w:t xml:space="preserve"> 276 до 3 946), а ее доля в общей структуре населения уменьшилась с 21,7</w:t>
      </w:r>
      <w:r w:rsidR="00081FF7">
        <w:rPr>
          <w:rFonts w:ascii="Times New Roman" w:hAnsi="Times New Roman" w:cs="Times New Roman"/>
          <w:sz w:val="28"/>
          <w:szCs w:val="28"/>
        </w:rPr>
        <w:t xml:space="preserve"> </w:t>
      </w:r>
      <w:r w:rsidRPr="00962F83">
        <w:rPr>
          <w:rFonts w:ascii="Times New Roman" w:hAnsi="Times New Roman" w:cs="Times New Roman"/>
          <w:sz w:val="28"/>
          <w:szCs w:val="28"/>
        </w:rPr>
        <w:t>% до 20,6%. Основная причина – устойчивый миграционный отток в городские агломерации в поисках образования, карьерных возможностей и комфортной среды.</w:t>
      </w:r>
    </w:p>
    <w:p w14:paraId="0681758C" w14:textId="58E9FA49"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В этих условиях стратегическая цель молодежной политики трансформируется из задачи общей социализации в конкретную миссию по удержанию и привлечению молодого поколения. Это означает создание в </w:t>
      </w:r>
      <w:r w:rsidR="00A8621C" w:rsidRPr="00A8621C">
        <w:rPr>
          <w:rFonts w:ascii="Times New Roman" w:hAnsi="Times New Roman" w:cs="Times New Roman"/>
          <w:sz w:val="28"/>
          <w:szCs w:val="28"/>
        </w:rPr>
        <w:t>Ханты-Мансийско</w:t>
      </w:r>
      <w:r w:rsidR="00A8621C">
        <w:rPr>
          <w:rFonts w:ascii="Times New Roman" w:hAnsi="Times New Roman" w:cs="Times New Roman"/>
          <w:sz w:val="28"/>
          <w:szCs w:val="28"/>
        </w:rPr>
        <w:t xml:space="preserve">м </w:t>
      </w:r>
      <w:r w:rsidRPr="00962F83">
        <w:rPr>
          <w:rFonts w:ascii="Times New Roman" w:hAnsi="Times New Roman" w:cs="Times New Roman"/>
          <w:sz w:val="28"/>
          <w:szCs w:val="28"/>
        </w:rPr>
        <w:t>районе комплексной и привлекательной экосистемы, где молодой человек может получить качественное образование, построить успешную карьеру, реализовать предпринимательские и творческие амбиции, создать семью и комфортно жить.</w:t>
      </w:r>
    </w:p>
    <w:p w14:paraId="2F87358E" w14:textId="087CB9B6"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Для достижения поставленной цели политика будет </w:t>
      </w:r>
      <w:r w:rsidRPr="000D48E4">
        <w:rPr>
          <w:rFonts w:ascii="Times New Roman" w:hAnsi="Times New Roman" w:cs="Times New Roman"/>
          <w:sz w:val="28"/>
          <w:szCs w:val="28"/>
        </w:rPr>
        <w:t xml:space="preserve">сфокусирована на </w:t>
      </w:r>
      <w:r w:rsidR="000D48E4" w:rsidRPr="000D48E4">
        <w:rPr>
          <w:rFonts w:ascii="Times New Roman" w:hAnsi="Times New Roman" w:cs="Times New Roman"/>
          <w:sz w:val="28"/>
          <w:szCs w:val="28"/>
        </w:rPr>
        <w:t>четырех</w:t>
      </w:r>
      <w:r w:rsidRPr="000D48E4">
        <w:rPr>
          <w:rFonts w:ascii="Times New Roman" w:hAnsi="Times New Roman" w:cs="Times New Roman"/>
          <w:sz w:val="28"/>
          <w:szCs w:val="28"/>
        </w:rPr>
        <w:t xml:space="preserve"> взаимосвязанных стратегических приоритетах, подкрепленных</w:t>
      </w:r>
      <w:r w:rsidRPr="00962F83">
        <w:rPr>
          <w:rFonts w:ascii="Times New Roman" w:hAnsi="Times New Roman" w:cs="Times New Roman"/>
          <w:sz w:val="28"/>
          <w:szCs w:val="28"/>
        </w:rPr>
        <w:t xml:space="preserve"> конкретными флагманскими проектами.</w:t>
      </w:r>
    </w:p>
    <w:p w14:paraId="711E5D2D"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1. Создание экономических лифтов и карьерных траекторий. </w:t>
      </w:r>
    </w:p>
    <w:p w14:paraId="34E98A53" w14:textId="3956EBBC"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Цель – предоставить молодежи реальные альтернативы отъезду через достойные возможности для профессиональной реализации </w:t>
      </w:r>
      <w:r w:rsidR="00683F2E">
        <w:rPr>
          <w:rFonts w:ascii="Times New Roman" w:hAnsi="Times New Roman" w:cs="Times New Roman"/>
          <w:sz w:val="28"/>
          <w:szCs w:val="28"/>
        </w:rPr>
        <w:t>в сельских населенных пунктах</w:t>
      </w:r>
      <w:r w:rsidRPr="00962F83">
        <w:rPr>
          <w:rFonts w:ascii="Times New Roman" w:hAnsi="Times New Roman" w:cs="Times New Roman"/>
          <w:sz w:val="28"/>
          <w:szCs w:val="28"/>
        </w:rPr>
        <w:t>.</w:t>
      </w:r>
    </w:p>
    <w:p w14:paraId="7E6C591B" w14:textId="14058AA1"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Поддержка молодежного предпринимательства: </w:t>
      </w:r>
      <w:r w:rsidR="00683F2E">
        <w:rPr>
          <w:rFonts w:ascii="Times New Roman" w:hAnsi="Times New Roman" w:cs="Times New Roman"/>
          <w:sz w:val="28"/>
          <w:szCs w:val="28"/>
        </w:rPr>
        <w:t>с</w:t>
      </w:r>
      <w:r w:rsidRPr="00962F83">
        <w:rPr>
          <w:rFonts w:ascii="Times New Roman" w:hAnsi="Times New Roman" w:cs="Times New Roman"/>
          <w:sz w:val="28"/>
          <w:szCs w:val="28"/>
        </w:rPr>
        <w:t>оздание бизнес-пространств и акселераторов, целевые гранты на стартапы в агросекторе, ремесленничестве, IT и сфере услуг. Особый акцент — на социальном предпринимательстве и проектах, связанных с традиционными промыслами.</w:t>
      </w:r>
    </w:p>
    <w:p w14:paraId="1DA3618A" w14:textId="338A5D21"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Повышение престижа местного труда: </w:t>
      </w:r>
      <w:r w:rsidR="00683F2E">
        <w:rPr>
          <w:rFonts w:ascii="Times New Roman" w:hAnsi="Times New Roman" w:cs="Times New Roman"/>
          <w:sz w:val="28"/>
          <w:szCs w:val="28"/>
        </w:rPr>
        <w:t>р</w:t>
      </w:r>
      <w:r w:rsidRPr="00962F83">
        <w:rPr>
          <w:rFonts w:ascii="Times New Roman" w:hAnsi="Times New Roman" w:cs="Times New Roman"/>
          <w:sz w:val="28"/>
          <w:szCs w:val="28"/>
        </w:rPr>
        <w:t xml:space="preserve">азработка и внедрение программ стажировок и наставничества на ведущих предприятиях </w:t>
      </w:r>
      <w:r w:rsidR="00A8621C" w:rsidRPr="00A8621C">
        <w:rPr>
          <w:rFonts w:ascii="Times New Roman" w:hAnsi="Times New Roman" w:cs="Times New Roman"/>
          <w:sz w:val="28"/>
          <w:szCs w:val="28"/>
        </w:rPr>
        <w:t xml:space="preserve">Ханты-Мансийского </w:t>
      </w:r>
      <w:r w:rsidRPr="00962F83">
        <w:rPr>
          <w:rFonts w:ascii="Times New Roman" w:hAnsi="Times New Roman" w:cs="Times New Roman"/>
          <w:sz w:val="28"/>
          <w:szCs w:val="28"/>
        </w:rPr>
        <w:t>района, формирование системы «социальных пакетов» для молодых специалистов.</w:t>
      </w:r>
    </w:p>
    <w:p w14:paraId="1FE1A102" w14:textId="139EB6E2"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Развитие молодежного самоуправления: </w:t>
      </w:r>
      <w:r w:rsidR="00683F2E">
        <w:rPr>
          <w:rFonts w:ascii="Times New Roman" w:hAnsi="Times New Roman" w:cs="Times New Roman"/>
          <w:sz w:val="28"/>
          <w:szCs w:val="28"/>
        </w:rPr>
        <w:t>и</w:t>
      </w:r>
      <w:r w:rsidRPr="00962F83">
        <w:rPr>
          <w:rFonts w:ascii="Times New Roman" w:hAnsi="Times New Roman" w:cs="Times New Roman"/>
          <w:sz w:val="28"/>
          <w:szCs w:val="28"/>
        </w:rPr>
        <w:t>нституционализация молодежных парламентов, советов при главах поселений и на предприятиях, чтобы дать молодым гражданам реальный инструмент влияния на развитие своей территории.</w:t>
      </w:r>
    </w:p>
    <w:p w14:paraId="2DEA9435"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2. Формирование современной социальной и ценностной среды. </w:t>
      </w:r>
    </w:p>
    <w:p w14:paraId="1B447DDD" w14:textId="054C63FC"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lastRenderedPageBreak/>
        <w:t xml:space="preserve">Цель – повысить качество жизни и сформировать позитивную идентичность, связанную с </w:t>
      </w:r>
      <w:r w:rsidR="00A8621C">
        <w:rPr>
          <w:rFonts w:ascii="Times New Roman" w:hAnsi="Times New Roman" w:cs="Times New Roman"/>
          <w:sz w:val="28"/>
          <w:szCs w:val="28"/>
        </w:rPr>
        <w:t xml:space="preserve">Ханты-Мансийским </w:t>
      </w:r>
      <w:r w:rsidRPr="00962F83">
        <w:rPr>
          <w:rFonts w:ascii="Times New Roman" w:hAnsi="Times New Roman" w:cs="Times New Roman"/>
          <w:sz w:val="28"/>
          <w:szCs w:val="28"/>
        </w:rPr>
        <w:t>районом.</w:t>
      </w:r>
    </w:p>
    <w:p w14:paraId="2D9D3B23" w14:textId="3B12A7FF"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Всесторонняя поддержка молодой семьи: Комплекс мер, включающий не только жилищные программы, но и развитие инфраструктуры «семейного благополучия»</w:t>
      </w:r>
      <w:r w:rsidR="00683F2E">
        <w:rPr>
          <w:rFonts w:ascii="Times New Roman" w:hAnsi="Times New Roman" w:cs="Times New Roman"/>
          <w:sz w:val="28"/>
          <w:szCs w:val="28"/>
        </w:rPr>
        <w:t xml:space="preserve"> (</w:t>
      </w:r>
      <w:r w:rsidRPr="00962F83">
        <w:rPr>
          <w:rFonts w:ascii="Times New Roman" w:hAnsi="Times New Roman" w:cs="Times New Roman"/>
          <w:sz w:val="28"/>
          <w:szCs w:val="28"/>
        </w:rPr>
        <w:t>коворкинги для родителей с детьми, службы психологической поддержки, доступные детские клубы (комнаты)</w:t>
      </w:r>
      <w:r w:rsidR="00683F2E">
        <w:rPr>
          <w:rFonts w:ascii="Times New Roman" w:hAnsi="Times New Roman" w:cs="Times New Roman"/>
          <w:sz w:val="28"/>
          <w:szCs w:val="28"/>
        </w:rPr>
        <w:t xml:space="preserve"> и др.)</w:t>
      </w:r>
      <w:r w:rsidRPr="00962F83">
        <w:rPr>
          <w:rFonts w:ascii="Times New Roman" w:hAnsi="Times New Roman" w:cs="Times New Roman"/>
          <w:sz w:val="28"/>
          <w:szCs w:val="28"/>
        </w:rPr>
        <w:t>.</w:t>
      </w:r>
    </w:p>
    <w:p w14:paraId="03F27BDE" w14:textId="6AB5E098"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Развитие креативных индустрий и досуга: Создание молодежных творческих кластеров на базе домов культуры, поддержка медиапроектов (блоги, подкасты), цифровизация культурного наследия, развитие экологического и этнотуризма с</w:t>
      </w:r>
      <w:r w:rsidR="00081FF7">
        <w:rPr>
          <w:rFonts w:ascii="Times New Roman" w:hAnsi="Times New Roman" w:cs="Times New Roman"/>
          <w:sz w:val="28"/>
          <w:szCs w:val="28"/>
        </w:rPr>
        <w:t> </w:t>
      </w:r>
      <w:r w:rsidRPr="00962F83">
        <w:rPr>
          <w:rFonts w:ascii="Times New Roman" w:hAnsi="Times New Roman" w:cs="Times New Roman"/>
          <w:sz w:val="28"/>
          <w:szCs w:val="28"/>
        </w:rPr>
        <w:t>участием молодежных команд.</w:t>
      </w:r>
    </w:p>
    <w:p w14:paraId="0886B870" w14:textId="1CFC429C"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Гражданско-патриотическое воспитание через практику: </w:t>
      </w:r>
      <w:r w:rsidR="00683F2E">
        <w:rPr>
          <w:rFonts w:ascii="Times New Roman" w:hAnsi="Times New Roman" w:cs="Times New Roman"/>
          <w:sz w:val="28"/>
          <w:szCs w:val="28"/>
        </w:rPr>
        <w:t>с</w:t>
      </w:r>
      <w:r w:rsidRPr="00962F83">
        <w:rPr>
          <w:rFonts w:ascii="Times New Roman" w:hAnsi="Times New Roman" w:cs="Times New Roman"/>
          <w:sz w:val="28"/>
          <w:szCs w:val="28"/>
        </w:rPr>
        <w:t>мещение фокуса с</w:t>
      </w:r>
      <w:r w:rsidR="00081FF7">
        <w:rPr>
          <w:rFonts w:ascii="Times New Roman" w:hAnsi="Times New Roman" w:cs="Times New Roman"/>
          <w:sz w:val="28"/>
          <w:szCs w:val="28"/>
        </w:rPr>
        <w:t> </w:t>
      </w:r>
      <w:r w:rsidRPr="00962F83">
        <w:rPr>
          <w:rFonts w:ascii="Times New Roman" w:hAnsi="Times New Roman" w:cs="Times New Roman"/>
          <w:sz w:val="28"/>
          <w:szCs w:val="28"/>
        </w:rPr>
        <w:t>мероприятий на проектную деятельность</w:t>
      </w:r>
      <w:r w:rsidR="00683F2E">
        <w:rPr>
          <w:rFonts w:ascii="Times New Roman" w:hAnsi="Times New Roman" w:cs="Times New Roman"/>
          <w:sz w:val="28"/>
          <w:szCs w:val="28"/>
        </w:rPr>
        <w:t xml:space="preserve"> (</w:t>
      </w:r>
      <w:r w:rsidRPr="00962F83">
        <w:rPr>
          <w:rFonts w:ascii="Times New Roman" w:hAnsi="Times New Roman" w:cs="Times New Roman"/>
          <w:sz w:val="28"/>
          <w:szCs w:val="28"/>
        </w:rPr>
        <w:t>организация молодежных экспедиций (экологических, краеведческих), волонтерских программ по благоустройству, цифровых проектов по сохранению исторической памяти</w:t>
      </w:r>
      <w:r w:rsidR="00683F2E">
        <w:rPr>
          <w:rFonts w:ascii="Times New Roman" w:hAnsi="Times New Roman" w:cs="Times New Roman"/>
          <w:sz w:val="28"/>
          <w:szCs w:val="28"/>
        </w:rPr>
        <w:t xml:space="preserve"> и др.)</w:t>
      </w:r>
      <w:r w:rsidRPr="00962F83">
        <w:rPr>
          <w:rFonts w:ascii="Times New Roman" w:hAnsi="Times New Roman" w:cs="Times New Roman"/>
          <w:sz w:val="28"/>
          <w:szCs w:val="28"/>
        </w:rPr>
        <w:t>.</w:t>
      </w:r>
    </w:p>
    <w:p w14:paraId="335E4A6C"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3. Создание точек прорывного роста (флагманские проекты)</w:t>
      </w:r>
    </w:p>
    <w:p w14:paraId="4359F1BE" w14:textId="5B34D639"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Цель – сформировать новые уникальные возможности, которых нет в других муниципалитетах, сделав </w:t>
      </w:r>
      <w:r w:rsidR="00A8621C">
        <w:rPr>
          <w:rFonts w:ascii="Times New Roman" w:hAnsi="Times New Roman" w:cs="Times New Roman"/>
          <w:sz w:val="28"/>
          <w:szCs w:val="28"/>
        </w:rPr>
        <w:t xml:space="preserve">Ханты-Мансийский </w:t>
      </w:r>
      <w:r w:rsidRPr="00962F83">
        <w:rPr>
          <w:rFonts w:ascii="Times New Roman" w:hAnsi="Times New Roman" w:cs="Times New Roman"/>
          <w:sz w:val="28"/>
          <w:szCs w:val="28"/>
        </w:rPr>
        <w:t>район площадкой для самореализации амбициозной и</w:t>
      </w:r>
      <w:r w:rsidR="00D537A5">
        <w:rPr>
          <w:rFonts w:ascii="Times New Roman" w:hAnsi="Times New Roman" w:cs="Times New Roman"/>
          <w:sz w:val="28"/>
          <w:szCs w:val="28"/>
        </w:rPr>
        <w:t> </w:t>
      </w:r>
      <w:r w:rsidRPr="00962F83">
        <w:rPr>
          <w:rFonts w:ascii="Times New Roman" w:hAnsi="Times New Roman" w:cs="Times New Roman"/>
          <w:sz w:val="28"/>
          <w:szCs w:val="28"/>
        </w:rPr>
        <w:t>талантливой молодежи.</w:t>
      </w:r>
    </w:p>
    <w:p w14:paraId="30C68D2B" w14:textId="6EDA2321"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Круглогодичный учебный центр военно-патриотического воспитания молодежи «Авангард» на территории д. Ярки</w:t>
      </w:r>
      <w:r w:rsidR="00683F2E">
        <w:rPr>
          <w:rFonts w:ascii="Times New Roman" w:hAnsi="Times New Roman" w:cs="Times New Roman"/>
          <w:sz w:val="28"/>
          <w:szCs w:val="28"/>
        </w:rPr>
        <w:t xml:space="preserve"> </w:t>
      </w:r>
      <w:r w:rsidRPr="00962F83">
        <w:rPr>
          <w:rFonts w:ascii="Times New Roman" w:hAnsi="Times New Roman" w:cs="Times New Roman"/>
          <w:sz w:val="28"/>
          <w:szCs w:val="28"/>
        </w:rPr>
        <w:t>рассчитан на 240 курсантов и будет включать в себя учебно-досуговый центр, пневматический тир, строевой плац, полосу препятствий и спортивные площадки.</w:t>
      </w:r>
    </w:p>
    <w:p w14:paraId="4C227DCB" w14:textId="3533B6F6"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Проект «</w:t>
      </w:r>
      <w:r w:rsidR="00906FFB" w:rsidRPr="00906FFB">
        <w:rPr>
          <w:rFonts w:ascii="Times New Roman" w:hAnsi="Times New Roman" w:cs="Times New Roman"/>
          <w:sz w:val="28"/>
          <w:szCs w:val="28"/>
        </w:rPr>
        <w:t xml:space="preserve">Создание Научного центра в </w:t>
      </w:r>
      <w:r w:rsidR="00BB7F4A">
        <w:rPr>
          <w:rFonts w:ascii="Times New Roman" w:hAnsi="Times New Roman" w:cs="Times New Roman"/>
          <w:sz w:val="28"/>
          <w:szCs w:val="28"/>
        </w:rPr>
        <w:t>д</w:t>
      </w:r>
      <w:r w:rsidR="00B24628">
        <w:rPr>
          <w:rFonts w:ascii="Times New Roman" w:hAnsi="Times New Roman" w:cs="Times New Roman"/>
          <w:sz w:val="28"/>
          <w:szCs w:val="28"/>
        </w:rPr>
        <w:t>еревне</w:t>
      </w:r>
      <w:r w:rsidR="00906FFB" w:rsidRPr="00906FFB">
        <w:rPr>
          <w:rFonts w:ascii="Times New Roman" w:hAnsi="Times New Roman" w:cs="Times New Roman"/>
          <w:sz w:val="28"/>
          <w:szCs w:val="28"/>
        </w:rPr>
        <w:t xml:space="preserve"> Шапша</w:t>
      </w:r>
      <w:r w:rsidRPr="00962F83">
        <w:rPr>
          <w:rFonts w:ascii="Times New Roman" w:hAnsi="Times New Roman" w:cs="Times New Roman"/>
          <w:sz w:val="28"/>
          <w:szCs w:val="28"/>
        </w:rPr>
        <w:t>»</w:t>
      </w:r>
      <w:r w:rsidR="0031180C">
        <w:rPr>
          <w:rFonts w:ascii="Times New Roman" w:hAnsi="Times New Roman" w:cs="Times New Roman"/>
          <w:sz w:val="28"/>
          <w:szCs w:val="28"/>
        </w:rPr>
        <w:t xml:space="preserve"> - с</w:t>
      </w:r>
      <w:r w:rsidRPr="00962F83">
        <w:rPr>
          <w:rFonts w:ascii="Times New Roman" w:hAnsi="Times New Roman" w:cs="Times New Roman"/>
          <w:sz w:val="28"/>
          <w:szCs w:val="28"/>
        </w:rPr>
        <w:t xml:space="preserve">троительство в рамках </w:t>
      </w:r>
      <w:r w:rsidR="00906FFB" w:rsidRPr="00906FFB">
        <w:rPr>
          <w:rFonts w:ascii="Times New Roman" w:hAnsi="Times New Roman" w:cs="Times New Roman"/>
          <w:sz w:val="28"/>
          <w:szCs w:val="28"/>
        </w:rPr>
        <w:t>Инновационн</w:t>
      </w:r>
      <w:r w:rsidR="00906FFB">
        <w:rPr>
          <w:rFonts w:ascii="Times New Roman" w:hAnsi="Times New Roman" w:cs="Times New Roman"/>
          <w:sz w:val="28"/>
          <w:szCs w:val="28"/>
        </w:rPr>
        <w:t>ого</w:t>
      </w:r>
      <w:r w:rsidR="00906FFB" w:rsidRPr="00906FFB">
        <w:rPr>
          <w:rFonts w:ascii="Times New Roman" w:hAnsi="Times New Roman" w:cs="Times New Roman"/>
          <w:sz w:val="28"/>
          <w:szCs w:val="28"/>
        </w:rPr>
        <w:t xml:space="preserve"> научно-технологическ</w:t>
      </w:r>
      <w:r w:rsidR="00906FFB">
        <w:rPr>
          <w:rFonts w:ascii="Times New Roman" w:hAnsi="Times New Roman" w:cs="Times New Roman"/>
          <w:sz w:val="28"/>
          <w:szCs w:val="28"/>
        </w:rPr>
        <w:t>ого</w:t>
      </w:r>
      <w:r w:rsidR="00906FFB" w:rsidRPr="00906FFB">
        <w:rPr>
          <w:rFonts w:ascii="Times New Roman" w:hAnsi="Times New Roman" w:cs="Times New Roman"/>
          <w:sz w:val="28"/>
          <w:szCs w:val="28"/>
        </w:rPr>
        <w:t xml:space="preserve"> центр</w:t>
      </w:r>
      <w:r w:rsidR="00906FFB">
        <w:rPr>
          <w:rFonts w:ascii="Times New Roman" w:hAnsi="Times New Roman" w:cs="Times New Roman"/>
          <w:sz w:val="28"/>
          <w:szCs w:val="28"/>
        </w:rPr>
        <w:t>а</w:t>
      </w:r>
      <w:r w:rsidRPr="00962F83">
        <w:rPr>
          <w:rFonts w:ascii="Times New Roman" w:hAnsi="Times New Roman" w:cs="Times New Roman"/>
          <w:sz w:val="28"/>
          <w:szCs w:val="28"/>
        </w:rPr>
        <w:t xml:space="preserve"> «ЮНИТИ ПАРК» центра углеродного баланса и экологических технологий. </w:t>
      </w:r>
      <w:r w:rsidR="00AE75DC">
        <w:rPr>
          <w:rFonts w:ascii="Times New Roman" w:hAnsi="Times New Roman" w:cs="Times New Roman"/>
          <w:sz w:val="28"/>
          <w:szCs w:val="28"/>
        </w:rPr>
        <w:t xml:space="preserve">Реализация </w:t>
      </w:r>
      <w:r w:rsidR="00683F2E">
        <w:rPr>
          <w:rFonts w:ascii="Times New Roman" w:hAnsi="Times New Roman" w:cs="Times New Roman"/>
          <w:sz w:val="28"/>
          <w:szCs w:val="28"/>
        </w:rPr>
        <w:t xml:space="preserve">данного </w:t>
      </w:r>
      <w:r w:rsidR="00AE75DC">
        <w:rPr>
          <w:rFonts w:ascii="Times New Roman" w:hAnsi="Times New Roman" w:cs="Times New Roman"/>
          <w:sz w:val="28"/>
          <w:szCs w:val="28"/>
        </w:rPr>
        <w:t>проекта позволит</w:t>
      </w:r>
      <w:r w:rsidRPr="00962F83">
        <w:rPr>
          <w:rFonts w:ascii="Times New Roman" w:hAnsi="Times New Roman" w:cs="Times New Roman"/>
          <w:sz w:val="28"/>
          <w:szCs w:val="28"/>
        </w:rPr>
        <w:t xml:space="preserve"> создат</w:t>
      </w:r>
      <w:r w:rsidR="00AE75DC">
        <w:rPr>
          <w:rFonts w:ascii="Times New Roman" w:hAnsi="Times New Roman" w:cs="Times New Roman"/>
          <w:sz w:val="28"/>
          <w:szCs w:val="28"/>
        </w:rPr>
        <w:t>ь</w:t>
      </w:r>
      <w:r w:rsidRPr="00962F83">
        <w:rPr>
          <w:rFonts w:ascii="Times New Roman" w:hAnsi="Times New Roman" w:cs="Times New Roman"/>
          <w:sz w:val="28"/>
          <w:szCs w:val="28"/>
        </w:rPr>
        <w:t xml:space="preserve"> </w:t>
      </w:r>
      <w:r w:rsidR="00AE75DC">
        <w:rPr>
          <w:rFonts w:ascii="Times New Roman" w:hAnsi="Times New Roman" w:cs="Times New Roman"/>
          <w:sz w:val="28"/>
          <w:szCs w:val="28"/>
        </w:rPr>
        <w:t xml:space="preserve">в среднесрочной перспективе до 2030 года </w:t>
      </w:r>
      <w:r w:rsidRPr="00962F83">
        <w:rPr>
          <w:rFonts w:ascii="Times New Roman" w:hAnsi="Times New Roman" w:cs="Times New Roman"/>
          <w:sz w:val="28"/>
          <w:szCs w:val="28"/>
        </w:rPr>
        <w:t>высокотехнологичные рабочие места в сфере «зеленой» экономики, привлечет молодых ученых, исследователей и инженеров, откроет программы прикладного образования.</w:t>
      </w:r>
    </w:p>
    <w:p w14:paraId="6240A00C" w14:textId="4FA18141"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Муниципальное автономное учреждение «Молодежный центр Ханты-Мансийского района» на базе Культурно-спортивного комплекса </w:t>
      </w:r>
      <w:r w:rsidR="00B24628">
        <w:rPr>
          <w:rFonts w:ascii="Times New Roman" w:hAnsi="Times New Roman" w:cs="Times New Roman"/>
          <w:sz w:val="28"/>
          <w:szCs w:val="28"/>
        </w:rPr>
        <w:t xml:space="preserve">в </w:t>
      </w:r>
      <w:r w:rsidRPr="00962F83">
        <w:rPr>
          <w:rFonts w:ascii="Times New Roman" w:hAnsi="Times New Roman" w:cs="Times New Roman"/>
          <w:sz w:val="28"/>
          <w:szCs w:val="28"/>
        </w:rPr>
        <w:t>д</w:t>
      </w:r>
      <w:r w:rsidR="00B24628">
        <w:rPr>
          <w:rFonts w:ascii="Times New Roman" w:hAnsi="Times New Roman" w:cs="Times New Roman"/>
          <w:sz w:val="28"/>
          <w:szCs w:val="28"/>
        </w:rPr>
        <w:t>еревне</w:t>
      </w:r>
      <w:r w:rsidRPr="00962F83">
        <w:rPr>
          <w:rFonts w:ascii="Times New Roman" w:hAnsi="Times New Roman" w:cs="Times New Roman"/>
          <w:sz w:val="28"/>
          <w:szCs w:val="28"/>
        </w:rPr>
        <w:t xml:space="preserve"> Ярки (2026 год) с филиальной сетью в п. Горноправдинск (2028 год), п. Луговской (2028 год).</w:t>
      </w:r>
    </w:p>
    <w:p w14:paraId="6448DB40" w14:textId="34BB8C76" w:rsidR="00962F83" w:rsidRPr="000D48E4"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К 2036 году реализация стратегических направлений должна привести к</w:t>
      </w:r>
      <w:r w:rsidR="00D537A5">
        <w:rPr>
          <w:rFonts w:ascii="Times New Roman" w:hAnsi="Times New Roman" w:cs="Times New Roman"/>
          <w:sz w:val="28"/>
          <w:szCs w:val="28"/>
        </w:rPr>
        <w:t> </w:t>
      </w:r>
      <w:r w:rsidRPr="000D48E4">
        <w:rPr>
          <w:rFonts w:ascii="Times New Roman" w:hAnsi="Times New Roman" w:cs="Times New Roman"/>
          <w:sz w:val="28"/>
          <w:szCs w:val="28"/>
        </w:rPr>
        <w:t>ключевому результату – прекращению отрицательной динамики и стабилизации доли молодежи в структуре населения</w:t>
      </w:r>
      <w:r w:rsidR="00A8621C" w:rsidRPr="000D48E4">
        <w:rPr>
          <w:rFonts w:ascii="Times New Roman" w:hAnsi="Times New Roman" w:cs="Times New Roman"/>
          <w:sz w:val="28"/>
          <w:szCs w:val="28"/>
        </w:rPr>
        <w:t xml:space="preserve"> Ханты-Мансийского</w:t>
      </w:r>
      <w:r w:rsidRPr="000D48E4">
        <w:rPr>
          <w:rFonts w:ascii="Times New Roman" w:hAnsi="Times New Roman" w:cs="Times New Roman"/>
          <w:sz w:val="28"/>
          <w:szCs w:val="28"/>
        </w:rPr>
        <w:t xml:space="preserve"> района. </w:t>
      </w:r>
    </w:p>
    <w:p w14:paraId="5A101FDB" w14:textId="46B54FFA" w:rsidR="00962F83" w:rsidRPr="000D48E4"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0D48E4">
        <w:rPr>
          <w:rFonts w:ascii="Times New Roman" w:hAnsi="Times New Roman" w:cs="Times New Roman"/>
          <w:sz w:val="28"/>
          <w:szCs w:val="28"/>
        </w:rPr>
        <w:t>4</w:t>
      </w:r>
      <w:r w:rsidR="007339F2" w:rsidRPr="000D48E4">
        <w:rPr>
          <w:rFonts w:ascii="Times New Roman" w:hAnsi="Times New Roman" w:cs="Times New Roman"/>
          <w:sz w:val="28"/>
          <w:szCs w:val="28"/>
        </w:rPr>
        <w:t>.</w:t>
      </w:r>
      <w:r w:rsidRPr="000D48E4">
        <w:rPr>
          <w:rFonts w:ascii="Times New Roman" w:hAnsi="Times New Roman" w:cs="Times New Roman"/>
          <w:sz w:val="28"/>
          <w:szCs w:val="28"/>
        </w:rPr>
        <w:t xml:space="preserve"> Духовно-нравственные ценност</w:t>
      </w:r>
      <w:r w:rsidR="000D48E4" w:rsidRPr="000D48E4">
        <w:rPr>
          <w:rFonts w:ascii="Times New Roman" w:hAnsi="Times New Roman" w:cs="Times New Roman"/>
          <w:sz w:val="28"/>
          <w:szCs w:val="28"/>
        </w:rPr>
        <w:t>и</w:t>
      </w:r>
      <w:r w:rsidRPr="000D48E4">
        <w:rPr>
          <w:rFonts w:ascii="Times New Roman" w:hAnsi="Times New Roman" w:cs="Times New Roman"/>
          <w:sz w:val="28"/>
          <w:szCs w:val="28"/>
        </w:rPr>
        <w:t>.</w:t>
      </w:r>
    </w:p>
    <w:p w14:paraId="37A30D32" w14:textId="77777777" w:rsidR="00962F83" w:rsidRPr="000D48E4"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0D48E4">
        <w:rPr>
          <w:rFonts w:ascii="Times New Roman" w:hAnsi="Times New Roman" w:cs="Times New Roman"/>
          <w:sz w:val="28"/>
          <w:szCs w:val="28"/>
        </w:rPr>
        <w:t xml:space="preserve">Цель - предоставить молодежи возможности личностного развития, творческой самореализации. </w:t>
      </w:r>
    </w:p>
    <w:p w14:paraId="053DFB94"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0D48E4">
        <w:rPr>
          <w:rFonts w:ascii="Times New Roman" w:hAnsi="Times New Roman" w:cs="Times New Roman"/>
          <w:sz w:val="28"/>
          <w:szCs w:val="28"/>
        </w:rPr>
        <w:t>Анализ потребностей молодежи: выявить интересы и предпочтения молодых людей, их желание</w:t>
      </w:r>
      <w:r w:rsidRPr="00962F83">
        <w:rPr>
          <w:rFonts w:ascii="Times New Roman" w:hAnsi="Times New Roman" w:cs="Times New Roman"/>
          <w:sz w:val="28"/>
          <w:szCs w:val="28"/>
        </w:rPr>
        <w:t xml:space="preserve"> приобретать полезные навыки и развиваться профессионально.</w:t>
      </w:r>
    </w:p>
    <w:p w14:paraId="35E90A06" w14:textId="29EB90E1"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Организация условий для личностного роста: созда</w:t>
      </w:r>
      <w:r w:rsidR="007339F2">
        <w:rPr>
          <w:rFonts w:ascii="Times New Roman" w:hAnsi="Times New Roman" w:cs="Times New Roman"/>
          <w:sz w:val="28"/>
          <w:szCs w:val="28"/>
        </w:rPr>
        <w:t>ние</w:t>
      </w:r>
      <w:r w:rsidRPr="00962F83">
        <w:rPr>
          <w:rFonts w:ascii="Times New Roman" w:hAnsi="Times New Roman" w:cs="Times New Roman"/>
          <w:sz w:val="28"/>
          <w:szCs w:val="28"/>
        </w:rPr>
        <w:t xml:space="preserve"> доступны</w:t>
      </w:r>
      <w:r w:rsidR="007339F2">
        <w:rPr>
          <w:rFonts w:ascii="Times New Roman" w:hAnsi="Times New Roman" w:cs="Times New Roman"/>
          <w:sz w:val="28"/>
          <w:szCs w:val="28"/>
        </w:rPr>
        <w:t>х</w:t>
      </w:r>
      <w:r w:rsidRPr="00962F83">
        <w:rPr>
          <w:rFonts w:ascii="Times New Roman" w:hAnsi="Times New Roman" w:cs="Times New Roman"/>
          <w:sz w:val="28"/>
          <w:szCs w:val="28"/>
        </w:rPr>
        <w:t xml:space="preserve"> образовательны</w:t>
      </w:r>
      <w:r w:rsidR="007339F2">
        <w:rPr>
          <w:rFonts w:ascii="Times New Roman" w:hAnsi="Times New Roman" w:cs="Times New Roman"/>
          <w:sz w:val="28"/>
          <w:szCs w:val="28"/>
        </w:rPr>
        <w:t>х</w:t>
      </w:r>
      <w:r w:rsidRPr="00962F83">
        <w:rPr>
          <w:rFonts w:ascii="Times New Roman" w:hAnsi="Times New Roman" w:cs="Times New Roman"/>
          <w:sz w:val="28"/>
          <w:szCs w:val="28"/>
        </w:rPr>
        <w:t xml:space="preserve"> программ, поддерж</w:t>
      </w:r>
      <w:r w:rsidR="007339F2">
        <w:rPr>
          <w:rFonts w:ascii="Times New Roman" w:hAnsi="Times New Roman" w:cs="Times New Roman"/>
          <w:sz w:val="28"/>
          <w:szCs w:val="28"/>
        </w:rPr>
        <w:t>ка</w:t>
      </w:r>
      <w:r w:rsidRPr="00962F83">
        <w:rPr>
          <w:rFonts w:ascii="Times New Roman" w:hAnsi="Times New Roman" w:cs="Times New Roman"/>
          <w:sz w:val="28"/>
          <w:szCs w:val="28"/>
        </w:rPr>
        <w:t xml:space="preserve"> молодежны</w:t>
      </w:r>
      <w:r w:rsidR="007339F2">
        <w:rPr>
          <w:rFonts w:ascii="Times New Roman" w:hAnsi="Times New Roman" w:cs="Times New Roman"/>
          <w:sz w:val="28"/>
          <w:szCs w:val="28"/>
        </w:rPr>
        <w:t>х</w:t>
      </w:r>
      <w:r w:rsidRPr="00962F83">
        <w:rPr>
          <w:rFonts w:ascii="Times New Roman" w:hAnsi="Times New Roman" w:cs="Times New Roman"/>
          <w:sz w:val="28"/>
          <w:szCs w:val="28"/>
        </w:rPr>
        <w:t xml:space="preserve"> инициатив, провод</w:t>
      </w:r>
      <w:r w:rsidR="007339F2">
        <w:rPr>
          <w:rFonts w:ascii="Times New Roman" w:hAnsi="Times New Roman" w:cs="Times New Roman"/>
          <w:sz w:val="28"/>
          <w:szCs w:val="28"/>
        </w:rPr>
        <w:t>ение</w:t>
      </w:r>
      <w:r w:rsidRPr="00962F83">
        <w:rPr>
          <w:rFonts w:ascii="Times New Roman" w:hAnsi="Times New Roman" w:cs="Times New Roman"/>
          <w:sz w:val="28"/>
          <w:szCs w:val="28"/>
        </w:rPr>
        <w:t xml:space="preserve"> мероприяти</w:t>
      </w:r>
      <w:r w:rsidR="007339F2">
        <w:rPr>
          <w:rFonts w:ascii="Times New Roman" w:hAnsi="Times New Roman" w:cs="Times New Roman"/>
          <w:sz w:val="28"/>
          <w:szCs w:val="28"/>
        </w:rPr>
        <w:t>й</w:t>
      </w:r>
      <w:r w:rsidRPr="00962F83">
        <w:rPr>
          <w:rFonts w:ascii="Times New Roman" w:hAnsi="Times New Roman" w:cs="Times New Roman"/>
          <w:sz w:val="28"/>
          <w:szCs w:val="28"/>
        </w:rPr>
        <w:t xml:space="preserve"> для обсуждения важных жизненных вопросов.</w:t>
      </w:r>
    </w:p>
    <w:p w14:paraId="483256EE" w14:textId="386E8044"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lastRenderedPageBreak/>
        <w:t>Поддержка творческой самореализации: организ</w:t>
      </w:r>
      <w:r w:rsidR="007339F2">
        <w:rPr>
          <w:rFonts w:ascii="Times New Roman" w:hAnsi="Times New Roman" w:cs="Times New Roman"/>
          <w:sz w:val="28"/>
          <w:szCs w:val="28"/>
        </w:rPr>
        <w:t>ация</w:t>
      </w:r>
      <w:r w:rsidRPr="00962F83">
        <w:rPr>
          <w:rFonts w:ascii="Times New Roman" w:hAnsi="Times New Roman" w:cs="Times New Roman"/>
          <w:sz w:val="28"/>
          <w:szCs w:val="28"/>
        </w:rPr>
        <w:t xml:space="preserve"> семинар</w:t>
      </w:r>
      <w:r w:rsidR="007339F2">
        <w:rPr>
          <w:rFonts w:ascii="Times New Roman" w:hAnsi="Times New Roman" w:cs="Times New Roman"/>
          <w:sz w:val="28"/>
          <w:szCs w:val="28"/>
        </w:rPr>
        <w:t>ов</w:t>
      </w:r>
      <w:r w:rsidRPr="00962F83">
        <w:rPr>
          <w:rFonts w:ascii="Times New Roman" w:hAnsi="Times New Roman" w:cs="Times New Roman"/>
          <w:sz w:val="28"/>
          <w:szCs w:val="28"/>
        </w:rPr>
        <w:t>, форум</w:t>
      </w:r>
      <w:r w:rsidR="007339F2">
        <w:rPr>
          <w:rFonts w:ascii="Times New Roman" w:hAnsi="Times New Roman" w:cs="Times New Roman"/>
          <w:sz w:val="28"/>
          <w:szCs w:val="28"/>
        </w:rPr>
        <w:t>ов</w:t>
      </w:r>
      <w:r w:rsidRPr="00962F83">
        <w:rPr>
          <w:rFonts w:ascii="Times New Roman" w:hAnsi="Times New Roman" w:cs="Times New Roman"/>
          <w:sz w:val="28"/>
          <w:szCs w:val="28"/>
        </w:rPr>
        <w:t xml:space="preserve"> воркшоп</w:t>
      </w:r>
      <w:r w:rsidR="007339F2">
        <w:rPr>
          <w:rFonts w:ascii="Times New Roman" w:hAnsi="Times New Roman" w:cs="Times New Roman"/>
          <w:sz w:val="28"/>
          <w:szCs w:val="28"/>
        </w:rPr>
        <w:t>ов</w:t>
      </w:r>
      <w:r w:rsidRPr="00962F83">
        <w:rPr>
          <w:rFonts w:ascii="Times New Roman" w:hAnsi="Times New Roman" w:cs="Times New Roman"/>
          <w:sz w:val="28"/>
          <w:szCs w:val="28"/>
        </w:rPr>
        <w:t>, выставочны</w:t>
      </w:r>
      <w:r w:rsidR="007339F2">
        <w:rPr>
          <w:rFonts w:ascii="Times New Roman" w:hAnsi="Times New Roman" w:cs="Times New Roman"/>
          <w:sz w:val="28"/>
          <w:szCs w:val="28"/>
        </w:rPr>
        <w:t>х</w:t>
      </w:r>
      <w:r w:rsidRPr="00962F83">
        <w:rPr>
          <w:rFonts w:ascii="Times New Roman" w:hAnsi="Times New Roman" w:cs="Times New Roman"/>
          <w:sz w:val="28"/>
          <w:szCs w:val="28"/>
        </w:rPr>
        <w:t xml:space="preserve"> площад</w:t>
      </w:r>
      <w:r w:rsidR="007339F2">
        <w:rPr>
          <w:rFonts w:ascii="Times New Roman" w:hAnsi="Times New Roman" w:cs="Times New Roman"/>
          <w:sz w:val="28"/>
          <w:szCs w:val="28"/>
        </w:rPr>
        <w:t>ок</w:t>
      </w:r>
      <w:r w:rsidRPr="00962F83">
        <w:rPr>
          <w:rFonts w:ascii="Times New Roman" w:hAnsi="Times New Roman" w:cs="Times New Roman"/>
          <w:sz w:val="28"/>
          <w:szCs w:val="28"/>
        </w:rPr>
        <w:t xml:space="preserve">, </w:t>
      </w:r>
      <w:r w:rsidR="007339F2">
        <w:rPr>
          <w:rFonts w:ascii="Times New Roman" w:hAnsi="Times New Roman" w:cs="Times New Roman"/>
          <w:sz w:val="28"/>
          <w:szCs w:val="28"/>
        </w:rPr>
        <w:t>содействие</w:t>
      </w:r>
      <w:r w:rsidRPr="00962F83">
        <w:rPr>
          <w:rFonts w:ascii="Times New Roman" w:hAnsi="Times New Roman" w:cs="Times New Roman"/>
          <w:sz w:val="28"/>
          <w:szCs w:val="28"/>
        </w:rPr>
        <w:t xml:space="preserve"> продвижению результатов творчества молодежи.</w:t>
      </w:r>
    </w:p>
    <w:p w14:paraId="4E3DBEA1" w14:textId="4830AC35" w:rsid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Междисциплинарные проекты и командообразование: объедин</w:t>
      </w:r>
      <w:r w:rsidR="007339F2">
        <w:rPr>
          <w:rFonts w:ascii="Times New Roman" w:hAnsi="Times New Roman" w:cs="Times New Roman"/>
          <w:sz w:val="28"/>
          <w:szCs w:val="28"/>
        </w:rPr>
        <w:t>ение</w:t>
      </w:r>
      <w:r w:rsidRPr="00962F83">
        <w:rPr>
          <w:rFonts w:ascii="Times New Roman" w:hAnsi="Times New Roman" w:cs="Times New Roman"/>
          <w:sz w:val="28"/>
          <w:szCs w:val="28"/>
        </w:rPr>
        <w:t xml:space="preserve"> молодых людей из разных сфер, проводить тренинги по развитию лидерских качеств и</w:t>
      </w:r>
      <w:r w:rsidR="0005020F">
        <w:rPr>
          <w:rFonts w:ascii="Times New Roman" w:hAnsi="Times New Roman" w:cs="Times New Roman"/>
          <w:sz w:val="28"/>
          <w:szCs w:val="28"/>
        </w:rPr>
        <w:t> </w:t>
      </w:r>
      <w:r w:rsidRPr="00962F83">
        <w:rPr>
          <w:rFonts w:ascii="Times New Roman" w:hAnsi="Times New Roman" w:cs="Times New Roman"/>
          <w:sz w:val="28"/>
          <w:szCs w:val="28"/>
        </w:rPr>
        <w:t>навыков командной работы</w:t>
      </w:r>
      <w:r w:rsidR="007339F2">
        <w:rPr>
          <w:rFonts w:ascii="Times New Roman" w:hAnsi="Times New Roman" w:cs="Times New Roman"/>
          <w:sz w:val="28"/>
          <w:szCs w:val="28"/>
        </w:rPr>
        <w:t>.</w:t>
      </w:r>
    </w:p>
    <w:p w14:paraId="1FAA9BE2" w14:textId="76AE3380" w:rsidR="00E83937" w:rsidRPr="00B7641E" w:rsidRDefault="00E83937" w:rsidP="00962F83">
      <w:pPr>
        <w:autoSpaceDE w:val="0"/>
        <w:autoSpaceDN w:val="0"/>
        <w:adjustRightInd w:val="0"/>
        <w:spacing w:after="0" w:line="240" w:lineRule="auto"/>
        <w:ind w:firstLine="708"/>
        <w:jc w:val="both"/>
        <w:rPr>
          <w:rFonts w:ascii="Times New Roman" w:hAnsi="Times New Roman" w:cs="Times New Roman"/>
          <w:sz w:val="28"/>
          <w:szCs w:val="28"/>
        </w:rPr>
      </w:pPr>
      <w:r w:rsidRPr="00B7641E">
        <w:rPr>
          <w:rFonts w:ascii="Times New Roman" w:eastAsia="Times New Roman" w:hAnsi="Times New Roman" w:cs="Times New Roman"/>
          <w:bCs/>
          <w:sz w:val="28"/>
          <w:szCs w:val="28"/>
          <w:lang w:eastAsia="ru-RU"/>
        </w:rPr>
        <w:t>Пр</w:t>
      </w:r>
      <w:r w:rsidRPr="00B7641E">
        <w:rPr>
          <w:rFonts w:ascii="Times New Roman" w:hAnsi="Times New Roman" w:cs="Times New Roman"/>
          <w:bCs/>
          <w:sz w:val="28"/>
          <w:szCs w:val="28"/>
        </w:rPr>
        <w:t>опаганда традиционных семейных ценностей среди молодежи</w:t>
      </w:r>
      <w:r w:rsidR="00B7641E" w:rsidRPr="00B7641E">
        <w:rPr>
          <w:rFonts w:ascii="Times New Roman" w:hAnsi="Times New Roman" w:cs="Times New Roman"/>
          <w:bCs/>
          <w:sz w:val="28"/>
          <w:szCs w:val="28"/>
        </w:rPr>
        <w:t>.</w:t>
      </w:r>
    </w:p>
    <w:p w14:paraId="1D3AB260" w14:textId="77777777" w:rsidR="00BA186B" w:rsidRDefault="00962F83" w:rsidP="00BA186B">
      <w:pPr>
        <w:autoSpaceDE w:val="0"/>
        <w:autoSpaceDN w:val="0"/>
        <w:adjustRightInd w:val="0"/>
        <w:spacing w:after="0" w:line="240" w:lineRule="auto"/>
        <w:jc w:val="both"/>
        <w:rPr>
          <w:rFonts w:ascii="Times New Roman" w:hAnsi="Times New Roman" w:cs="Times New Roman"/>
          <w:sz w:val="28"/>
          <w:szCs w:val="28"/>
        </w:rPr>
      </w:pPr>
      <w:r w:rsidRPr="00962F83">
        <w:rPr>
          <w:rFonts w:ascii="Times New Roman" w:hAnsi="Times New Roman" w:cs="Times New Roman"/>
          <w:sz w:val="28"/>
          <w:szCs w:val="28"/>
        </w:rPr>
        <w:t>Таким образом, молодежная политика Ханты-Мансийского района становится инвестиционной стратегией в человеческий капитал, где каждый рубль и управленческое решение направлены на то, чтобы молодые люди не уезжали искать будущее, а строили его здесь.</w:t>
      </w:r>
      <w:r w:rsidR="00BA186B" w:rsidRPr="00BA186B">
        <w:rPr>
          <w:rFonts w:ascii="Times New Roman" w:hAnsi="Times New Roman" w:cs="Times New Roman"/>
          <w:sz w:val="28"/>
          <w:szCs w:val="28"/>
        </w:rPr>
        <w:t xml:space="preserve"> </w:t>
      </w:r>
    </w:p>
    <w:p w14:paraId="648EFE93" w14:textId="754AFFEB" w:rsidR="00BA186B" w:rsidRPr="005206AD" w:rsidRDefault="00BA186B" w:rsidP="00BA186B">
      <w:pPr>
        <w:autoSpaceDE w:val="0"/>
        <w:autoSpaceDN w:val="0"/>
        <w:adjustRightInd w:val="0"/>
        <w:spacing w:after="0" w:line="240" w:lineRule="auto"/>
        <w:ind w:firstLine="708"/>
        <w:jc w:val="both"/>
        <w:rPr>
          <w:rFonts w:ascii="Times New Roman" w:hAnsi="Times New Roman" w:cs="Times New Roman"/>
          <w:sz w:val="28"/>
          <w:szCs w:val="28"/>
        </w:rPr>
      </w:pPr>
      <w:r w:rsidRPr="005206AD">
        <w:rPr>
          <w:rFonts w:ascii="Times New Roman" w:hAnsi="Times New Roman" w:cs="Times New Roman"/>
          <w:sz w:val="28"/>
          <w:szCs w:val="28"/>
        </w:rPr>
        <w:t>Целевые ориентиры развития сферы молодежной политики (базовый сценарий)</w:t>
      </w:r>
      <w:r w:rsidRPr="00BA186B">
        <w:rPr>
          <w:rFonts w:ascii="Times New Roman" w:hAnsi="Times New Roman" w:cs="Times New Roman"/>
          <w:sz w:val="28"/>
          <w:szCs w:val="28"/>
        </w:rPr>
        <w:t xml:space="preserve"> </w:t>
      </w:r>
      <w:r w:rsidR="00FF7DFE">
        <w:rPr>
          <w:rFonts w:ascii="Times New Roman" w:hAnsi="Times New Roman" w:cs="Times New Roman"/>
          <w:sz w:val="28"/>
          <w:szCs w:val="28"/>
        </w:rPr>
        <w:t xml:space="preserve">приведены в </w:t>
      </w:r>
      <w:r w:rsidRPr="005206AD">
        <w:rPr>
          <w:rFonts w:ascii="Times New Roman" w:hAnsi="Times New Roman" w:cs="Times New Roman"/>
          <w:sz w:val="28"/>
          <w:szCs w:val="28"/>
        </w:rPr>
        <w:t>Таблиц</w:t>
      </w:r>
      <w:r w:rsidR="00FF7DFE">
        <w:rPr>
          <w:rFonts w:ascii="Times New Roman" w:hAnsi="Times New Roman" w:cs="Times New Roman"/>
          <w:sz w:val="28"/>
          <w:szCs w:val="28"/>
        </w:rPr>
        <w:t>е</w:t>
      </w:r>
      <w:r w:rsidRPr="005206AD">
        <w:rPr>
          <w:rFonts w:ascii="Times New Roman" w:hAnsi="Times New Roman" w:cs="Times New Roman"/>
          <w:sz w:val="28"/>
          <w:szCs w:val="28"/>
        </w:rPr>
        <w:t xml:space="preserve"> 1</w:t>
      </w:r>
      <w:r>
        <w:rPr>
          <w:rFonts w:ascii="Times New Roman" w:hAnsi="Times New Roman" w:cs="Times New Roman"/>
          <w:sz w:val="28"/>
          <w:szCs w:val="28"/>
        </w:rPr>
        <w:t>4</w:t>
      </w:r>
      <w:r w:rsidRPr="005206AD">
        <w:rPr>
          <w:rFonts w:ascii="Times New Roman" w:hAnsi="Times New Roman" w:cs="Times New Roman"/>
          <w:sz w:val="28"/>
          <w:szCs w:val="28"/>
        </w:rPr>
        <w:t>.</w:t>
      </w:r>
    </w:p>
    <w:p w14:paraId="3D43B17B" w14:textId="77777777" w:rsidR="00962F83" w:rsidRPr="005206AD"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p>
    <w:p w14:paraId="0984C1C3" w14:textId="32944402" w:rsidR="00A67526" w:rsidRPr="005206AD" w:rsidRDefault="00AF0A4E" w:rsidP="00962F83">
      <w:pPr>
        <w:autoSpaceDE w:val="0"/>
        <w:autoSpaceDN w:val="0"/>
        <w:adjustRightInd w:val="0"/>
        <w:spacing w:after="0" w:line="240" w:lineRule="auto"/>
        <w:jc w:val="both"/>
        <w:rPr>
          <w:rFonts w:ascii="Times New Roman" w:hAnsi="Times New Roman" w:cs="Times New Roman"/>
          <w:sz w:val="28"/>
          <w:szCs w:val="28"/>
        </w:rPr>
      </w:pPr>
      <w:r w:rsidRPr="005206AD">
        <w:rPr>
          <w:rFonts w:ascii="Times New Roman" w:hAnsi="Times New Roman" w:cs="Times New Roman"/>
          <w:sz w:val="28"/>
          <w:szCs w:val="28"/>
        </w:rPr>
        <w:t>Таблица 1</w:t>
      </w:r>
      <w:r w:rsidR="00D4726F">
        <w:rPr>
          <w:rFonts w:ascii="Times New Roman" w:hAnsi="Times New Roman" w:cs="Times New Roman"/>
          <w:sz w:val="28"/>
          <w:szCs w:val="28"/>
        </w:rPr>
        <w:t>4</w:t>
      </w:r>
      <w:r w:rsidRPr="005206AD">
        <w:rPr>
          <w:rFonts w:ascii="Times New Roman" w:hAnsi="Times New Roman" w:cs="Times New Roman"/>
          <w:sz w:val="28"/>
          <w:szCs w:val="28"/>
        </w:rPr>
        <w:t xml:space="preserve">. </w:t>
      </w:r>
      <w:r w:rsidR="00A67526" w:rsidRPr="005206AD">
        <w:rPr>
          <w:rFonts w:ascii="Times New Roman" w:hAnsi="Times New Roman" w:cs="Times New Roman"/>
          <w:sz w:val="28"/>
          <w:szCs w:val="28"/>
        </w:rPr>
        <w:t>Целевые ориентиры развития сферы молодежной политики (базовый сценарий)</w:t>
      </w:r>
    </w:p>
    <w:p w14:paraId="450A1E98" w14:textId="77777777" w:rsidR="00A67526" w:rsidRPr="005206AD" w:rsidRDefault="00A67526" w:rsidP="00A67526">
      <w:pPr>
        <w:autoSpaceDE w:val="0"/>
        <w:autoSpaceDN w:val="0"/>
        <w:adjustRightInd w:val="0"/>
        <w:spacing w:after="0" w:line="240" w:lineRule="auto"/>
        <w:ind w:firstLine="708"/>
        <w:jc w:val="center"/>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005"/>
        <w:gridCol w:w="690"/>
        <w:gridCol w:w="692"/>
        <w:gridCol w:w="872"/>
        <w:gridCol w:w="664"/>
        <w:gridCol w:w="664"/>
        <w:gridCol w:w="664"/>
        <w:gridCol w:w="664"/>
        <w:gridCol w:w="664"/>
        <w:gridCol w:w="664"/>
        <w:gridCol w:w="668"/>
      </w:tblGrid>
      <w:tr w:rsidR="0076410F" w:rsidRPr="005206AD" w14:paraId="4C546D9F" w14:textId="77777777" w:rsidTr="00CF125A">
        <w:trPr>
          <w:tblHeader/>
          <w:jc w:val="center"/>
        </w:trPr>
        <w:tc>
          <w:tcPr>
            <w:tcW w:w="1516" w:type="pct"/>
            <w:vMerge w:val="restart"/>
            <w:vAlign w:val="center"/>
          </w:tcPr>
          <w:p w14:paraId="3044955F"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Показатели</w:t>
            </w:r>
          </w:p>
        </w:tc>
        <w:tc>
          <w:tcPr>
            <w:tcW w:w="1137" w:type="pct"/>
            <w:gridSpan w:val="3"/>
          </w:tcPr>
          <w:p w14:paraId="5223236B"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Отчетные данные</w:t>
            </w:r>
          </w:p>
        </w:tc>
        <w:tc>
          <w:tcPr>
            <w:tcW w:w="2347" w:type="pct"/>
            <w:gridSpan w:val="7"/>
          </w:tcPr>
          <w:p w14:paraId="2912ABC5"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Ожидаемые результаты</w:t>
            </w:r>
          </w:p>
        </w:tc>
      </w:tr>
      <w:tr w:rsidR="0076410F" w:rsidRPr="005206AD" w14:paraId="0BF6D866" w14:textId="77777777" w:rsidTr="0076410F">
        <w:trPr>
          <w:tblHeader/>
          <w:jc w:val="center"/>
        </w:trPr>
        <w:tc>
          <w:tcPr>
            <w:tcW w:w="1516" w:type="pct"/>
            <w:vMerge/>
          </w:tcPr>
          <w:p w14:paraId="5DFE4A6C" w14:textId="77777777" w:rsidR="0076410F" w:rsidRPr="005206AD" w:rsidRDefault="0076410F" w:rsidP="00A67526">
            <w:pPr>
              <w:pStyle w:val="a7"/>
              <w:rPr>
                <w:rFonts w:ascii="Times New Roman" w:hAnsi="Times New Roman"/>
                <w:sz w:val="20"/>
                <w:szCs w:val="20"/>
              </w:rPr>
            </w:pPr>
          </w:p>
        </w:tc>
        <w:tc>
          <w:tcPr>
            <w:tcW w:w="697" w:type="pct"/>
            <w:gridSpan w:val="2"/>
            <w:noWrap/>
          </w:tcPr>
          <w:p w14:paraId="0D9ED03F"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факт</w:t>
            </w:r>
          </w:p>
        </w:tc>
        <w:tc>
          <w:tcPr>
            <w:tcW w:w="440" w:type="pct"/>
            <w:noWrap/>
          </w:tcPr>
          <w:p w14:paraId="5E295529"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оценка</w:t>
            </w:r>
          </w:p>
        </w:tc>
        <w:tc>
          <w:tcPr>
            <w:tcW w:w="2347" w:type="pct"/>
            <w:gridSpan w:val="7"/>
            <w:noWrap/>
          </w:tcPr>
          <w:p w14:paraId="513F7EF8" w14:textId="77777777" w:rsidR="0076410F" w:rsidRPr="005206AD" w:rsidRDefault="0076410F" w:rsidP="00A67526">
            <w:pPr>
              <w:pStyle w:val="a7"/>
              <w:jc w:val="center"/>
              <w:rPr>
                <w:rFonts w:ascii="Times New Roman" w:hAnsi="Times New Roman"/>
                <w:sz w:val="20"/>
                <w:szCs w:val="20"/>
                <w:highlight w:val="yellow"/>
              </w:rPr>
            </w:pPr>
            <w:r w:rsidRPr="005206AD">
              <w:rPr>
                <w:rFonts w:ascii="Times New Roman" w:hAnsi="Times New Roman"/>
                <w:sz w:val="20"/>
                <w:szCs w:val="20"/>
              </w:rPr>
              <w:t>план</w:t>
            </w:r>
          </w:p>
        </w:tc>
      </w:tr>
      <w:tr w:rsidR="0076410F" w:rsidRPr="005206AD" w14:paraId="6910B633" w14:textId="77777777" w:rsidTr="00CF125A">
        <w:trPr>
          <w:tblHeader/>
          <w:jc w:val="center"/>
        </w:trPr>
        <w:tc>
          <w:tcPr>
            <w:tcW w:w="1516" w:type="pct"/>
            <w:vMerge/>
          </w:tcPr>
          <w:p w14:paraId="6D3D6168" w14:textId="77777777" w:rsidR="0076410F" w:rsidRPr="005206AD" w:rsidRDefault="0076410F" w:rsidP="0076410F">
            <w:pPr>
              <w:pStyle w:val="a7"/>
              <w:rPr>
                <w:rFonts w:ascii="Times New Roman" w:hAnsi="Times New Roman"/>
                <w:sz w:val="20"/>
                <w:szCs w:val="20"/>
              </w:rPr>
            </w:pPr>
          </w:p>
        </w:tc>
        <w:tc>
          <w:tcPr>
            <w:tcW w:w="348" w:type="pct"/>
            <w:noWrap/>
          </w:tcPr>
          <w:p w14:paraId="66CED4EE" w14:textId="5BFCC83E"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2023</w:t>
            </w:r>
          </w:p>
        </w:tc>
        <w:tc>
          <w:tcPr>
            <w:tcW w:w="349" w:type="pct"/>
            <w:noWrap/>
          </w:tcPr>
          <w:p w14:paraId="27CB9BEF" w14:textId="1B5CF47F"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2024</w:t>
            </w:r>
          </w:p>
        </w:tc>
        <w:tc>
          <w:tcPr>
            <w:tcW w:w="440" w:type="pct"/>
            <w:noWrap/>
          </w:tcPr>
          <w:p w14:paraId="4929E1C3" w14:textId="26C518D7"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2025</w:t>
            </w:r>
          </w:p>
        </w:tc>
        <w:tc>
          <w:tcPr>
            <w:tcW w:w="335" w:type="pct"/>
            <w:noWrap/>
          </w:tcPr>
          <w:p w14:paraId="66C6C9AF" w14:textId="5D342979"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2026</w:t>
            </w:r>
          </w:p>
        </w:tc>
        <w:tc>
          <w:tcPr>
            <w:tcW w:w="335" w:type="pct"/>
            <w:noWrap/>
          </w:tcPr>
          <w:p w14:paraId="7334223A" w14:textId="10E0D605"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2027</w:t>
            </w:r>
          </w:p>
        </w:tc>
        <w:tc>
          <w:tcPr>
            <w:tcW w:w="335" w:type="pct"/>
            <w:noWrap/>
          </w:tcPr>
          <w:p w14:paraId="3211FB3D" w14:textId="5FCF58E8"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2028</w:t>
            </w:r>
          </w:p>
        </w:tc>
        <w:tc>
          <w:tcPr>
            <w:tcW w:w="335" w:type="pct"/>
            <w:noWrap/>
          </w:tcPr>
          <w:p w14:paraId="76E029D9" w14:textId="6B2C01F9"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2029</w:t>
            </w:r>
          </w:p>
        </w:tc>
        <w:tc>
          <w:tcPr>
            <w:tcW w:w="335" w:type="pct"/>
            <w:noWrap/>
          </w:tcPr>
          <w:p w14:paraId="10B2701B" w14:textId="210606AC"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2030</w:t>
            </w:r>
          </w:p>
        </w:tc>
        <w:tc>
          <w:tcPr>
            <w:tcW w:w="335" w:type="pct"/>
            <w:noWrap/>
          </w:tcPr>
          <w:p w14:paraId="28838278" w14:textId="109E844E"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2036</w:t>
            </w:r>
          </w:p>
        </w:tc>
        <w:tc>
          <w:tcPr>
            <w:tcW w:w="337" w:type="pct"/>
            <w:noWrap/>
          </w:tcPr>
          <w:p w14:paraId="5830F415" w14:textId="242156C7"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2050</w:t>
            </w:r>
          </w:p>
        </w:tc>
      </w:tr>
      <w:tr w:rsidR="005206AD" w:rsidRPr="005206AD" w14:paraId="70882587" w14:textId="77777777" w:rsidTr="00CF125A">
        <w:trPr>
          <w:jc w:val="center"/>
        </w:trPr>
        <w:tc>
          <w:tcPr>
            <w:tcW w:w="1516" w:type="pct"/>
            <w:vAlign w:val="center"/>
          </w:tcPr>
          <w:p w14:paraId="17D86E8A" w14:textId="2088BB75" w:rsidR="00A67526" w:rsidRPr="005206AD" w:rsidRDefault="00A67526" w:rsidP="00A67526">
            <w:pPr>
              <w:pStyle w:val="a7"/>
              <w:rPr>
                <w:rFonts w:ascii="Times New Roman" w:hAnsi="Times New Roman"/>
                <w:sz w:val="20"/>
                <w:szCs w:val="20"/>
              </w:rPr>
            </w:pPr>
            <w:r w:rsidRPr="005206AD">
              <w:rPr>
                <w:rFonts w:ascii="Times New Roman" w:hAnsi="Times New Roman"/>
                <w:sz w:val="20"/>
                <w:szCs w:val="20"/>
              </w:rPr>
              <w:t>Количество молодых семей</w:t>
            </w:r>
            <w:r w:rsidR="00AF0A4E" w:rsidRPr="005206AD">
              <w:rPr>
                <w:rFonts w:ascii="Times New Roman" w:hAnsi="Times New Roman"/>
                <w:sz w:val="20"/>
                <w:szCs w:val="20"/>
              </w:rPr>
              <w:t>, ед.</w:t>
            </w:r>
          </w:p>
        </w:tc>
        <w:tc>
          <w:tcPr>
            <w:tcW w:w="348" w:type="pct"/>
            <w:noWrap/>
            <w:vAlign w:val="center"/>
          </w:tcPr>
          <w:p w14:paraId="6515616C"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919</w:t>
            </w:r>
          </w:p>
        </w:tc>
        <w:tc>
          <w:tcPr>
            <w:tcW w:w="349" w:type="pct"/>
            <w:noWrap/>
            <w:vAlign w:val="center"/>
          </w:tcPr>
          <w:p w14:paraId="00475C68"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836</w:t>
            </w:r>
          </w:p>
        </w:tc>
        <w:tc>
          <w:tcPr>
            <w:tcW w:w="440" w:type="pct"/>
            <w:noWrap/>
            <w:vAlign w:val="center"/>
          </w:tcPr>
          <w:p w14:paraId="4CB0B209"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878</w:t>
            </w:r>
          </w:p>
        </w:tc>
        <w:tc>
          <w:tcPr>
            <w:tcW w:w="335" w:type="pct"/>
            <w:noWrap/>
            <w:vAlign w:val="center"/>
          </w:tcPr>
          <w:p w14:paraId="31AADC36"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882</w:t>
            </w:r>
          </w:p>
        </w:tc>
        <w:tc>
          <w:tcPr>
            <w:tcW w:w="335" w:type="pct"/>
            <w:noWrap/>
            <w:vAlign w:val="center"/>
          </w:tcPr>
          <w:p w14:paraId="02CEDCC9"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887</w:t>
            </w:r>
          </w:p>
        </w:tc>
        <w:tc>
          <w:tcPr>
            <w:tcW w:w="335" w:type="pct"/>
            <w:noWrap/>
            <w:vAlign w:val="center"/>
          </w:tcPr>
          <w:p w14:paraId="54F8C457"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892</w:t>
            </w:r>
          </w:p>
        </w:tc>
        <w:tc>
          <w:tcPr>
            <w:tcW w:w="335" w:type="pct"/>
            <w:noWrap/>
            <w:vAlign w:val="center"/>
          </w:tcPr>
          <w:p w14:paraId="669115B9"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898</w:t>
            </w:r>
          </w:p>
        </w:tc>
        <w:tc>
          <w:tcPr>
            <w:tcW w:w="335" w:type="pct"/>
            <w:noWrap/>
            <w:vAlign w:val="center"/>
          </w:tcPr>
          <w:p w14:paraId="66FB3C10"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903</w:t>
            </w:r>
          </w:p>
        </w:tc>
        <w:tc>
          <w:tcPr>
            <w:tcW w:w="335" w:type="pct"/>
            <w:noWrap/>
            <w:vAlign w:val="center"/>
          </w:tcPr>
          <w:p w14:paraId="4F3C1431"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987</w:t>
            </w:r>
          </w:p>
        </w:tc>
        <w:tc>
          <w:tcPr>
            <w:tcW w:w="337" w:type="pct"/>
            <w:noWrap/>
            <w:vAlign w:val="center"/>
          </w:tcPr>
          <w:p w14:paraId="4EDF8899" w14:textId="77777777" w:rsidR="00A67526" w:rsidRPr="005206AD" w:rsidRDefault="00A67526" w:rsidP="00A67526">
            <w:pPr>
              <w:pStyle w:val="a7"/>
              <w:jc w:val="center"/>
              <w:rPr>
                <w:rFonts w:ascii="Times New Roman" w:hAnsi="Times New Roman"/>
                <w:sz w:val="20"/>
                <w:szCs w:val="20"/>
                <w:highlight w:val="yellow"/>
              </w:rPr>
            </w:pPr>
            <w:r w:rsidRPr="005206AD">
              <w:rPr>
                <w:rFonts w:ascii="Times New Roman" w:hAnsi="Times New Roman"/>
                <w:sz w:val="20"/>
                <w:szCs w:val="20"/>
              </w:rPr>
              <w:t>1096</w:t>
            </w:r>
          </w:p>
        </w:tc>
      </w:tr>
      <w:tr w:rsidR="005206AD" w:rsidRPr="005206AD" w14:paraId="7A0967E5" w14:textId="77777777" w:rsidTr="00CF125A">
        <w:trPr>
          <w:jc w:val="center"/>
        </w:trPr>
        <w:tc>
          <w:tcPr>
            <w:tcW w:w="1516" w:type="pct"/>
          </w:tcPr>
          <w:p w14:paraId="3214A4FA" w14:textId="5F25F06F" w:rsidR="00A67526" w:rsidRPr="005206AD" w:rsidRDefault="00A67526" w:rsidP="00A67526">
            <w:pPr>
              <w:pStyle w:val="a7"/>
              <w:rPr>
                <w:rFonts w:ascii="Times New Roman" w:hAnsi="Times New Roman"/>
                <w:sz w:val="20"/>
                <w:szCs w:val="20"/>
              </w:rPr>
            </w:pPr>
            <w:r w:rsidRPr="005206AD">
              <w:rPr>
                <w:rFonts w:ascii="Times New Roman" w:hAnsi="Times New Roman"/>
                <w:sz w:val="20"/>
                <w:szCs w:val="20"/>
              </w:rPr>
              <w:t>Число молодых людей, задействованных в мероприятиях по вовлечению в творческую деятельность</w:t>
            </w:r>
            <w:r w:rsidR="00AF0A4E" w:rsidRPr="005206AD">
              <w:rPr>
                <w:rFonts w:ascii="Times New Roman" w:hAnsi="Times New Roman"/>
                <w:sz w:val="20"/>
                <w:szCs w:val="20"/>
              </w:rPr>
              <w:t>, чел.</w:t>
            </w:r>
          </w:p>
        </w:tc>
        <w:tc>
          <w:tcPr>
            <w:tcW w:w="348" w:type="pct"/>
            <w:noWrap/>
            <w:vAlign w:val="center"/>
          </w:tcPr>
          <w:p w14:paraId="5D09EB40"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н/д</w:t>
            </w:r>
          </w:p>
        </w:tc>
        <w:tc>
          <w:tcPr>
            <w:tcW w:w="349" w:type="pct"/>
            <w:noWrap/>
            <w:vAlign w:val="center"/>
          </w:tcPr>
          <w:p w14:paraId="6092EDAF"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н/д</w:t>
            </w:r>
          </w:p>
        </w:tc>
        <w:tc>
          <w:tcPr>
            <w:tcW w:w="440" w:type="pct"/>
            <w:noWrap/>
            <w:vAlign w:val="center"/>
          </w:tcPr>
          <w:p w14:paraId="7FB540F1"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2 290</w:t>
            </w:r>
          </w:p>
        </w:tc>
        <w:tc>
          <w:tcPr>
            <w:tcW w:w="335" w:type="pct"/>
            <w:noWrap/>
            <w:vAlign w:val="center"/>
          </w:tcPr>
          <w:p w14:paraId="67894CBE"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2 590</w:t>
            </w:r>
          </w:p>
        </w:tc>
        <w:tc>
          <w:tcPr>
            <w:tcW w:w="335" w:type="pct"/>
            <w:noWrap/>
            <w:vAlign w:val="center"/>
          </w:tcPr>
          <w:p w14:paraId="19520425"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2 893</w:t>
            </w:r>
          </w:p>
        </w:tc>
        <w:tc>
          <w:tcPr>
            <w:tcW w:w="335" w:type="pct"/>
            <w:noWrap/>
            <w:vAlign w:val="center"/>
          </w:tcPr>
          <w:p w14:paraId="7A75C13A"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3 201</w:t>
            </w:r>
          </w:p>
        </w:tc>
        <w:tc>
          <w:tcPr>
            <w:tcW w:w="335" w:type="pct"/>
            <w:noWrap/>
            <w:vAlign w:val="center"/>
          </w:tcPr>
          <w:p w14:paraId="1282BA58"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3 512</w:t>
            </w:r>
          </w:p>
        </w:tc>
        <w:tc>
          <w:tcPr>
            <w:tcW w:w="335" w:type="pct"/>
            <w:noWrap/>
            <w:vAlign w:val="center"/>
          </w:tcPr>
          <w:p w14:paraId="3C338794"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3 828</w:t>
            </w:r>
          </w:p>
        </w:tc>
        <w:tc>
          <w:tcPr>
            <w:tcW w:w="335" w:type="pct"/>
            <w:noWrap/>
            <w:vAlign w:val="center"/>
          </w:tcPr>
          <w:p w14:paraId="1FE508CB"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4 505</w:t>
            </w:r>
          </w:p>
        </w:tc>
        <w:tc>
          <w:tcPr>
            <w:tcW w:w="337" w:type="pct"/>
            <w:noWrap/>
            <w:vAlign w:val="center"/>
          </w:tcPr>
          <w:p w14:paraId="308F06EC" w14:textId="77777777" w:rsidR="00A67526" w:rsidRPr="005206AD" w:rsidRDefault="00A67526" w:rsidP="00A67526">
            <w:pPr>
              <w:pStyle w:val="a7"/>
              <w:jc w:val="center"/>
              <w:rPr>
                <w:rFonts w:ascii="Times New Roman" w:hAnsi="Times New Roman"/>
                <w:sz w:val="20"/>
                <w:szCs w:val="20"/>
                <w:highlight w:val="yellow"/>
              </w:rPr>
            </w:pPr>
            <w:r w:rsidRPr="005206AD">
              <w:rPr>
                <w:rFonts w:ascii="Times New Roman" w:hAnsi="Times New Roman"/>
                <w:sz w:val="20"/>
                <w:szCs w:val="20"/>
              </w:rPr>
              <w:t>5 005</w:t>
            </w:r>
          </w:p>
        </w:tc>
      </w:tr>
      <w:tr w:rsidR="005206AD" w:rsidRPr="005206AD" w14:paraId="6168BD9C" w14:textId="77777777" w:rsidTr="00CF125A">
        <w:trPr>
          <w:jc w:val="center"/>
        </w:trPr>
        <w:tc>
          <w:tcPr>
            <w:tcW w:w="1516" w:type="pct"/>
          </w:tcPr>
          <w:p w14:paraId="55E3A610" w14:textId="501E72AE" w:rsidR="00A67526" w:rsidRPr="005206AD" w:rsidRDefault="00A67526" w:rsidP="00A67526">
            <w:pPr>
              <w:pStyle w:val="a7"/>
              <w:rPr>
                <w:rFonts w:ascii="Times New Roman" w:hAnsi="Times New Roman"/>
                <w:sz w:val="20"/>
                <w:szCs w:val="20"/>
              </w:rPr>
            </w:pPr>
            <w:r w:rsidRPr="005206AD">
              <w:rPr>
                <w:rFonts w:ascii="Times New Roman" w:hAnsi="Times New Roman"/>
                <w:sz w:val="20"/>
                <w:szCs w:val="20"/>
              </w:rPr>
              <w:t>Число граждан, вовлеченных в добровольную волонтерскую деятельность</w:t>
            </w:r>
            <w:r w:rsidR="00AF0A4E" w:rsidRPr="005206AD">
              <w:rPr>
                <w:rFonts w:ascii="Times New Roman" w:hAnsi="Times New Roman"/>
                <w:sz w:val="20"/>
                <w:szCs w:val="20"/>
              </w:rPr>
              <w:t>, чел.</w:t>
            </w:r>
          </w:p>
        </w:tc>
        <w:tc>
          <w:tcPr>
            <w:tcW w:w="348" w:type="pct"/>
            <w:noWrap/>
            <w:vAlign w:val="center"/>
          </w:tcPr>
          <w:p w14:paraId="1966A6FB"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2 690</w:t>
            </w:r>
          </w:p>
        </w:tc>
        <w:tc>
          <w:tcPr>
            <w:tcW w:w="349" w:type="pct"/>
            <w:noWrap/>
            <w:vAlign w:val="center"/>
          </w:tcPr>
          <w:p w14:paraId="1220A5A1"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2 862</w:t>
            </w:r>
          </w:p>
        </w:tc>
        <w:tc>
          <w:tcPr>
            <w:tcW w:w="440" w:type="pct"/>
            <w:noWrap/>
            <w:vAlign w:val="center"/>
          </w:tcPr>
          <w:p w14:paraId="097EDF0B"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2 996</w:t>
            </w:r>
          </w:p>
        </w:tc>
        <w:tc>
          <w:tcPr>
            <w:tcW w:w="335" w:type="pct"/>
            <w:noWrap/>
            <w:vAlign w:val="center"/>
          </w:tcPr>
          <w:p w14:paraId="633F5C65"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3 031</w:t>
            </w:r>
          </w:p>
        </w:tc>
        <w:tc>
          <w:tcPr>
            <w:tcW w:w="335" w:type="pct"/>
            <w:noWrap/>
            <w:vAlign w:val="center"/>
          </w:tcPr>
          <w:p w14:paraId="10C87FC3"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3 067</w:t>
            </w:r>
          </w:p>
        </w:tc>
        <w:tc>
          <w:tcPr>
            <w:tcW w:w="335" w:type="pct"/>
            <w:noWrap/>
            <w:vAlign w:val="center"/>
          </w:tcPr>
          <w:p w14:paraId="76DA12FC"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3 104</w:t>
            </w:r>
          </w:p>
        </w:tc>
        <w:tc>
          <w:tcPr>
            <w:tcW w:w="335" w:type="pct"/>
            <w:noWrap/>
            <w:vAlign w:val="center"/>
          </w:tcPr>
          <w:p w14:paraId="271741C3"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3 142</w:t>
            </w:r>
          </w:p>
        </w:tc>
        <w:tc>
          <w:tcPr>
            <w:tcW w:w="335" w:type="pct"/>
            <w:noWrap/>
            <w:vAlign w:val="center"/>
          </w:tcPr>
          <w:p w14:paraId="4242A530"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3 181</w:t>
            </w:r>
          </w:p>
        </w:tc>
        <w:tc>
          <w:tcPr>
            <w:tcW w:w="335" w:type="pct"/>
            <w:noWrap/>
            <w:vAlign w:val="center"/>
          </w:tcPr>
          <w:p w14:paraId="11C809FE"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4 291</w:t>
            </w:r>
          </w:p>
        </w:tc>
        <w:tc>
          <w:tcPr>
            <w:tcW w:w="337" w:type="pct"/>
            <w:noWrap/>
            <w:vAlign w:val="center"/>
          </w:tcPr>
          <w:p w14:paraId="423409CC" w14:textId="77777777" w:rsidR="00A67526" w:rsidRPr="005206AD" w:rsidRDefault="00A67526" w:rsidP="00A67526">
            <w:pPr>
              <w:pStyle w:val="a7"/>
              <w:jc w:val="center"/>
              <w:rPr>
                <w:rFonts w:ascii="Times New Roman" w:hAnsi="Times New Roman"/>
                <w:sz w:val="20"/>
                <w:szCs w:val="20"/>
                <w:highlight w:val="yellow"/>
              </w:rPr>
            </w:pPr>
            <w:r w:rsidRPr="005206AD">
              <w:rPr>
                <w:rFonts w:ascii="Times New Roman" w:hAnsi="Times New Roman"/>
                <w:sz w:val="20"/>
                <w:szCs w:val="20"/>
              </w:rPr>
              <w:t>5 958</w:t>
            </w:r>
          </w:p>
        </w:tc>
      </w:tr>
    </w:tbl>
    <w:p w14:paraId="0A3EF619" w14:textId="77777777" w:rsidR="00326FB4" w:rsidRPr="005206AD" w:rsidRDefault="00326FB4" w:rsidP="00A67526">
      <w:pPr>
        <w:autoSpaceDE w:val="0"/>
        <w:autoSpaceDN w:val="0"/>
        <w:adjustRightInd w:val="0"/>
        <w:spacing w:after="0" w:line="240" w:lineRule="auto"/>
        <w:rPr>
          <w:rFonts w:ascii="Times New Roman" w:hAnsi="Times New Roman" w:cs="Times New Roman"/>
          <w:sz w:val="28"/>
          <w:szCs w:val="28"/>
        </w:rPr>
      </w:pPr>
    </w:p>
    <w:p w14:paraId="2C73CA31" w14:textId="77777777" w:rsidR="00CE1BAC" w:rsidRDefault="00A67526" w:rsidP="00CE1BA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3.2.5 Создание раб</w:t>
      </w:r>
      <w:r w:rsidR="00CE1BAC">
        <w:rPr>
          <w:rFonts w:ascii="Times New Roman" w:hAnsi="Times New Roman" w:cs="Times New Roman"/>
          <w:sz w:val="28"/>
          <w:szCs w:val="28"/>
        </w:rPr>
        <w:t>очих мест, развитие рынка труда</w:t>
      </w:r>
    </w:p>
    <w:p w14:paraId="71207A9C" w14:textId="77777777" w:rsidR="00CE1BAC" w:rsidRDefault="00CE1BAC" w:rsidP="00CE1BAC">
      <w:pPr>
        <w:autoSpaceDE w:val="0"/>
        <w:autoSpaceDN w:val="0"/>
        <w:adjustRightInd w:val="0"/>
        <w:spacing w:after="0" w:line="240" w:lineRule="auto"/>
        <w:rPr>
          <w:rFonts w:ascii="Times New Roman" w:hAnsi="Times New Roman" w:cs="Times New Roman"/>
          <w:sz w:val="28"/>
          <w:szCs w:val="28"/>
        </w:rPr>
      </w:pPr>
    </w:p>
    <w:p w14:paraId="060CB773" w14:textId="61A55690" w:rsidR="00CE1BAC" w:rsidRDefault="00CE1BAC" w:rsidP="00CE1BAC">
      <w:pPr>
        <w:autoSpaceDE w:val="0"/>
        <w:autoSpaceDN w:val="0"/>
        <w:adjustRightInd w:val="0"/>
        <w:spacing w:after="0" w:line="240" w:lineRule="auto"/>
        <w:ind w:firstLine="708"/>
        <w:jc w:val="both"/>
        <w:rPr>
          <w:rFonts w:ascii="Times New Roman" w:hAnsi="Times New Roman" w:cs="Times New Roman"/>
          <w:sz w:val="28"/>
          <w:szCs w:val="28"/>
        </w:rPr>
      </w:pPr>
      <w:r w:rsidRPr="00CE1BAC">
        <w:rPr>
          <w:rFonts w:ascii="Times New Roman" w:hAnsi="Times New Roman" w:cs="Times New Roman"/>
          <w:sz w:val="28"/>
          <w:szCs w:val="28"/>
        </w:rPr>
        <w:t xml:space="preserve">На протяжении ряда лет численность населения трудоспособного возраста, постоянно проживающего в </w:t>
      </w:r>
      <w:r w:rsidR="00A8621C">
        <w:rPr>
          <w:rFonts w:ascii="Times New Roman" w:hAnsi="Times New Roman" w:cs="Times New Roman"/>
          <w:sz w:val="28"/>
          <w:szCs w:val="28"/>
        </w:rPr>
        <w:t xml:space="preserve">Ханты-Мансийском </w:t>
      </w:r>
      <w:r w:rsidRPr="00CE1BAC">
        <w:rPr>
          <w:rFonts w:ascii="Times New Roman" w:hAnsi="Times New Roman" w:cs="Times New Roman"/>
          <w:sz w:val="28"/>
          <w:szCs w:val="28"/>
        </w:rPr>
        <w:t>районе, сократилась с 11 610 человек в 2020 году до</w:t>
      </w:r>
      <w:r w:rsidR="008428C7">
        <w:rPr>
          <w:rFonts w:ascii="Times New Roman" w:hAnsi="Times New Roman" w:cs="Times New Roman"/>
          <w:sz w:val="28"/>
          <w:szCs w:val="28"/>
        </w:rPr>
        <w:t> </w:t>
      </w:r>
      <w:r w:rsidRPr="00CE1BAC">
        <w:rPr>
          <w:rFonts w:ascii="Times New Roman" w:hAnsi="Times New Roman" w:cs="Times New Roman"/>
          <w:sz w:val="28"/>
          <w:szCs w:val="28"/>
        </w:rPr>
        <w:t>10</w:t>
      </w:r>
      <w:r w:rsidR="008428C7">
        <w:rPr>
          <w:rFonts w:ascii="Times New Roman" w:hAnsi="Times New Roman" w:cs="Times New Roman"/>
          <w:sz w:val="28"/>
          <w:szCs w:val="28"/>
        </w:rPr>
        <w:t> </w:t>
      </w:r>
      <w:r w:rsidRPr="00CE1BAC">
        <w:rPr>
          <w:rFonts w:ascii="Times New Roman" w:hAnsi="Times New Roman" w:cs="Times New Roman"/>
          <w:sz w:val="28"/>
          <w:szCs w:val="28"/>
        </w:rPr>
        <w:t>602</w:t>
      </w:r>
      <w:r w:rsidR="008428C7">
        <w:rPr>
          <w:rFonts w:ascii="Times New Roman" w:hAnsi="Times New Roman" w:cs="Times New Roman"/>
          <w:sz w:val="28"/>
          <w:szCs w:val="28"/>
        </w:rPr>
        <w:t xml:space="preserve"> человек </w:t>
      </w:r>
      <w:r w:rsidRPr="00CE1BAC">
        <w:rPr>
          <w:rFonts w:ascii="Times New Roman" w:hAnsi="Times New Roman" w:cs="Times New Roman"/>
          <w:sz w:val="28"/>
          <w:szCs w:val="28"/>
        </w:rPr>
        <w:t xml:space="preserve">в 2024 году. За этот же период среднесписочная численность работников по всем организациям, осуществляющих деятельность на территории </w:t>
      </w:r>
      <w:r w:rsidR="00A8621C">
        <w:rPr>
          <w:rFonts w:ascii="Times New Roman" w:hAnsi="Times New Roman" w:cs="Times New Roman"/>
          <w:sz w:val="28"/>
          <w:szCs w:val="28"/>
        </w:rPr>
        <w:t xml:space="preserve">Ханты-Мансийского </w:t>
      </w:r>
      <w:r w:rsidRPr="00CE1BAC">
        <w:rPr>
          <w:rFonts w:ascii="Times New Roman" w:hAnsi="Times New Roman" w:cs="Times New Roman"/>
          <w:sz w:val="28"/>
          <w:szCs w:val="28"/>
        </w:rPr>
        <w:t xml:space="preserve">района, выросла с 22 024 до 25 444 человек, рост занятости обеспечивает нефтегазовый сектор за счет вахтового метода работы. </w:t>
      </w:r>
    </w:p>
    <w:p w14:paraId="30E66529" w14:textId="0B76B61D" w:rsidR="00CE1BAC" w:rsidRDefault="00CE1BAC" w:rsidP="00CE1BAC">
      <w:pPr>
        <w:autoSpaceDE w:val="0"/>
        <w:autoSpaceDN w:val="0"/>
        <w:adjustRightInd w:val="0"/>
        <w:spacing w:after="0" w:line="240" w:lineRule="auto"/>
        <w:ind w:firstLine="708"/>
        <w:jc w:val="both"/>
        <w:rPr>
          <w:rFonts w:ascii="Times New Roman" w:hAnsi="Times New Roman" w:cs="Times New Roman"/>
          <w:sz w:val="28"/>
          <w:szCs w:val="28"/>
        </w:rPr>
      </w:pPr>
      <w:r w:rsidRPr="00CE1BAC">
        <w:rPr>
          <w:rFonts w:ascii="Times New Roman" w:hAnsi="Times New Roman" w:cs="Times New Roman"/>
          <w:sz w:val="28"/>
          <w:szCs w:val="28"/>
        </w:rPr>
        <w:t>Численность граждан, обратившихся за содействием в поиске подходящей работы в органы службы занятости населения, сократилось с 611 в 2020 году до 544 человек в 2024 году, при этом из них официально</w:t>
      </w:r>
      <w:r>
        <w:rPr>
          <w:rFonts w:ascii="Times New Roman" w:hAnsi="Times New Roman" w:cs="Times New Roman"/>
          <w:sz w:val="28"/>
          <w:szCs w:val="28"/>
        </w:rPr>
        <w:t xml:space="preserve"> зарегистрированных безработных</w:t>
      </w:r>
      <w:r w:rsidR="000F69E6">
        <w:rPr>
          <w:rFonts w:ascii="Times New Roman" w:hAnsi="Times New Roman" w:cs="Times New Roman"/>
          <w:sz w:val="28"/>
          <w:szCs w:val="28"/>
        </w:rPr>
        <w:t> </w:t>
      </w:r>
      <w:r>
        <w:rPr>
          <w:rFonts w:ascii="Times New Roman" w:hAnsi="Times New Roman" w:cs="Times New Roman"/>
          <w:sz w:val="28"/>
          <w:szCs w:val="28"/>
        </w:rPr>
        <w:t xml:space="preserve">– </w:t>
      </w:r>
      <w:r w:rsidRPr="00CE1BAC">
        <w:rPr>
          <w:rFonts w:ascii="Times New Roman" w:hAnsi="Times New Roman" w:cs="Times New Roman"/>
          <w:sz w:val="28"/>
          <w:szCs w:val="28"/>
        </w:rPr>
        <w:t xml:space="preserve">78 человек. </w:t>
      </w:r>
      <w:r w:rsidR="00045CEF" w:rsidRPr="00045CEF">
        <w:rPr>
          <w:rFonts w:ascii="Times New Roman" w:hAnsi="Times New Roman" w:cs="Times New Roman"/>
          <w:sz w:val="28"/>
          <w:szCs w:val="28"/>
        </w:rPr>
        <w:t xml:space="preserve">По данным </w:t>
      </w:r>
      <w:r w:rsidR="00045CEF">
        <w:rPr>
          <w:rFonts w:ascii="Times New Roman" w:hAnsi="Times New Roman" w:cs="Times New Roman"/>
          <w:sz w:val="28"/>
          <w:szCs w:val="28"/>
        </w:rPr>
        <w:t xml:space="preserve">центра </w:t>
      </w:r>
      <w:r w:rsidR="00045CEF" w:rsidRPr="00045CEF">
        <w:rPr>
          <w:rFonts w:ascii="Times New Roman" w:hAnsi="Times New Roman" w:cs="Times New Roman"/>
          <w:sz w:val="28"/>
          <w:szCs w:val="28"/>
        </w:rPr>
        <w:t xml:space="preserve">занятости населения уровень зарегистрированной безработицы </w:t>
      </w:r>
      <w:r w:rsidR="00045CEF">
        <w:rPr>
          <w:rFonts w:ascii="Times New Roman" w:hAnsi="Times New Roman" w:cs="Times New Roman"/>
          <w:sz w:val="28"/>
          <w:szCs w:val="28"/>
        </w:rPr>
        <w:t xml:space="preserve">в </w:t>
      </w:r>
      <w:r w:rsidR="00A8621C">
        <w:rPr>
          <w:rFonts w:ascii="Times New Roman" w:hAnsi="Times New Roman" w:cs="Times New Roman"/>
          <w:sz w:val="28"/>
          <w:szCs w:val="28"/>
        </w:rPr>
        <w:t xml:space="preserve">Ханты-Мансийском </w:t>
      </w:r>
      <w:r w:rsidR="00045CEF">
        <w:rPr>
          <w:rFonts w:ascii="Times New Roman" w:hAnsi="Times New Roman" w:cs="Times New Roman"/>
          <w:sz w:val="28"/>
          <w:szCs w:val="28"/>
        </w:rPr>
        <w:t xml:space="preserve">районе </w:t>
      </w:r>
      <w:r w:rsidR="00045CEF" w:rsidRPr="00045CEF">
        <w:rPr>
          <w:rFonts w:ascii="Times New Roman" w:hAnsi="Times New Roman" w:cs="Times New Roman"/>
          <w:sz w:val="28"/>
          <w:szCs w:val="28"/>
        </w:rPr>
        <w:t>снизился с 2,4 % в 2020 году до 0,3 % в</w:t>
      </w:r>
      <w:r w:rsidR="00045CEF">
        <w:rPr>
          <w:rFonts w:ascii="Times New Roman" w:hAnsi="Times New Roman" w:cs="Times New Roman"/>
          <w:sz w:val="28"/>
          <w:szCs w:val="28"/>
        </w:rPr>
        <w:t> </w:t>
      </w:r>
      <w:r w:rsidR="00045CEF" w:rsidRPr="00045CEF">
        <w:rPr>
          <w:rFonts w:ascii="Times New Roman" w:hAnsi="Times New Roman" w:cs="Times New Roman"/>
          <w:sz w:val="28"/>
          <w:szCs w:val="28"/>
        </w:rPr>
        <w:t>2024 году.</w:t>
      </w:r>
    </w:p>
    <w:p w14:paraId="11C39A15" w14:textId="11FD2474" w:rsidR="00CE1BAC" w:rsidRDefault="008428C7" w:rsidP="00CE1BA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В целях стабилизации ситуации на рынке труда в</w:t>
      </w:r>
      <w:r w:rsidR="00CE1BAC" w:rsidRPr="00CE1BAC">
        <w:rPr>
          <w:rFonts w:ascii="Times New Roman" w:hAnsi="Times New Roman" w:cs="Times New Roman"/>
          <w:sz w:val="28"/>
          <w:szCs w:val="28"/>
          <w:lang w:eastAsia="ru-RU"/>
        </w:rPr>
        <w:t xml:space="preserve"> Ханты-Мансийском районе действует муниципальная программа «Содействие занятости населения Ханты-Мансийского района»</w:t>
      </w:r>
      <w:r w:rsidR="0073373F">
        <w:rPr>
          <w:rFonts w:ascii="Times New Roman" w:hAnsi="Times New Roman" w:cs="Times New Roman"/>
          <w:sz w:val="28"/>
          <w:szCs w:val="28"/>
          <w:lang w:eastAsia="ru-RU"/>
        </w:rPr>
        <w:t>,</w:t>
      </w:r>
      <w:r w:rsidR="00CE1BAC" w:rsidRPr="00CE1BAC">
        <w:rPr>
          <w:rFonts w:ascii="Times New Roman" w:hAnsi="Times New Roman" w:cs="Times New Roman"/>
          <w:sz w:val="28"/>
          <w:szCs w:val="28"/>
          <w:lang w:eastAsia="ru-RU"/>
        </w:rPr>
        <w:t xml:space="preserve"> </w:t>
      </w:r>
      <w:r w:rsidR="0073373F">
        <w:rPr>
          <w:rFonts w:ascii="Times New Roman" w:hAnsi="Times New Roman" w:cs="Times New Roman"/>
          <w:sz w:val="28"/>
          <w:szCs w:val="28"/>
          <w:lang w:eastAsia="ru-RU"/>
        </w:rPr>
        <w:t>о</w:t>
      </w:r>
      <w:r w:rsidR="00CE1BAC" w:rsidRPr="00CE1BAC">
        <w:rPr>
          <w:rFonts w:ascii="Times New Roman" w:hAnsi="Times New Roman" w:cs="Times New Roman"/>
          <w:sz w:val="28"/>
          <w:szCs w:val="28"/>
          <w:lang w:eastAsia="ru-RU"/>
        </w:rPr>
        <w:t>сновными целями которой явля</w:t>
      </w:r>
      <w:r w:rsidR="007339F2">
        <w:rPr>
          <w:rFonts w:ascii="Times New Roman" w:hAnsi="Times New Roman" w:cs="Times New Roman"/>
          <w:sz w:val="28"/>
          <w:szCs w:val="28"/>
          <w:lang w:eastAsia="ru-RU"/>
        </w:rPr>
        <w:t>ю</w:t>
      </w:r>
      <w:r w:rsidR="00CE1BAC" w:rsidRPr="00CE1BAC">
        <w:rPr>
          <w:rFonts w:ascii="Times New Roman" w:hAnsi="Times New Roman" w:cs="Times New Roman"/>
          <w:sz w:val="28"/>
          <w:szCs w:val="28"/>
          <w:lang w:eastAsia="ru-RU"/>
        </w:rPr>
        <w:t>тся:</w:t>
      </w:r>
    </w:p>
    <w:p w14:paraId="17FAD659" w14:textId="4D9EEBE3" w:rsidR="00CE1BAC" w:rsidRDefault="007339F2" w:rsidP="00CE1BAC">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CE1BAC" w:rsidRPr="00CE1BAC">
        <w:rPr>
          <w:rFonts w:ascii="Times New Roman" w:eastAsia="Times New Roman" w:hAnsi="Times New Roman" w:cs="Times New Roman"/>
          <w:sz w:val="28"/>
          <w:szCs w:val="28"/>
        </w:rPr>
        <w:t>одействие улучшению положения на рынке труда незанятых трудовой деятельностью и безработных граждан, зарегистрированных в органах службы занятости населения</w:t>
      </w:r>
      <w:r w:rsidR="008428C7">
        <w:rPr>
          <w:rFonts w:ascii="Times New Roman" w:eastAsia="Times New Roman" w:hAnsi="Times New Roman" w:cs="Times New Roman"/>
          <w:sz w:val="28"/>
          <w:szCs w:val="28"/>
        </w:rPr>
        <w:t>;</w:t>
      </w:r>
    </w:p>
    <w:p w14:paraId="0CFDC916" w14:textId="09C6119B" w:rsidR="00CE1BAC" w:rsidRDefault="007339F2" w:rsidP="00CE1BAC">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CE1BAC" w:rsidRPr="00CE1BAC">
        <w:rPr>
          <w:rFonts w:ascii="Times New Roman" w:eastAsia="Times New Roman" w:hAnsi="Times New Roman" w:cs="Times New Roman"/>
          <w:sz w:val="28"/>
          <w:szCs w:val="28"/>
        </w:rPr>
        <w:t>нижение уровня производственного травматизма</w:t>
      </w:r>
      <w:r w:rsidR="0073373F">
        <w:rPr>
          <w:rFonts w:ascii="Times New Roman" w:eastAsia="Times New Roman" w:hAnsi="Times New Roman" w:cs="Times New Roman"/>
          <w:sz w:val="28"/>
          <w:szCs w:val="28"/>
        </w:rPr>
        <w:t>.</w:t>
      </w:r>
    </w:p>
    <w:p w14:paraId="56B8498B" w14:textId="674AF6A3" w:rsidR="001A3E1B" w:rsidRPr="008428C7" w:rsidRDefault="00CE1BAC" w:rsidP="001A3E1B">
      <w:pPr>
        <w:autoSpaceDE w:val="0"/>
        <w:autoSpaceDN w:val="0"/>
        <w:adjustRightInd w:val="0"/>
        <w:spacing w:after="0" w:line="240" w:lineRule="auto"/>
        <w:ind w:firstLine="708"/>
        <w:jc w:val="both"/>
        <w:rPr>
          <w:rFonts w:ascii="Times New Roman" w:hAnsi="Times New Roman" w:cs="Times New Roman"/>
          <w:sz w:val="28"/>
          <w:szCs w:val="28"/>
        </w:rPr>
      </w:pPr>
      <w:r w:rsidRPr="001A3E1B">
        <w:rPr>
          <w:rFonts w:ascii="Times New Roman" w:hAnsi="Times New Roman" w:cs="Times New Roman"/>
          <w:sz w:val="28"/>
          <w:szCs w:val="28"/>
        </w:rPr>
        <w:t xml:space="preserve">Исходя из отмеченных тенденций, стратегической целью в развитии рынка труда в долгосрочной перспективе является создание условий для эффективного использования трудовых ресурсов, реализации образовательного потенциала, </w:t>
      </w:r>
      <w:r w:rsidRPr="008428C7">
        <w:rPr>
          <w:rFonts w:ascii="Times New Roman" w:hAnsi="Times New Roman" w:cs="Times New Roman"/>
          <w:sz w:val="28"/>
          <w:szCs w:val="28"/>
        </w:rPr>
        <w:t xml:space="preserve">интеллектуальных и творческих способностей жителей </w:t>
      </w:r>
      <w:r w:rsidR="00A8621C">
        <w:rPr>
          <w:rFonts w:ascii="Times New Roman" w:hAnsi="Times New Roman" w:cs="Times New Roman"/>
          <w:sz w:val="28"/>
          <w:szCs w:val="28"/>
        </w:rPr>
        <w:t xml:space="preserve">Ханты-Мансийского </w:t>
      </w:r>
      <w:r w:rsidRPr="008428C7">
        <w:rPr>
          <w:rFonts w:ascii="Times New Roman" w:hAnsi="Times New Roman" w:cs="Times New Roman"/>
          <w:sz w:val="28"/>
          <w:szCs w:val="28"/>
        </w:rPr>
        <w:t>района, снижение уровня безработицы, повышение производительности труда и обеспечение его безопасности.</w:t>
      </w:r>
    </w:p>
    <w:p w14:paraId="376204EB" w14:textId="4B27786B" w:rsidR="005D6728" w:rsidRPr="008428C7" w:rsidRDefault="00CE1BAC"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Для достижения стратегической цели и</w:t>
      </w:r>
      <w:r w:rsidR="008428C7" w:rsidRPr="008428C7">
        <w:rPr>
          <w:rFonts w:ascii="Times New Roman" w:hAnsi="Times New Roman" w:cs="Times New Roman"/>
          <w:sz w:val="28"/>
          <w:szCs w:val="28"/>
        </w:rPr>
        <w:t xml:space="preserve"> </w:t>
      </w:r>
      <w:r w:rsidR="005D6728" w:rsidRPr="008428C7">
        <w:rPr>
          <w:rFonts w:ascii="Times New Roman" w:hAnsi="Times New Roman" w:cs="Times New Roman"/>
          <w:sz w:val="28"/>
          <w:szCs w:val="28"/>
        </w:rPr>
        <w:t>преодоления структурных дисбалансов определены три ключевые задачи</w:t>
      </w:r>
      <w:r w:rsidR="008428C7" w:rsidRPr="008428C7">
        <w:rPr>
          <w:rFonts w:ascii="Times New Roman" w:hAnsi="Times New Roman" w:cs="Times New Roman"/>
          <w:sz w:val="28"/>
          <w:szCs w:val="28"/>
        </w:rPr>
        <w:t>:</w:t>
      </w:r>
    </w:p>
    <w:p w14:paraId="7153AD4C" w14:textId="6F658A8E"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1. Легализация занятости и развитие предпринимательства как драйвера создания рабочих мест</w:t>
      </w:r>
      <w:r w:rsidR="007339F2">
        <w:rPr>
          <w:rFonts w:ascii="Times New Roman" w:hAnsi="Times New Roman" w:cs="Times New Roman"/>
          <w:sz w:val="28"/>
          <w:szCs w:val="28"/>
        </w:rPr>
        <w:t>, в том числе</w:t>
      </w:r>
      <w:r w:rsidR="008428C7" w:rsidRPr="008428C7">
        <w:rPr>
          <w:rFonts w:ascii="Times New Roman" w:hAnsi="Times New Roman" w:cs="Times New Roman"/>
          <w:sz w:val="28"/>
          <w:szCs w:val="28"/>
        </w:rPr>
        <w:t xml:space="preserve">: </w:t>
      </w:r>
    </w:p>
    <w:p w14:paraId="64E0F7FF" w14:textId="554D96DB" w:rsidR="005D6728" w:rsidRPr="008428C7" w:rsidRDefault="008428C7"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 </w:t>
      </w:r>
      <w:r w:rsidR="007339F2">
        <w:rPr>
          <w:rFonts w:ascii="Times New Roman" w:hAnsi="Times New Roman" w:cs="Times New Roman"/>
          <w:sz w:val="28"/>
          <w:szCs w:val="28"/>
        </w:rPr>
        <w:t>с</w:t>
      </w:r>
      <w:r w:rsidR="005D6728" w:rsidRPr="008428C7">
        <w:rPr>
          <w:rFonts w:ascii="Times New Roman" w:hAnsi="Times New Roman" w:cs="Times New Roman"/>
          <w:sz w:val="28"/>
          <w:szCs w:val="28"/>
        </w:rPr>
        <w:t>тимулирование легального бизнеса</w:t>
      </w:r>
      <w:r w:rsidRPr="008428C7">
        <w:rPr>
          <w:rFonts w:ascii="Times New Roman" w:hAnsi="Times New Roman" w:cs="Times New Roman"/>
          <w:sz w:val="28"/>
          <w:szCs w:val="28"/>
        </w:rPr>
        <w:t xml:space="preserve"> –</w:t>
      </w:r>
      <w:r w:rsidR="005D6728" w:rsidRPr="008428C7">
        <w:rPr>
          <w:rFonts w:ascii="Times New Roman" w:hAnsi="Times New Roman" w:cs="Times New Roman"/>
          <w:sz w:val="28"/>
          <w:szCs w:val="28"/>
        </w:rPr>
        <w:t xml:space="preserve"> </w:t>
      </w:r>
      <w:r w:rsidRPr="008428C7">
        <w:rPr>
          <w:rFonts w:ascii="Times New Roman" w:hAnsi="Times New Roman" w:cs="Times New Roman"/>
          <w:sz w:val="28"/>
          <w:szCs w:val="28"/>
        </w:rPr>
        <w:t>а</w:t>
      </w:r>
      <w:r w:rsidR="005D6728" w:rsidRPr="008428C7">
        <w:rPr>
          <w:rFonts w:ascii="Times New Roman" w:hAnsi="Times New Roman" w:cs="Times New Roman"/>
          <w:sz w:val="28"/>
          <w:szCs w:val="28"/>
        </w:rPr>
        <w:t>ктивное</w:t>
      </w:r>
      <w:r w:rsidRPr="008428C7">
        <w:rPr>
          <w:rFonts w:ascii="Times New Roman" w:hAnsi="Times New Roman" w:cs="Times New Roman"/>
          <w:sz w:val="28"/>
          <w:szCs w:val="28"/>
        </w:rPr>
        <w:t xml:space="preserve"> </w:t>
      </w:r>
      <w:r w:rsidR="005D6728" w:rsidRPr="008428C7">
        <w:rPr>
          <w:rFonts w:ascii="Times New Roman" w:hAnsi="Times New Roman" w:cs="Times New Roman"/>
          <w:sz w:val="28"/>
          <w:szCs w:val="28"/>
        </w:rPr>
        <w:t xml:space="preserve">продвижение программ «социального контракта» на открытие </w:t>
      </w:r>
      <w:r w:rsidR="007339F2">
        <w:rPr>
          <w:rFonts w:ascii="Times New Roman" w:hAnsi="Times New Roman" w:cs="Times New Roman"/>
          <w:sz w:val="28"/>
          <w:szCs w:val="28"/>
        </w:rPr>
        <w:t>бизнеса</w:t>
      </w:r>
      <w:r w:rsidR="005D6728" w:rsidRPr="008428C7">
        <w:rPr>
          <w:rFonts w:ascii="Times New Roman" w:hAnsi="Times New Roman" w:cs="Times New Roman"/>
          <w:sz w:val="28"/>
          <w:szCs w:val="28"/>
        </w:rPr>
        <w:t xml:space="preserve">, статуса самозанятого, упрощенных механизмов регистрации </w:t>
      </w:r>
      <w:r w:rsidR="000F69E6">
        <w:rPr>
          <w:rFonts w:ascii="Times New Roman" w:hAnsi="Times New Roman" w:cs="Times New Roman"/>
          <w:sz w:val="28"/>
          <w:szCs w:val="28"/>
        </w:rPr>
        <w:t xml:space="preserve">субъектов </w:t>
      </w:r>
      <w:r w:rsidR="00476293">
        <w:rPr>
          <w:rFonts w:ascii="Times New Roman" w:hAnsi="Times New Roman" w:cs="Times New Roman"/>
          <w:sz w:val="28"/>
          <w:szCs w:val="28"/>
        </w:rPr>
        <w:t xml:space="preserve">малого и среднего предпринимательства (далее – </w:t>
      </w:r>
      <w:r w:rsidR="00B24628">
        <w:rPr>
          <w:rFonts w:ascii="Times New Roman" w:hAnsi="Times New Roman" w:cs="Times New Roman"/>
          <w:sz w:val="28"/>
          <w:szCs w:val="28"/>
        </w:rPr>
        <w:t xml:space="preserve">субъекты </w:t>
      </w:r>
      <w:r w:rsidR="005D6728" w:rsidRPr="008428C7">
        <w:rPr>
          <w:rFonts w:ascii="Times New Roman" w:hAnsi="Times New Roman" w:cs="Times New Roman"/>
          <w:sz w:val="28"/>
          <w:szCs w:val="28"/>
        </w:rPr>
        <w:t>МСП</w:t>
      </w:r>
      <w:r w:rsidR="00476293">
        <w:rPr>
          <w:rFonts w:ascii="Times New Roman" w:hAnsi="Times New Roman" w:cs="Times New Roman"/>
          <w:sz w:val="28"/>
          <w:szCs w:val="28"/>
        </w:rPr>
        <w:t>)</w:t>
      </w:r>
      <w:r w:rsidR="005D6728" w:rsidRPr="008428C7">
        <w:rPr>
          <w:rFonts w:ascii="Times New Roman" w:hAnsi="Times New Roman" w:cs="Times New Roman"/>
          <w:sz w:val="28"/>
          <w:szCs w:val="28"/>
        </w:rPr>
        <w:t xml:space="preserve">. Цель </w:t>
      </w:r>
      <w:r w:rsidRPr="008428C7">
        <w:rPr>
          <w:rFonts w:ascii="Times New Roman" w:hAnsi="Times New Roman" w:cs="Times New Roman"/>
          <w:sz w:val="28"/>
          <w:szCs w:val="28"/>
        </w:rPr>
        <w:t>-</w:t>
      </w:r>
      <w:r w:rsidR="005D6728" w:rsidRPr="008428C7">
        <w:rPr>
          <w:rFonts w:ascii="Times New Roman" w:hAnsi="Times New Roman" w:cs="Times New Roman"/>
          <w:sz w:val="28"/>
          <w:szCs w:val="28"/>
        </w:rPr>
        <w:t xml:space="preserve"> трансформировать неформальную занятость в легальные </w:t>
      </w:r>
      <w:r w:rsidRPr="008428C7">
        <w:rPr>
          <w:rFonts w:ascii="Times New Roman" w:hAnsi="Times New Roman" w:cs="Times New Roman"/>
          <w:sz w:val="28"/>
          <w:szCs w:val="28"/>
        </w:rPr>
        <w:t xml:space="preserve">субъекты </w:t>
      </w:r>
      <w:r w:rsidR="00B24628">
        <w:rPr>
          <w:rFonts w:ascii="Times New Roman" w:hAnsi="Times New Roman" w:cs="Times New Roman"/>
          <w:sz w:val="28"/>
          <w:szCs w:val="28"/>
        </w:rPr>
        <w:t>МСП</w:t>
      </w:r>
      <w:r w:rsidR="005D6728" w:rsidRPr="008428C7">
        <w:rPr>
          <w:rFonts w:ascii="Times New Roman" w:hAnsi="Times New Roman" w:cs="Times New Roman"/>
          <w:sz w:val="28"/>
          <w:szCs w:val="28"/>
        </w:rPr>
        <w:t xml:space="preserve"> в сфере </w:t>
      </w:r>
      <w:r w:rsidRPr="008428C7">
        <w:rPr>
          <w:rFonts w:ascii="Times New Roman" w:hAnsi="Times New Roman" w:cs="Times New Roman"/>
          <w:sz w:val="28"/>
          <w:szCs w:val="28"/>
        </w:rPr>
        <w:t xml:space="preserve">бытовых </w:t>
      </w:r>
      <w:r w:rsidR="005D6728" w:rsidRPr="008428C7">
        <w:rPr>
          <w:rFonts w:ascii="Times New Roman" w:hAnsi="Times New Roman" w:cs="Times New Roman"/>
          <w:sz w:val="28"/>
          <w:szCs w:val="28"/>
        </w:rPr>
        <w:t>услуг,</w:t>
      </w:r>
      <w:r w:rsidRPr="008428C7">
        <w:rPr>
          <w:rFonts w:ascii="Times New Roman" w:hAnsi="Times New Roman" w:cs="Times New Roman"/>
          <w:sz w:val="28"/>
          <w:szCs w:val="28"/>
        </w:rPr>
        <w:t xml:space="preserve"> общепита,</w:t>
      </w:r>
      <w:r w:rsidR="005D6728" w:rsidRPr="008428C7">
        <w:rPr>
          <w:rFonts w:ascii="Times New Roman" w:hAnsi="Times New Roman" w:cs="Times New Roman"/>
          <w:sz w:val="28"/>
          <w:szCs w:val="28"/>
        </w:rPr>
        <w:t xml:space="preserve"> туризма, сельского хозяйства</w:t>
      </w:r>
      <w:r w:rsidRPr="008428C7">
        <w:rPr>
          <w:rFonts w:ascii="Times New Roman" w:hAnsi="Times New Roman" w:cs="Times New Roman"/>
          <w:sz w:val="28"/>
          <w:szCs w:val="28"/>
        </w:rPr>
        <w:t>,</w:t>
      </w:r>
      <w:r w:rsidR="005D6728" w:rsidRPr="008428C7">
        <w:rPr>
          <w:rFonts w:ascii="Times New Roman" w:hAnsi="Times New Roman" w:cs="Times New Roman"/>
          <w:sz w:val="28"/>
          <w:szCs w:val="28"/>
        </w:rPr>
        <w:t xml:space="preserve"> </w:t>
      </w:r>
      <w:r w:rsidR="002312F4" w:rsidRPr="008428C7">
        <w:rPr>
          <w:rFonts w:ascii="Times New Roman" w:hAnsi="Times New Roman" w:cs="Times New Roman"/>
          <w:sz w:val="28"/>
          <w:szCs w:val="28"/>
        </w:rPr>
        <w:t>ремесла</w:t>
      </w:r>
      <w:r w:rsidRPr="008428C7">
        <w:rPr>
          <w:rFonts w:ascii="Times New Roman" w:hAnsi="Times New Roman" w:cs="Times New Roman"/>
          <w:sz w:val="28"/>
          <w:szCs w:val="28"/>
        </w:rPr>
        <w:t>;</w:t>
      </w:r>
    </w:p>
    <w:p w14:paraId="27DA5888" w14:textId="4816599C"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Целевая поддержка: </w:t>
      </w:r>
      <w:r w:rsidR="008428C7" w:rsidRPr="008428C7">
        <w:rPr>
          <w:rFonts w:ascii="Times New Roman" w:hAnsi="Times New Roman" w:cs="Times New Roman"/>
          <w:sz w:val="28"/>
          <w:szCs w:val="28"/>
        </w:rPr>
        <w:t>к</w:t>
      </w:r>
      <w:r w:rsidRPr="008428C7">
        <w:rPr>
          <w:rFonts w:ascii="Times New Roman" w:hAnsi="Times New Roman" w:cs="Times New Roman"/>
          <w:sz w:val="28"/>
          <w:szCs w:val="28"/>
        </w:rPr>
        <w:t>онсультационная и грантовая помощь безработным и</w:t>
      </w:r>
      <w:r w:rsidR="00C54F63">
        <w:rPr>
          <w:rFonts w:ascii="Times New Roman" w:hAnsi="Times New Roman" w:cs="Times New Roman"/>
          <w:sz w:val="28"/>
          <w:szCs w:val="28"/>
        </w:rPr>
        <w:t> </w:t>
      </w:r>
      <w:r w:rsidRPr="008428C7">
        <w:rPr>
          <w:rFonts w:ascii="Times New Roman" w:hAnsi="Times New Roman" w:cs="Times New Roman"/>
          <w:sz w:val="28"/>
          <w:szCs w:val="28"/>
        </w:rPr>
        <w:t>молодежи для запуска бизнес-проектов, ориентированных на внутренний спрос.</w:t>
      </w:r>
    </w:p>
    <w:p w14:paraId="0A7727E2" w14:textId="55C1C232"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2. Формирование системы опережающей подготовки кадров и повышение трудовой мобильности</w:t>
      </w:r>
      <w:r w:rsidR="008428C7" w:rsidRPr="008428C7">
        <w:rPr>
          <w:rFonts w:ascii="Times New Roman" w:hAnsi="Times New Roman" w:cs="Times New Roman"/>
          <w:sz w:val="28"/>
          <w:szCs w:val="28"/>
        </w:rPr>
        <w:t xml:space="preserve">. </w:t>
      </w:r>
    </w:p>
    <w:p w14:paraId="2A966657" w14:textId="78754826"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Прогнозирование потребностей: Создание системы мониторинга кадрового спроса не только в нефтега</w:t>
      </w:r>
      <w:r w:rsidR="007339F2">
        <w:rPr>
          <w:rFonts w:ascii="Times New Roman" w:hAnsi="Times New Roman" w:cs="Times New Roman"/>
          <w:sz w:val="28"/>
          <w:szCs w:val="28"/>
        </w:rPr>
        <w:t>зовой отрасли</w:t>
      </w:r>
      <w:r w:rsidRPr="008428C7">
        <w:rPr>
          <w:rFonts w:ascii="Times New Roman" w:hAnsi="Times New Roman" w:cs="Times New Roman"/>
          <w:sz w:val="28"/>
          <w:szCs w:val="28"/>
        </w:rPr>
        <w:t xml:space="preserve">, но и в </w:t>
      </w:r>
      <w:r w:rsidR="0070621E">
        <w:rPr>
          <w:rFonts w:ascii="Times New Roman" w:hAnsi="Times New Roman" w:cs="Times New Roman"/>
          <w:sz w:val="28"/>
          <w:szCs w:val="28"/>
        </w:rPr>
        <w:t>АПК</w:t>
      </w:r>
      <w:r w:rsidRPr="008428C7">
        <w:rPr>
          <w:rFonts w:ascii="Times New Roman" w:hAnsi="Times New Roman" w:cs="Times New Roman"/>
          <w:sz w:val="28"/>
          <w:szCs w:val="28"/>
        </w:rPr>
        <w:t>, ЖКХ, социальной сфере, туризме.</w:t>
      </w:r>
    </w:p>
    <w:p w14:paraId="5AC46050" w14:textId="18F476E3"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Гибкое образование: </w:t>
      </w:r>
      <w:r w:rsidR="007339F2">
        <w:rPr>
          <w:rFonts w:ascii="Times New Roman" w:hAnsi="Times New Roman" w:cs="Times New Roman"/>
          <w:sz w:val="28"/>
          <w:szCs w:val="28"/>
        </w:rPr>
        <w:t>о</w:t>
      </w:r>
      <w:r w:rsidRPr="008428C7">
        <w:rPr>
          <w:rFonts w:ascii="Times New Roman" w:hAnsi="Times New Roman" w:cs="Times New Roman"/>
          <w:sz w:val="28"/>
          <w:szCs w:val="28"/>
        </w:rPr>
        <w:t>рганизация целевого обучения и краткосрочных курсов</w:t>
      </w:r>
      <w:r w:rsidR="00B24628">
        <w:rPr>
          <w:rFonts w:ascii="Times New Roman" w:hAnsi="Times New Roman" w:cs="Times New Roman"/>
          <w:sz w:val="28"/>
          <w:szCs w:val="28"/>
        </w:rPr>
        <w:t xml:space="preserve"> профессиональной переподготовки</w:t>
      </w:r>
      <w:r w:rsidRPr="008428C7">
        <w:rPr>
          <w:rFonts w:ascii="Times New Roman" w:hAnsi="Times New Roman" w:cs="Times New Roman"/>
          <w:sz w:val="28"/>
          <w:szCs w:val="28"/>
        </w:rPr>
        <w:t xml:space="preserve"> в </w:t>
      </w:r>
      <w:r w:rsidR="00B24628">
        <w:rPr>
          <w:rFonts w:ascii="Times New Roman" w:hAnsi="Times New Roman" w:cs="Times New Roman"/>
          <w:sz w:val="28"/>
          <w:szCs w:val="28"/>
        </w:rPr>
        <w:t>средних специальных образовательных организациях</w:t>
      </w:r>
      <w:r w:rsidRPr="008428C7">
        <w:rPr>
          <w:rFonts w:ascii="Times New Roman" w:hAnsi="Times New Roman" w:cs="Times New Roman"/>
          <w:sz w:val="28"/>
          <w:szCs w:val="28"/>
        </w:rPr>
        <w:t xml:space="preserve"> </w:t>
      </w:r>
      <w:r w:rsidR="002312F4">
        <w:rPr>
          <w:rFonts w:ascii="Times New Roman" w:hAnsi="Times New Roman" w:cs="Times New Roman"/>
          <w:sz w:val="28"/>
          <w:szCs w:val="28"/>
        </w:rPr>
        <w:t xml:space="preserve">автономного </w:t>
      </w:r>
      <w:r w:rsidRPr="008428C7">
        <w:rPr>
          <w:rFonts w:ascii="Times New Roman" w:hAnsi="Times New Roman" w:cs="Times New Roman"/>
          <w:sz w:val="28"/>
          <w:szCs w:val="28"/>
        </w:rPr>
        <w:t>округа по конкретным запросам местных работодателей.</w:t>
      </w:r>
    </w:p>
    <w:p w14:paraId="0635DD7C" w14:textId="0AEB877D"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Поддержка мобильности: </w:t>
      </w:r>
      <w:r w:rsidR="007339F2">
        <w:rPr>
          <w:rFonts w:ascii="Times New Roman" w:hAnsi="Times New Roman" w:cs="Times New Roman"/>
          <w:sz w:val="28"/>
          <w:szCs w:val="28"/>
        </w:rPr>
        <w:t>р</w:t>
      </w:r>
      <w:r w:rsidRPr="008428C7">
        <w:rPr>
          <w:rFonts w:ascii="Times New Roman" w:hAnsi="Times New Roman" w:cs="Times New Roman"/>
          <w:sz w:val="28"/>
          <w:szCs w:val="28"/>
        </w:rPr>
        <w:t xml:space="preserve">азработка мер адаптации и поддержки для специалистов, переезжающих в </w:t>
      </w:r>
      <w:r w:rsidR="00A8621C">
        <w:rPr>
          <w:rFonts w:ascii="Times New Roman" w:hAnsi="Times New Roman" w:cs="Times New Roman"/>
          <w:sz w:val="28"/>
          <w:szCs w:val="28"/>
        </w:rPr>
        <w:t xml:space="preserve">Ханты-Мансийский </w:t>
      </w:r>
      <w:r w:rsidRPr="008428C7">
        <w:rPr>
          <w:rFonts w:ascii="Times New Roman" w:hAnsi="Times New Roman" w:cs="Times New Roman"/>
          <w:sz w:val="28"/>
          <w:szCs w:val="28"/>
        </w:rPr>
        <w:t>район на постоянное место работы (в противовес вахте), включая жилищные программы.</w:t>
      </w:r>
    </w:p>
    <w:p w14:paraId="19105347" w14:textId="5AE6AF1F" w:rsidR="008428C7"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3. Повышение качества рабочих мест и защита трудовых прав</w:t>
      </w:r>
      <w:r w:rsidR="008428C7" w:rsidRPr="008428C7">
        <w:rPr>
          <w:rFonts w:ascii="Times New Roman" w:hAnsi="Times New Roman" w:cs="Times New Roman"/>
          <w:sz w:val="28"/>
          <w:szCs w:val="28"/>
        </w:rPr>
        <w:t xml:space="preserve">. </w:t>
      </w:r>
    </w:p>
    <w:p w14:paraId="68F5260E" w14:textId="4F66010C"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Борьба с нелегальными практиками: </w:t>
      </w:r>
      <w:r w:rsidR="007339F2">
        <w:rPr>
          <w:rFonts w:ascii="Times New Roman" w:hAnsi="Times New Roman" w:cs="Times New Roman"/>
          <w:sz w:val="28"/>
          <w:szCs w:val="28"/>
        </w:rPr>
        <w:t>у</w:t>
      </w:r>
      <w:r w:rsidRPr="008428C7">
        <w:rPr>
          <w:rFonts w:ascii="Times New Roman" w:hAnsi="Times New Roman" w:cs="Times New Roman"/>
          <w:sz w:val="28"/>
          <w:szCs w:val="28"/>
        </w:rPr>
        <w:t>силение контроля за соблюдением трудового законодательства, особенно в сфере малого бизнеса и наемного труда.</w:t>
      </w:r>
    </w:p>
    <w:p w14:paraId="6912BEBF" w14:textId="045F64DA"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Развитие гибких форм занятости: </w:t>
      </w:r>
      <w:r w:rsidR="007339F2">
        <w:rPr>
          <w:rFonts w:ascii="Times New Roman" w:hAnsi="Times New Roman" w:cs="Times New Roman"/>
          <w:sz w:val="28"/>
          <w:szCs w:val="28"/>
        </w:rPr>
        <w:t>с</w:t>
      </w:r>
      <w:r w:rsidRPr="008428C7">
        <w:rPr>
          <w:rFonts w:ascii="Times New Roman" w:hAnsi="Times New Roman" w:cs="Times New Roman"/>
          <w:sz w:val="28"/>
          <w:szCs w:val="28"/>
        </w:rPr>
        <w:t>одействие внедрению удаленной работы, частичной занятости, фриланса для вовлечения в экономику молодежи, родителей с детьми и людей старшего возраста.</w:t>
      </w:r>
    </w:p>
    <w:p w14:paraId="3E15EC52" w14:textId="3106E2DC"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Культура безопасности: </w:t>
      </w:r>
      <w:r w:rsidR="007339F2">
        <w:rPr>
          <w:rFonts w:ascii="Times New Roman" w:hAnsi="Times New Roman" w:cs="Times New Roman"/>
          <w:sz w:val="28"/>
          <w:szCs w:val="28"/>
        </w:rPr>
        <w:t>а</w:t>
      </w:r>
      <w:r w:rsidRPr="008428C7">
        <w:rPr>
          <w:rFonts w:ascii="Times New Roman" w:hAnsi="Times New Roman" w:cs="Times New Roman"/>
          <w:sz w:val="28"/>
          <w:szCs w:val="28"/>
        </w:rPr>
        <w:t>ктивная просветительская работа и партнерство с</w:t>
      </w:r>
      <w:r w:rsidR="00C54F63">
        <w:rPr>
          <w:rFonts w:ascii="Times New Roman" w:hAnsi="Times New Roman" w:cs="Times New Roman"/>
          <w:sz w:val="28"/>
          <w:szCs w:val="28"/>
        </w:rPr>
        <w:t> </w:t>
      </w:r>
      <w:r w:rsidRPr="008428C7">
        <w:rPr>
          <w:rFonts w:ascii="Times New Roman" w:hAnsi="Times New Roman" w:cs="Times New Roman"/>
          <w:sz w:val="28"/>
          <w:szCs w:val="28"/>
        </w:rPr>
        <w:t>бизнесом для снижения производственного травматизма.</w:t>
      </w:r>
    </w:p>
    <w:p w14:paraId="4C5000EF" w14:textId="1B6498F4" w:rsidR="00FF7DFE" w:rsidRDefault="007339F2" w:rsidP="00FF7DF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Решение этих задач</w:t>
      </w:r>
      <w:r w:rsidR="005D6728" w:rsidRPr="008428C7">
        <w:rPr>
          <w:rFonts w:ascii="Times New Roman" w:hAnsi="Times New Roman" w:cs="Times New Roman"/>
          <w:sz w:val="28"/>
          <w:szCs w:val="28"/>
        </w:rPr>
        <w:t xml:space="preserve"> в рамках муниципальной программы «Содействие занятости населения</w:t>
      </w:r>
      <w:r w:rsidR="003560D9">
        <w:rPr>
          <w:rFonts w:ascii="Times New Roman" w:hAnsi="Times New Roman" w:cs="Times New Roman"/>
          <w:sz w:val="28"/>
          <w:szCs w:val="28"/>
        </w:rPr>
        <w:t xml:space="preserve"> Ханты-Мансийского района</w:t>
      </w:r>
      <w:r w:rsidR="005D6728" w:rsidRPr="008428C7">
        <w:rPr>
          <w:rFonts w:ascii="Times New Roman" w:hAnsi="Times New Roman" w:cs="Times New Roman"/>
          <w:sz w:val="28"/>
          <w:szCs w:val="28"/>
        </w:rPr>
        <w:t>» позволит не просто реагировать на безработицу, а</w:t>
      </w:r>
      <w:r w:rsidR="00C54F63">
        <w:rPr>
          <w:rFonts w:ascii="Times New Roman" w:hAnsi="Times New Roman" w:cs="Times New Roman"/>
          <w:sz w:val="28"/>
          <w:szCs w:val="28"/>
        </w:rPr>
        <w:t> </w:t>
      </w:r>
      <w:r w:rsidR="005D6728" w:rsidRPr="008428C7">
        <w:rPr>
          <w:rFonts w:ascii="Times New Roman" w:hAnsi="Times New Roman" w:cs="Times New Roman"/>
          <w:sz w:val="28"/>
          <w:szCs w:val="28"/>
        </w:rPr>
        <w:t xml:space="preserve">проактивно формировать устойчивый кадровый потенциал для диверсифицированной экономики </w:t>
      </w:r>
      <w:r w:rsidR="00A8621C" w:rsidRPr="00A8621C">
        <w:rPr>
          <w:rFonts w:ascii="Times New Roman" w:hAnsi="Times New Roman" w:cs="Times New Roman"/>
          <w:sz w:val="28"/>
          <w:szCs w:val="28"/>
        </w:rPr>
        <w:t xml:space="preserve">Ханты-Мансийского </w:t>
      </w:r>
      <w:r w:rsidR="005D6728" w:rsidRPr="008428C7">
        <w:rPr>
          <w:rFonts w:ascii="Times New Roman" w:hAnsi="Times New Roman" w:cs="Times New Roman"/>
          <w:sz w:val="28"/>
          <w:szCs w:val="28"/>
        </w:rPr>
        <w:t>района, делая его привлекательным для жизни и работы на постоянной основе.</w:t>
      </w:r>
    </w:p>
    <w:p w14:paraId="1C776768" w14:textId="6A64B6EE" w:rsidR="00FF7DFE" w:rsidRPr="008428C7" w:rsidRDefault="00FF7DFE" w:rsidP="00FF7DFE">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noProof/>
          <w:sz w:val="28"/>
          <w:szCs w:val="28"/>
        </w:rPr>
        <w:t>Целевые показатели, характеризующие состояние рынка труда (базовый сценарий)</w:t>
      </w:r>
      <w:r w:rsidRPr="00FF7DFE">
        <w:rPr>
          <w:rFonts w:ascii="Times New Roman" w:hAnsi="Times New Roman" w:cs="Times New Roman"/>
          <w:noProof/>
          <w:sz w:val="28"/>
          <w:szCs w:val="28"/>
        </w:rPr>
        <w:t xml:space="preserve"> </w:t>
      </w:r>
      <w:r>
        <w:rPr>
          <w:rFonts w:ascii="Times New Roman" w:hAnsi="Times New Roman" w:cs="Times New Roman"/>
          <w:noProof/>
          <w:sz w:val="28"/>
          <w:szCs w:val="28"/>
        </w:rPr>
        <w:t xml:space="preserve">приведены в </w:t>
      </w:r>
      <w:r w:rsidRPr="008428C7">
        <w:rPr>
          <w:rFonts w:ascii="Times New Roman" w:hAnsi="Times New Roman" w:cs="Times New Roman"/>
          <w:noProof/>
          <w:sz w:val="28"/>
          <w:szCs w:val="28"/>
        </w:rPr>
        <w:t>Таблиц</w:t>
      </w:r>
      <w:r>
        <w:rPr>
          <w:rFonts w:ascii="Times New Roman" w:hAnsi="Times New Roman" w:cs="Times New Roman"/>
          <w:noProof/>
          <w:sz w:val="28"/>
          <w:szCs w:val="28"/>
        </w:rPr>
        <w:t>е</w:t>
      </w:r>
      <w:r w:rsidRPr="008428C7">
        <w:rPr>
          <w:rFonts w:ascii="Times New Roman" w:hAnsi="Times New Roman" w:cs="Times New Roman"/>
          <w:noProof/>
          <w:sz w:val="28"/>
          <w:szCs w:val="28"/>
        </w:rPr>
        <w:t xml:space="preserve"> 1</w:t>
      </w:r>
      <w:r>
        <w:rPr>
          <w:rFonts w:ascii="Times New Roman" w:hAnsi="Times New Roman" w:cs="Times New Roman"/>
          <w:noProof/>
          <w:sz w:val="28"/>
          <w:szCs w:val="28"/>
        </w:rPr>
        <w:t>5</w:t>
      </w:r>
      <w:r w:rsidRPr="008428C7">
        <w:rPr>
          <w:rFonts w:ascii="Times New Roman" w:hAnsi="Times New Roman" w:cs="Times New Roman"/>
          <w:noProof/>
          <w:sz w:val="28"/>
          <w:szCs w:val="28"/>
        </w:rPr>
        <w:t>.</w:t>
      </w:r>
    </w:p>
    <w:p w14:paraId="04F80E5B" w14:textId="77777777" w:rsidR="005D6728" w:rsidRPr="008428C7" w:rsidRDefault="005D6728" w:rsidP="00AF0A4E">
      <w:pPr>
        <w:autoSpaceDE w:val="0"/>
        <w:autoSpaceDN w:val="0"/>
        <w:adjustRightInd w:val="0"/>
        <w:spacing w:after="0" w:line="240" w:lineRule="auto"/>
        <w:ind w:firstLine="708"/>
        <w:jc w:val="both"/>
        <w:rPr>
          <w:rFonts w:ascii="Times New Roman" w:hAnsi="Times New Roman" w:cs="Times New Roman"/>
          <w:sz w:val="28"/>
          <w:szCs w:val="28"/>
        </w:rPr>
      </w:pPr>
    </w:p>
    <w:p w14:paraId="58D13F5C" w14:textId="63E81228" w:rsidR="00CE1BAC" w:rsidRPr="008428C7" w:rsidRDefault="00AF0A4E" w:rsidP="00765B3D">
      <w:pPr>
        <w:autoSpaceDE w:val="0"/>
        <w:autoSpaceDN w:val="0"/>
        <w:adjustRightInd w:val="0"/>
        <w:spacing w:after="0" w:line="240" w:lineRule="auto"/>
        <w:jc w:val="both"/>
        <w:rPr>
          <w:rFonts w:ascii="Times New Roman" w:hAnsi="Times New Roman" w:cs="Times New Roman"/>
          <w:sz w:val="28"/>
          <w:szCs w:val="28"/>
        </w:rPr>
      </w:pPr>
      <w:r w:rsidRPr="008428C7">
        <w:rPr>
          <w:rFonts w:ascii="Times New Roman" w:hAnsi="Times New Roman" w:cs="Times New Roman"/>
          <w:noProof/>
          <w:sz w:val="28"/>
          <w:szCs w:val="28"/>
        </w:rPr>
        <w:t>Таблица 1</w:t>
      </w:r>
      <w:r w:rsidR="00D4726F">
        <w:rPr>
          <w:rFonts w:ascii="Times New Roman" w:hAnsi="Times New Roman" w:cs="Times New Roman"/>
          <w:noProof/>
          <w:sz w:val="28"/>
          <w:szCs w:val="28"/>
        </w:rPr>
        <w:t>5</w:t>
      </w:r>
      <w:r w:rsidRPr="008428C7">
        <w:rPr>
          <w:rFonts w:ascii="Times New Roman" w:hAnsi="Times New Roman" w:cs="Times New Roman"/>
          <w:noProof/>
          <w:sz w:val="28"/>
          <w:szCs w:val="28"/>
        </w:rPr>
        <w:t xml:space="preserve">. </w:t>
      </w:r>
      <w:r w:rsidR="00CE1BAC" w:rsidRPr="008428C7">
        <w:rPr>
          <w:rFonts w:ascii="Times New Roman" w:hAnsi="Times New Roman" w:cs="Times New Roman"/>
          <w:noProof/>
          <w:sz w:val="28"/>
          <w:szCs w:val="28"/>
        </w:rPr>
        <w:t>Целевые показатели, характеризующие состояние рынка труда (базовый сценарий)</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655"/>
        <w:gridCol w:w="709"/>
        <w:gridCol w:w="709"/>
        <w:gridCol w:w="850"/>
        <w:gridCol w:w="688"/>
        <w:gridCol w:w="689"/>
        <w:gridCol w:w="688"/>
        <w:gridCol w:w="689"/>
        <w:gridCol w:w="688"/>
        <w:gridCol w:w="689"/>
        <w:gridCol w:w="780"/>
      </w:tblGrid>
      <w:tr w:rsidR="00CE1BAC" w:rsidRPr="00AF0A4E" w14:paraId="60DB51B1" w14:textId="77777777" w:rsidTr="001A3E1B">
        <w:trPr>
          <w:tblHeader/>
          <w:jc w:val="center"/>
        </w:trPr>
        <w:tc>
          <w:tcPr>
            <w:tcW w:w="2655" w:type="dxa"/>
            <w:vMerge w:val="restart"/>
            <w:vAlign w:val="center"/>
          </w:tcPr>
          <w:p w14:paraId="6E7885CF"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Показатели</w:t>
            </w:r>
          </w:p>
        </w:tc>
        <w:tc>
          <w:tcPr>
            <w:tcW w:w="2268" w:type="dxa"/>
            <w:gridSpan w:val="3"/>
          </w:tcPr>
          <w:p w14:paraId="20B24ACA"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Отчетные данные</w:t>
            </w:r>
          </w:p>
        </w:tc>
        <w:tc>
          <w:tcPr>
            <w:tcW w:w="4911" w:type="dxa"/>
            <w:gridSpan w:val="7"/>
          </w:tcPr>
          <w:p w14:paraId="72EBF322"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Ожидаемые результаты</w:t>
            </w:r>
          </w:p>
        </w:tc>
      </w:tr>
      <w:tr w:rsidR="00C54F63" w:rsidRPr="00AF0A4E" w14:paraId="28174E2A" w14:textId="77777777" w:rsidTr="00C9300C">
        <w:trPr>
          <w:tblHeader/>
          <w:jc w:val="center"/>
        </w:trPr>
        <w:tc>
          <w:tcPr>
            <w:tcW w:w="2655" w:type="dxa"/>
            <w:vMerge/>
          </w:tcPr>
          <w:p w14:paraId="58D9D455" w14:textId="77777777" w:rsidR="00C54F63" w:rsidRPr="00AF0A4E" w:rsidRDefault="00C54F63" w:rsidP="001A3E1B">
            <w:pPr>
              <w:pStyle w:val="a7"/>
              <w:rPr>
                <w:rFonts w:ascii="Times New Roman" w:hAnsi="Times New Roman"/>
                <w:sz w:val="20"/>
                <w:szCs w:val="20"/>
              </w:rPr>
            </w:pPr>
          </w:p>
        </w:tc>
        <w:tc>
          <w:tcPr>
            <w:tcW w:w="1418" w:type="dxa"/>
            <w:gridSpan w:val="2"/>
          </w:tcPr>
          <w:p w14:paraId="5E7F0883" w14:textId="5906A28F" w:rsidR="00C54F63" w:rsidRPr="00AF0A4E" w:rsidRDefault="00C54F63" w:rsidP="001A3E1B">
            <w:pPr>
              <w:pStyle w:val="a7"/>
              <w:jc w:val="center"/>
              <w:rPr>
                <w:rFonts w:ascii="Times New Roman" w:hAnsi="Times New Roman"/>
                <w:sz w:val="20"/>
                <w:szCs w:val="20"/>
              </w:rPr>
            </w:pPr>
            <w:r w:rsidRPr="00AF0A4E">
              <w:rPr>
                <w:rFonts w:ascii="Times New Roman" w:hAnsi="Times New Roman"/>
                <w:sz w:val="20"/>
                <w:szCs w:val="20"/>
              </w:rPr>
              <w:t>факт</w:t>
            </w:r>
          </w:p>
        </w:tc>
        <w:tc>
          <w:tcPr>
            <w:tcW w:w="850" w:type="dxa"/>
          </w:tcPr>
          <w:p w14:paraId="3CF92BCD" w14:textId="77777777" w:rsidR="00C54F63" w:rsidRPr="00AF0A4E" w:rsidRDefault="00C54F63" w:rsidP="001A3E1B">
            <w:pPr>
              <w:pStyle w:val="a7"/>
              <w:jc w:val="center"/>
              <w:rPr>
                <w:rFonts w:ascii="Times New Roman" w:hAnsi="Times New Roman"/>
                <w:sz w:val="20"/>
                <w:szCs w:val="20"/>
              </w:rPr>
            </w:pPr>
            <w:r w:rsidRPr="00AF0A4E">
              <w:rPr>
                <w:rFonts w:ascii="Times New Roman" w:hAnsi="Times New Roman"/>
                <w:sz w:val="20"/>
                <w:szCs w:val="20"/>
              </w:rPr>
              <w:t>оценка</w:t>
            </w:r>
          </w:p>
        </w:tc>
        <w:tc>
          <w:tcPr>
            <w:tcW w:w="4911" w:type="dxa"/>
            <w:gridSpan w:val="7"/>
          </w:tcPr>
          <w:p w14:paraId="041EAE74" w14:textId="39B19304" w:rsidR="00C54F63" w:rsidRPr="00AF0A4E" w:rsidRDefault="00C54F63" w:rsidP="001A3E1B">
            <w:pPr>
              <w:pStyle w:val="a7"/>
              <w:jc w:val="center"/>
              <w:rPr>
                <w:rFonts w:ascii="Times New Roman" w:hAnsi="Times New Roman"/>
                <w:sz w:val="20"/>
                <w:szCs w:val="20"/>
                <w:highlight w:val="yellow"/>
              </w:rPr>
            </w:pPr>
            <w:r w:rsidRPr="00AF0A4E">
              <w:rPr>
                <w:rFonts w:ascii="Times New Roman" w:hAnsi="Times New Roman"/>
                <w:sz w:val="20"/>
                <w:szCs w:val="20"/>
              </w:rPr>
              <w:t>план</w:t>
            </w:r>
          </w:p>
        </w:tc>
      </w:tr>
      <w:tr w:rsidR="00C54F63" w:rsidRPr="00AF0A4E" w14:paraId="28F5C3D2" w14:textId="77777777" w:rsidTr="001A3E1B">
        <w:trPr>
          <w:tblHeader/>
          <w:jc w:val="center"/>
        </w:trPr>
        <w:tc>
          <w:tcPr>
            <w:tcW w:w="2655" w:type="dxa"/>
          </w:tcPr>
          <w:p w14:paraId="708D312A" w14:textId="77777777" w:rsidR="00C54F63" w:rsidRPr="00AF0A4E" w:rsidRDefault="00C54F63" w:rsidP="00C54F63">
            <w:pPr>
              <w:pStyle w:val="a7"/>
              <w:rPr>
                <w:rFonts w:ascii="Times New Roman" w:hAnsi="Times New Roman"/>
                <w:sz w:val="20"/>
                <w:szCs w:val="20"/>
              </w:rPr>
            </w:pPr>
          </w:p>
        </w:tc>
        <w:tc>
          <w:tcPr>
            <w:tcW w:w="709" w:type="dxa"/>
          </w:tcPr>
          <w:p w14:paraId="73A41A41" w14:textId="5782F183"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2023</w:t>
            </w:r>
          </w:p>
        </w:tc>
        <w:tc>
          <w:tcPr>
            <w:tcW w:w="709" w:type="dxa"/>
          </w:tcPr>
          <w:p w14:paraId="79903582" w14:textId="31CB8D37"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2024</w:t>
            </w:r>
          </w:p>
        </w:tc>
        <w:tc>
          <w:tcPr>
            <w:tcW w:w="850" w:type="dxa"/>
          </w:tcPr>
          <w:p w14:paraId="2C61ACD8" w14:textId="386D1196"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2025</w:t>
            </w:r>
          </w:p>
        </w:tc>
        <w:tc>
          <w:tcPr>
            <w:tcW w:w="688" w:type="dxa"/>
          </w:tcPr>
          <w:p w14:paraId="3A30B49C" w14:textId="604D852D"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2026</w:t>
            </w:r>
          </w:p>
        </w:tc>
        <w:tc>
          <w:tcPr>
            <w:tcW w:w="689" w:type="dxa"/>
          </w:tcPr>
          <w:p w14:paraId="798D8BDA" w14:textId="176CD422"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2027</w:t>
            </w:r>
          </w:p>
        </w:tc>
        <w:tc>
          <w:tcPr>
            <w:tcW w:w="688" w:type="dxa"/>
          </w:tcPr>
          <w:p w14:paraId="463B1977" w14:textId="6DD89479"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2028</w:t>
            </w:r>
          </w:p>
        </w:tc>
        <w:tc>
          <w:tcPr>
            <w:tcW w:w="689" w:type="dxa"/>
          </w:tcPr>
          <w:p w14:paraId="644CBA07" w14:textId="274AA5E7"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2029</w:t>
            </w:r>
          </w:p>
        </w:tc>
        <w:tc>
          <w:tcPr>
            <w:tcW w:w="688" w:type="dxa"/>
          </w:tcPr>
          <w:p w14:paraId="6E89898A" w14:textId="4BCCB2C8"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2030</w:t>
            </w:r>
          </w:p>
        </w:tc>
        <w:tc>
          <w:tcPr>
            <w:tcW w:w="689" w:type="dxa"/>
          </w:tcPr>
          <w:p w14:paraId="2D6E5BA9" w14:textId="4C3EF583"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2036</w:t>
            </w:r>
          </w:p>
        </w:tc>
        <w:tc>
          <w:tcPr>
            <w:tcW w:w="780" w:type="dxa"/>
          </w:tcPr>
          <w:p w14:paraId="7DBF24DA" w14:textId="1F0F4896"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2050</w:t>
            </w:r>
          </w:p>
        </w:tc>
      </w:tr>
      <w:tr w:rsidR="00CE1BAC" w:rsidRPr="00AF0A4E" w14:paraId="069A36C1" w14:textId="77777777" w:rsidTr="001A3E1B">
        <w:trPr>
          <w:jc w:val="center"/>
        </w:trPr>
        <w:tc>
          <w:tcPr>
            <w:tcW w:w="2655" w:type="dxa"/>
            <w:vAlign w:val="center"/>
          </w:tcPr>
          <w:p w14:paraId="211E79AD" w14:textId="0803574B"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Численность населения трудоспособного возраста</w:t>
            </w:r>
            <w:r w:rsidR="00AF0A4E">
              <w:rPr>
                <w:rFonts w:ascii="Times New Roman" w:hAnsi="Times New Roman"/>
                <w:sz w:val="20"/>
                <w:szCs w:val="20"/>
              </w:rPr>
              <w:t>, чел.</w:t>
            </w:r>
          </w:p>
        </w:tc>
        <w:tc>
          <w:tcPr>
            <w:tcW w:w="709" w:type="dxa"/>
            <w:vAlign w:val="center"/>
          </w:tcPr>
          <w:p w14:paraId="292EA236"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11 181</w:t>
            </w:r>
          </w:p>
        </w:tc>
        <w:tc>
          <w:tcPr>
            <w:tcW w:w="709" w:type="dxa"/>
            <w:vAlign w:val="center"/>
          </w:tcPr>
          <w:p w14:paraId="7D11CC94"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10 602</w:t>
            </w:r>
          </w:p>
        </w:tc>
        <w:tc>
          <w:tcPr>
            <w:tcW w:w="850" w:type="dxa"/>
            <w:vAlign w:val="center"/>
          </w:tcPr>
          <w:p w14:paraId="2EE2373D"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11 186</w:t>
            </w:r>
          </w:p>
        </w:tc>
        <w:tc>
          <w:tcPr>
            <w:tcW w:w="688" w:type="dxa"/>
            <w:vAlign w:val="center"/>
          </w:tcPr>
          <w:p w14:paraId="376DE12C"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11 245</w:t>
            </w:r>
          </w:p>
        </w:tc>
        <w:tc>
          <w:tcPr>
            <w:tcW w:w="689" w:type="dxa"/>
            <w:vAlign w:val="center"/>
          </w:tcPr>
          <w:p w14:paraId="0D642FCD"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11 307</w:t>
            </w:r>
          </w:p>
        </w:tc>
        <w:tc>
          <w:tcPr>
            <w:tcW w:w="688" w:type="dxa"/>
            <w:vAlign w:val="center"/>
          </w:tcPr>
          <w:p w14:paraId="578A84A4"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11 371</w:t>
            </w:r>
          </w:p>
        </w:tc>
        <w:tc>
          <w:tcPr>
            <w:tcW w:w="689" w:type="dxa"/>
            <w:vAlign w:val="center"/>
          </w:tcPr>
          <w:p w14:paraId="780F781E"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11 439</w:t>
            </w:r>
          </w:p>
        </w:tc>
        <w:tc>
          <w:tcPr>
            <w:tcW w:w="688" w:type="dxa"/>
            <w:vAlign w:val="center"/>
          </w:tcPr>
          <w:p w14:paraId="0480105C"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11 509</w:t>
            </w:r>
          </w:p>
        </w:tc>
        <w:tc>
          <w:tcPr>
            <w:tcW w:w="689" w:type="dxa"/>
            <w:vAlign w:val="center"/>
          </w:tcPr>
          <w:p w14:paraId="40005DD5"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12 576</w:t>
            </w:r>
          </w:p>
        </w:tc>
        <w:tc>
          <w:tcPr>
            <w:tcW w:w="780" w:type="dxa"/>
            <w:vAlign w:val="center"/>
          </w:tcPr>
          <w:p w14:paraId="691C87FF" w14:textId="77777777" w:rsidR="00CE1BAC" w:rsidRPr="00AF0A4E" w:rsidRDefault="00CE1BAC" w:rsidP="001A3E1B">
            <w:pPr>
              <w:pStyle w:val="a7"/>
              <w:rPr>
                <w:rFonts w:ascii="Times New Roman" w:hAnsi="Times New Roman"/>
                <w:sz w:val="20"/>
                <w:szCs w:val="20"/>
                <w:highlight w:val="yellow"/>
              </w:rPr>
            </w:pPr>
            <w:r w:rsidRPr="00AF0A4E">
              <w:rPr>
                <w:rFonts w:ascii="Times New Roman" w:hAnsi="Times New Roman"/>
                <w:sz w:val="20"/>
                <w:szCs w:val="20"/>
              </w:rPr>
              <w:t>13 971</w:t>
            </w:r>
          </w:p>
        </w:tc>
      </w:tr>
      <w:tr w:rsidR="000B0C1D" w:rsidRPr="00AF0A4E" w14:paraId="737CFED4" w14:textId="77777777" w:rsidTr="001A3E1B">
        <w:trPr>
          <w:jc w:val="center"/>
        </w:trPr>
        <w:tc>
          <w:tcPr>
            <w:tcW w:w="2655" w:type="dxa"/>
          </w:tcPr>
          <w:p w14:paraId="653339EA" w14:textId="23C18BA1" w:rsidR="000B0C1D" w:rsidRPr="00AF0A4E" w:rsidRDefault="000B0C1D" w:rsidP="000B0C1D">
            <w:pPr>
              <w:pStyle w:val="a7"/>
              <w:rPr>
                <w:rFonts w:ascii="Times New Roman" w:hAnsi="Times New Roman"/>
                <w:sz w:val="20"/>
                <w:szCs w:val="20"/>
              </w:rPr>
            </w:pPr>
            <w:r w:rsidRPr="00AF0A4E">
              <w:rPr>
                <w:rFonts w:ascii="Times New Roman" w:hAnsi="Times New Roman"/>
                <w:sz w:val="20"/>
                <w:szCs w:val="20"/>
              </w:rPr>
              <w:t xml:space="preserve">Среднесписочная численность работников (без внешних совместителей) по полному кругу организаций, осуществляющих деятельность на территории </w:t>
            </w:r>
            <w:r w:rsidR="00A8621C" w:rsidRPr="00A8621C">
              <w:rPr>
                <w:rFonts w:ascii="Times New Roman" w:hAnsi="Times New Roman"/>
                <w:sz w:val="20"/>
                <w:szCs w:val="20"/>
              </w:rPr>
              <w:t xml:space="preserve">Ханты-Мансийского </w:t>
            </w:r>
            <w:r w:rsidRPr="00AF0A4E">
              <w:rPr>
                <w:rFonts w:ascii="Times New Roman" w:hAnsi="Times New Roman"/>
                <w:sz w:val="20"/>
                <w:szCs w:val="20"/>
              </w:rPr>
              <w:t>района</w:t>
            </w:r>
            <w:r>
              <w:rPr>
                <w:rFonts w:ascii="Times New Roman" w:hAnsi="Times New Roman"/>
                <w:sz w:val="20"/>
                <w:szCs w:val="20"/>
              </w:rPr>
              <w:t>, чел.</w:t>
            </w:r>
          </w:p>
        </w:tc>
        <w:tc>
          <w:tcPr>
            <w:tcW w:w="709" w:type="dxa"/>
            <w:vAlign w:val="center"/>
          </w:tcPr>
          <w:p w14:paraId="7941C1DC" w14:textId="78AF4870"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23 374</w:t>
            </w:r>
          </w:p>
        </w:tc>
        <w:tc>
          <w:tcPr>
            <w:tcW w:w="709" w:type="dxa"/>
            <w:vAlign w:val="center"/>
          </w:tcPr>
          <w:p w14:paraId="6AB71ECA" w14:textId="3EEBD571"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25 444</w:t>
            </w:r>
          </w:p>
        </w:tc>
        <w:tc>
          <w:tcPr>
            <w:tcW w:w="850" w:type="dxa"/>
            <w:vAlign w:val="center"/>
          </w:tcPr>
          <w:p w14:paraId="0E250D9E" w14:textId="4FC859BD"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26 379</w:t>
            </w:r>
          </w:p>
        </w:tc>
        <w:tc>
          <w:tcPr>
            <w:tcW w:w="688" w:type="dxa"/>
            <w:vAlign w:val="center"/>
          </w:tcPr>
          <w:p w14:paraId="3E881EE5" w14:textId="0DC4B8F7"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5</w:t>
            </w:r>
            <w:r w:rsidRPr="00BD0793">
              <w:rPr>
                <w:rFonts w:ascii="Times New Roman" w:eastAsia="Times New Roman" w:hAnsi="Times New Roman"/>
                <w:color w:val="000000"/>
                <w:sz w:val="20"/>
                <w:szCs w:val="20"/>
                <w:lang w:eastAsia="ru-RU"/>
              </w:rPr>
              <w:t>48</w:t>
            </w:r>
          </w:p>
        </w:tc>
        <w:tc>
          <w:tcPr>
            <w:tcW w:w="689" w:type="dxa"/>
            <w:vAlign w:val="center"/>
          </w:tcPr>
          <w:p w14:paraId="07160F63" w14:textId="30167BE0"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876</w:t>
            </w:r>
          </w:p>
        </w:tc>
        <w:tc>
          <w:tcPr>
            <w:tcW w:w="688" w:type="dxa"/>
            <w:vAlign w:val="center"/>
          </w:tcPr>
          <w:p w14:paraId="7458F46C" w14:textId="7DE2064E"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7 000</w:t>
            </w:r>
          </w:p>
        </w:tc>
        <w:tc>
          <w:tcPr>
            <w:tcW w:w="689" w:type="dxa"/>
            <w:vAlign w:val="center"/>
          </w:tcPr>
          <w:p w14:paraId="13A5BA90" w14:textId="4B496F73" w:rsidR="000B0C1D" w:rsidRPr="00AF0A4E"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 xml:space="preserve">27 100 </w:t>
            </w:r>
          </w:p>
        </w:tc>
        <w:tc>
          <w:tcPr>
            <w:tcW w:w="688" w:type="dxa"/>
            <w:vAlign w:val="center"/>
          </w:tcPr>
          <w:p w14:paraId="57F2EC5F" w14:textId="117A9F2F" w:rsidR="000B0C1D" w:rsidRPr="00AF0A4E"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27</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200</w:t>
            </w:r>
          </w:p>
        </w:tc>
        <w:tc>
          <w:tcPr>
            <w:tcW w:w="689" w:type="dxa"/>
            <w:vAlign w:val="center"/>
          </w:tcPr>
          <w:p w14:paraId="1D62CBFC" w14:textId="43ACD30E" w:rsidR="000B0C1D" w:rsidRPr="00AF0A4E"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27 500</w:t>
            </w:r>
          </w:p>
        </w:tc>
        <w:tc>
          <w:tcPr>
            <w:tcW w:w="780" w:type="dxa"/>
            <w:vAlign w:val="center"/>
          </w:tcPr>
          <w:p w14:paraId="7238435B" w14:textId="4F33C892" w:rsidR="000B0C1D" w:rsidRPr="00AF0A4E" w:rsidRDefault="000B0C1D" w:rsidP="000B0C1D">
            <w:pPr>
              <w:pStyle w:val="a7"/>
              <w:jc w:val="center"/>
              <w:rPr>
                <w:rFonts w:ascii="Times New Roman" w:hAnsi="Times New Roman"/>
                <w:sz w:val="20"/>
                <w:szCs w:val="20"/>
                <w:highlight w:val="yellow"/>
              </w:rPr>
            </w:pPr>
            <w:r>
              <w:rPr>
                <w:rFonts w:ascii="Times New Roman" w:eastAsia="Times New Roman" w:hAnsi="Times New Roman"/>
                <w:color w:val="000000"/>
                <w:sz w:val="20"/>
                <w:szCs w:val="20"/>
                <w:lang w:eastAsia="ru-RU"/>
              </w:rPr>
              <w:t>28 200</w:t>
            </w:r>
          </w:p>
        </w:tc>
      </w:tr>
      <w:tr w:rsidR="00CE1BAC" w:rsidRPr="00AF0A4E" w14:paraId="68CA07B1" w14:textId="77777777" w:rsidTr="001A3E1B">
        <w:trPr>
          <w:jc w:val="center"/>
        </w:trPr>
        <w:tc>
          <w:tcPr>
            <w:tcW w:w="2655" w:type="dxa"/>
          </w:tcPr>
          <w:p w14:paraId="1D490620" w14:textId="77BFC124"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Численность граждан, обратившихся за содействием в поиске подходящей работы в органы службы занятости населения</w:t>
            </w:r>
            <w:r w:rsidR="00AF0A4E">
              <w:rPr>
                <w:rFonts w:ascii="Times New Roman" w:hAnsi="Times New Roman"/>
                <w:sz w:val="20"/>
                <w:szCs w:val="20"/>
              </w:rPr>
              <w:t>, чел.</w:t>
            </w:r>
            <w:r w:rsidRPr="00AF0A4E">
              <w:rPr>
                <w:rFonts w:ascii="Times New Roman" w:hAnsi="Times New Roman"/>
                <w:sz w:val="20"/>
                <w:szCs w:val="20"/>
              </w:rPr>
              <w:t xml:space="preserve"> </w:t>
            </w:r>
          </w:p>
        </w:tc>
        <w:tc>
          <w:tcPr>
            <w:tcW w:w="709" w:type="dxa"/>
            <w:vAlign w:val="center"/>
          </w:tcPr>
          <w:p w14:paraId="157CBDE3"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736</w:t>
            </w:r>
          </w:p>
        </w:tc>
        <w:tc>
          <w:tcPr>
            <w:tcW w:w="709" w:type="dxa"/>
            <w:vAlign w:val="center"/>
          </w:tcPr>
          <w:p w14:paraId="6D8D7325"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544</w:t>
            </w:r>
          </w:p>
        </w:tc>
        <w:tc>
          <w:tcPr>
            <w:tcW w:w="850" w:type="dxa"/>
            <w:vAlign w:val="center"/>
          </w:tcPr>
          <w:p w14:paraId="66874FCB"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544</w:t>
            </w:r>
          </w:p>
        </w:tc>
        <w:tc>
          <w:tcPr>
            <w:tcW w:w="688" w:type="dxa"/>
            <w:vAlign w:val="center"/>
          </w:tcPr>
          <w:p w14:paraId="700D1A9A"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547</w:t>
            </w:r>
          </w:p>
        </w:tc>
        <w:tc>
          <w:tcPr>
            <w:tcW w:w="689" w:type="dxa"/>
            <w:vAlign w:val="center"/>
          </w:tcPr>
          <w:p w14:paraId="41C26973"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550</w:t>
            </w:r>
          </w:p>
        </w:tc>
        <w:tc>
          <w:tcPr>
            <w:tcW w:w="688" w:type="dxa"/>
            <w:vAlign w:val="center"/>
          </w:tcPr>
          <w:p w14:paraId="5A544302"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553</w:t>
            </w:r>
          </w:p>
        </w:tc>
        <w:tc>
          <w:tcPr>
            <w:tcW w:w="689" w:type="dxa"/>
            <w:vAlign w:val="center"/>
          </w:tcPr>
          <w:p w14:paraId="6D9B8295"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556</w:t>
            </w:r>
          </w:p>
        </w:tc>
        <w:tc>
          <w:tcPr>
            <w:tcW w:w="688" w:type="dxa"/>
            <w:vAlign w:val="center"/>
          </w:tcPr>
          <w:p w14:paraId="01ED8CB0"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560</w:t>
            </w:r>
          </w:p>
        </w:tc>
        <w:tc>
          <w:tcPr>
            <w:tcW w:w="689" w:type="dxa"/>
            <w:vAlign w:val="center"/>
          </w:tcPr>
          <w:p w14:paraId="113AE779"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612</w:t>
            </w:r>
          </w:p>
        </w:tc>
        <w:tc>
          <w:tcPr>
            <w:tcW w:w="780" w:type="dxa"/>
            <w:vAlign w:val="center"/>
          </w:tcPr>
          <w:p w14:paraId="1BCED4E5" w14:textId="77777777" w:rsidR="00CE1BAC" w:rsidRPr="00AF0A4E" w:rsidRDefault="00CE1BAC" w:rsidP="004A4A6C">
            <w:pPr>
              <w:pStyle w:val="a7"/>
              <w:jc w:val="center"/>
              <w:rPr>
                <w:rFonts w:ascii="Times New Roman" w:hAnsi="Times New Roman"/>
                <w:sz w:val="20"/>
                <w:szCs w:val="20"/>
                <w:highlight w:val="yellow"/>
              </w:rPr>
            </w:pPr>
            <w:r w:rsidRPr="00AF0A4E">
              <w:rPr>
                <w:rFonts w:ascii="Times New Roman" w:hAnsi="Times New Roman"/>
                <w:sz w:val="20"/>
                <w:szCs w:val="20"/>
              </w:rPr>
              <w:t>679</w:t>
            </w:r>
          </w:p>
        </w:tc>
      </w:tr>
      <w:tr w:rsidR="00CE1BAC" w:rsidRPr="00AF0A4E" w14:paraId="4095CF9D" w14:textId="77777777" w:rsidTr="001A3E1B">
        <w:trPr>
          <w:jc w:val="center"/>
        </w:trPr>
        <w:tc>
          <w:tcPr>
            <w:tcW w:w="2655" w:type="dxa"/>
            <w:vAlign w:val="center"/>
          </w:tcPr>
          <w:p w14:paraId="2995FB7A" w14:textId="61162565"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Уровень официально зарегистрированной безработицы к рабочей силе</w:t>
            </w:r>
            <w:r w:rsidR="00AF0A4E">
              <w:rPr>
                <w:rFonts w:ascii="Times New Roman" w:hAnsi="Times New Roman"/>
                <w:sz w:val="20"/>
                <w:szCs w:val="20"/>
              </w:rPr>
              <w:t>, %</w:t>
            </w:r>
          </w:p>
        </w:tc>
        <w:tc>
          <w:tcPr>
            <w:tcW w:w="709" w:type="dxa"/>
            <w:vAlign w:val="center"/>
          </w:tcPr>
          <w:p w14:paraId="79DD398E" w14:textId="0032734C"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0,25</w:t>
            </w:r>
          </w:p>
        </w:tc>
        <w:tc>
          <w:tcPr>
            <w:tcW w:w="709" w:type="dxa"/>
            <w:vAlign w:val="center"/>
          </w:tcPr>
          <w:p w14:paraId="36F5EC4E" w14:textId="774BD32F"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0,29</w:t>
            </w:r>
          </w:p>
        </w:tc>
        <w:tc>
          <w:tcPr>
            <w:tcW w:w="850" w:type="dxa"/>
            <w:vAlign w:val="center"/>
          </w:tcPr>
          <w:p w14:paraId="13773F96" w14:textId="26B84B6C"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0,33</w:t>
            </w:r>
          </w:p>
        </w:tc>
        <w:tc>
          <w:tcPr>
            <w:tcW w:w="688" w:type="dxa"/>
            <w:vAlign w:val="center"/>
          </w:tcPr>
          <w:p w14:paraId="60CF0966" w14:textId="523E9563"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0,35</w:t>
            </w:r>
          </w:p>
        </w:tc>
        <w:tc>
          <w:tcPr>
            <w:tcW w:w="689" w:type="dxa"/>
            <w:vAlign w:val="center"/>
          </w:tcPr>
          <w:p w14:paraId="01A878D5" w14:textId="6681658A"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8" w:type="dxa"/>
            <w:vAlign w:val="center"/>
          </w:tcPr>
          <w:p w14:paraId="373030A3" w14:textId="01670B4E"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9" w:type="dxa"/>
            <w:vAlign w:val="center"/>
          </w:tcPr>
          <w:p w14:paraId="4EC6ABF7" w14:textId="303F16E8"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8" w:type="dxa"/>
            <w:vAlign w:val="center"/>
          </w:tcPr>
          <w:p w14:paraId="36C0045D" w14:textId="2B8A301F"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9" w:type="dxa"/>
            <w:vAlign w:val="center"/>
          </w:tcPr>
          <w:p w14:paraId="7F743142" w14:textId="32C6C46A"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0,20</w:t>
            </w:r>
          </w:p>
        </w:tc>
        <w:tc>
          <w:tcPr>
            <w:tcW w:w="780" w:type="dxa"/>
            <w:vAlign w:val="center"/>
          </w:tcPr>
          <w:p w14:paraId="2792AA23" w14:textId="517164C8" w:rsidR="00CE1BAC" w:rsidRPr="00AF0A4E" w:rsidRDefault="00AF0A4E" w:rsidP="004A4A6C">
            <w:pPr>
              <w:pStyle w:val="a7"/>
              <w:jc w:val="center"/>
              <w:rPr>
                <w:rFonts w:ascii="Times New Roman" w:hAnsi="Times New Roman"/>
                <w:sz w:val="20"/>
                <w:szCs w:val="20"/>
                <w:highlight w:val="yellow"/>
              </w:rPr>
            </w:pPr>
            <w:r>
              <w:rPr>
                <w:rFonts w:ascii="Times New Roman" w:hAnsi="Times New Roman"/>
                <w:sz w:val="20"/>
                <w:szCs w:val="20"/>
              </w:rPr>
              <w:t>0,20</w:t>
            </w:r>
          </w:p>
        </w:tc>
      </w:tr>
      <w:tr w:rsidR="00CE1BAC" w:rsidRPr="00AF0A4E" w14:paraId="74509730" w14:textId="77777777" w:rsidTr="001A3E1B">
        <w:trPr>
          <w:jc w:val="center"/>
        </w:trPr>
        <w:tc>
          <w:tcPr>
            <w:tcW w:w="2655" w:type="dxa"/>
            <w:vAlign w:val="center"/>
          </w:tcPr>
          <w:p w14:paraId="4E4A9E24" w14:textId="33F27A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Среднемесячная номинальная начисленная заработная плата одного работающего по крупным и средним предприятиям, тыс. руб</w:t>
            </w:r>
            <w:r w:rsidR="00CD095C">
              <w:rPr>
                <w:rFonts w:ascii="Times New Roman" w:hAnsi="Times New Roman"/>
                <w:sz w:val="20"/>
                <w:szCs w:val="20"/>
              </w:rPr>
              <w:t>лей</w:t>
            </w:r>
          </w:p>
        </w:tc>
        <w:tc>
          <w:tcPr>
            <w:tcW w:w="709" w:type="dxa"/>
            <w:vAlign w:val="center"/>
          </w:tcPr>
          <w:p w14:paraId="1FA19855"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118</w:t>
            </w:r>
          </w:p>
        </w:tc>
        <w:tc>
          <w:tcPr>
            <w:tcW w:w="709" w:type="dxa"/>
            <w:vAlign w:val="center"/>
          </w:tcPr>
          <w:p w14:paraId="155DB2C6"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135</w:t>
            </w:r>
          </w:p>
        </w:tc>
        <w:tc>
          <w:tcPr>
            <w:tcW w:w="850" w:type="dxa"/>
            <w:vAlign w:val="center"/>
          </w:tcPr>
          <w:p w14:paraId="46A00AC1"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152</w:t>
            </w:r>
          </w:p>
        </w:tc>
        <w:tc>
          <w:tcPr>
            <w:tcW w:w="688" w:type="dxa"/>
            <w:vAlign w:val="center"/>
          </w:tcPr>
          <w:p w14:paraId="04C96A21"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164</w:t>
            </w:r>
          </w:p>
        </w:tc>
        <w:tc>
          <w:tcPr>
            <w:tcW w:w="689" w:type="dxa"/>
            <w:vAlign w:val="center"/>
          </w:tcPr>
          <w:p w14:paraId="3DF92990"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177</w:t>
            </w:r>
          </w:p>
        </w:tc>
        <w:tc>
          <w:tcPr>
            <w:tcW w:w="688" w:type="dxa"/>
            <w:vAlign w:val="center"/>
          </w:tcPr>
          <w:p w14:paraId="1ABC4E49"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190</w:t>
            </w:r>
          </w:p>
        </w:tc>
        <w:tc>
          <w:tcPr>
            <w:tcW w:w="689" w:type="dxa"/>
            <w:vAlign w:val="center"/>
          </w:tcPr>
          <w:p w14:paraId="4513F93F"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197</w:t>
            </w:r>
          </w:p>
        </w:tc>
        <w:tc>
          <w:tcPr>
            <w:tcW w:w="688" w:type="dxa"/>
            <w:vAlign w:val="center"/>
          </w:tcPr>
          <w:p w14:paraId="2A4DBE9A"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205</w:t>
            </w:r>
          </w:p>
        </w:tc>
        <w:tc>
          <w:tcPr>
            <w:tcW w:w="689" w:type="dxa"/>
            <w:vAlign w:val="center"/>
          </w:tcPr>
          <w:p w14:paraId="0395F630" w14:textId="77777777" w:rsidR="00CE1BAC" w:rsidRPr="00AF0A4E" w:rsidRDefault="00CE1BAC" w:rsidP="004A4A6C">
            <w:pPr>
              <w:pStyle w:val="a7"/>
              <w:jc w:val="center"/>
              <w:rPr>
                <w:rFonts w:ascii="Times New Roman" w:hAnsi="Times New Roman"/>
                <w:sz w:val="20"/>
                <w:szCs w:val="20"/>
                <w:highlight w:val="yellow"/>
              </w:rPr>
            </w:pPr>
            <w:r w:rsidRPr="00AF0A4E">
              <w:rPr>
                <w:rFonts w:ascii="Times New Roman" w:hAnsi="Times New Roman"/>
                <w:sz w:val="20"/>
                <w:szCs w:val="20"/>
              </w:rPr>
              <w:t>250</w:t>
            </w:r>
          </w:p>
        </w:tc>
        <w:tc>
          <w:tcPr>
            <w:tcW w:w="780" w:type="dxa"/>
            <w:vAlign w:val="center"/>
          </w:tcPr>
          <w:p w14:paraId="2B12338E" w14:textId="77777777" w:rsidR="00CE1BAC" w:rsidRPr="00AF0A4E" w:rsidRDefault="00CE1BAC" w:rsidP="004A4A6C">
            <w:pPr>
              <w:pStyle w:val="a7"/>
              <w:jc w:val="center"/>
              <w:rPr>
                <w:rFonts w:ascii="Times New Roman" w:hAnsi="Times New Roman"/>
                <w:sz w:val="20"/>
                <w:szCs w:val="20"/>
                <w:highlight w:val="yellow"/>
              </w:rPr>
            </w:pPr>
            <w:r w:rsidRPr="00AF0A4E">
              <w:rPr>
                <w:rFonts w:ascii="Times New Roman" w:hAnsi="Times New Roman"/>
                <w:sz w:val="20"/>
                <w:szCs w:val="20"/>
              </w:rPr>
              <w:t>329</w:t>
            </w:r>
          </w:p>
        </w:tc>
      </w:tr>
    </w:tbl>
    <w:p w14:paraId="52C50D03" w14:textId="77777777" w:rsidR="00CE1BAC" w:rsidRDefault="00CE1BAC" w:rsidP="004A4A6C">
      <w:pPr>
        <w:autoSpaceDE w:val="0"/>
        <w:autoSpaceDN w:val="0"/>
        <w:adjustRightInd w:val="0"/>
        <w:spacing w:after="0" w:line="240" w:lineRule="auto"/>
        <w:rPr>
          <w:rFonts w:ascii="Times New Roman" w:hAnsi="Times New Roman" w:cs="Times New Roman"/>
          <w:sz w:val="28"/>
          <w:szCs w:val="28"/>
        </w:rPr>
      </w:pPr>
    </w:p>
    <w:p w14:paraId="6C91209A" w14:textId="77777777" w:rsidR="004A4A6C" w:rsidRDefault="004A4A6C" w:rsidP="004A4A6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3.2.6 </w:t>
      </w:r>
      <w:r w:rsidR="00813F16">
        <w:rPr>
          <w:rFonts w:ascii="Times New Roman" w:hAnsi="Times New Roman" w:cs="Times New Roman"/>
          <w:sz w:val="28"/>
          <w:szCs w:val="28"/>
        </w:rPr>
        <w:t>Некоммерческий сектор экономики</w:t>
      </w:r>
    </w:p>
    <w:p w14:paraId="169C9F18" w14:textId="77777777" w:rsidR="00813F16" w:rsidRDefault="00813F16" w:rsidP="00813F16">
      <w:pPr>
        <w:pStyle w:val="a7"/>
        <w:jc w:val="both"/>
        <w:rPr>
          <w:rFonts w:ascii="Times New Roman" w:eastAsiaTheme="minorHAnsi" w:hAnsi="Times New Roman"/>
          <w:sz w:val="28"/>
          <w:szCs w:val="28"/>
        </w:rPr>
      </w:pPr>
    </w:p>
    <w:p w14:paraId="11902BF8" w14:textId="7850F574" w:rsid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Актуальность включения некоммерческого сектора </w:t>
      </w:r>
      <w:r w:rsidR="008223FD">
        <w:rPr>
          <w:rFonts w:ascii="Times New Roman" w:hAnsi="Times New Roman"/>
          <w:sz w:val="28"/>
          <w:szCs w:val="28"/>
        </w:rPr>
        <w:t xml:space="preserve">экономики </w:t>
      </w:r>
      <w:r w:rsidRPr="00813F16">
        <w:rPr>
          <w:rFonts w:ascii="Times New Roman" w:hAnsi="Times New Roman"/>
          <w:sz w:val="28"/>
          <w:szCs w:val="28"/>
        </w:rPr>
        <w:t xml:space="preserve">в </w:t>
      </w:r>
      <w:r w:rsidR="00476293">
        <w:rPr>
          <w:rFonts w:ascii="Times New Roman" w:hAnsi="Times New Roman"/>
          <w:sz w:val="28"/>
          <w:szCs w:val="28"/>
        </w:rPr>
        <w:t>настоящую С</w:t>
      </w:r>
      <w:r w:rsidRPr="00813F16">
        <w:rPr>
          <w:rFonts w:ascii="Times New Roman" w:hAnsi="Times New Roman"/>
          <w:sz w:val="28"/>
          <w:szCs w:val="28"/>
        </w:rPr>
        <w:t>тратегию определяется ключевыми трендами становления институтов гражданского общества, в том числе СОНКО</w:t>
      </w:r>
      <w:r>
        <w:rPr>
          <w:rStyle w:val="ac"/>
          <w:rFonts w:ascii="Times New Roman" w:hAnsi="Times New Roman"/>
          <w:sz w:val="28"/>
          <w:szCs w:val="28"/>
        </w:rPr>
        <w:footnoteReference w:id="4"/>
      </w:r>
      <w:r w:rsidRPr="00813F16">
        <w:rPr>
          <w:rFonts w:ascii="Times New Roman" w:hAnsi="Times New Roman"/>
          <w:sz w:val="28"/>
          <w:szCs w:val="28"/>
        </w:rPr>
        <w:t>:</w:t>
      </w:r>
    </w:p>
    <w:p w14:paraId="62F3912C" w14:textId="6F1763A3"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lastRenderedPageBreak/>
        <w:t xml:space="preserve">- </w:t>
      </w:r>
      <w:r w:rsidRPr="00813F16">
        <w:rPr>
          <w:rFonts w:ascii="Times New Roman" w:hAnsi="Times New Roman"/>
          <w:sz w:val="28"/>
          <w:szCs w:val="28"/>
        </w:rPr>
        <w:t xml:space="preserve">возрастанием роли общественных инициатив и СОНКО в решении задач государственной социальной политики и достижении приоритетов развития </w:t>
      </w:r>
      <w:r w:rsidR="00AF0A4E">
        <w:rPr>
          <w:rFonts w:ascii="Times New Roman" w:hAnsi="Times New Roman"/>
          <w:sz w:val="28"/>
          <w:szCs w:val="28"/>
        </w:rPr>
        <w:br/>
      </w:r>
      <w:r w:rsidRPr="00813F16">
        <w:rPr>
          <w:rFonts w:ascii="Times New Roman" w:hAnsi="Times New Roman"/>
          <w:sz w:val="28"/>
          <w:szCs w:val="28"/>
        </w:rPr>
        <w:t>в контексте глобальных вызовов, в том числе на муниципальном уровне;</w:t>
      </w:r>
    </w:p>
    <w:p w14:paraId="35153B26" w14:textId="77777777"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значимостью развития эффективного общественно-государственного взаимодействия, укрепления доверия власти и общества, усиления общественной консолидации и социальной сплоченности;</w:t>
      </w:r>
    </w:p>
    <w:p w14:paraId="0A8AE571" w14:textId="38BBDCB3"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 xml:space="preserve">необходимостью сохранения и укрепления традиционных российских духовно-нравственных ценностей, в том числе таких, как гражданственность, служение Отечеству, гуманизм, милосердие, коллективизм, взаимопомощь </w:t>
      </w:r>
      <w:r w:rsidR="00AF0A4E">
        <w:rPr>
          <w:rFonts w:ascii="Times New Roman" w:hAnsi="Times New Roman"/>
          <w:sz w:val="28"/>
          <w:szCs w:val="28"/>
        </w:rPr>
        <w:br/>
      </w:r>
      <w:r w:rsidRPr="00813F16">
        <w:rPr>
          <w:rFonts w:ascii="Times New Roman" w:hAnsi="Times New Roman"/>
          <w:sz w:val="28"/>
          <w:szCs w:val="28"/>
        </w:rPr>
        <w:t xml:space="preserve">и взаимоуважение и привлечения институтов гражданского общества </w:t>
      </w:r>
      <w:r w:rsidR="00AF0A4E">
        <w:rPr>
          <w:rFonts w:ascii="Times New Roman" w:hAnsi="Times New Roman"/>
          <w:sz w:val="28"/>
          <w:szCs w:val="28"/>
        </w:rPr>
        <w:br/>
      </w:r>
      <w:r w:rsidRPr="00813F16">
        <w:rPr>
          <w:rFonts w:ascii="Times New Roman" w:hAnsi="Times New Roman"/>
          <w:sz w:val="28"/>
          <w:szCs w:val="28"/>
        </w:rPr>
        <w:t>к сохранению и укреплению традиционных российских духовно-нравственных ценностей;</w:t>
      </w:r>
    </w:p>
    <w:p w14:paraId="0D90E237" w14:textId="71D81A74"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 xml:space="preserve">необходимостью осуществления комплекса мер по поддержке СОНКО </w:t>
      </w:r>
      <w:r w:rsidR="00AF0A4E">
        <w:rPr>
          <w:rFonts w:ascii="Times New Roman" w:hAnsi="Times New Roman"/>
          <w:sz w:val="28"/>
          <w:szCs w:val="28"/>
        </w:rPr>
        <w:br/>
      </w:r>
      <w:r w:rsidRPr="00813F16">
        <w:rPr>
          <w:rFonts w:ascii="Times New Roman" w:hAnsi="Times New Roman"/>
          <w:sz w:val="28"/>
          <w:szCs w:val="28"/>
        </w:rPr>
        <w:t xml:space="preserve">и их участия в выработке </w:t>
      </w:r>
      <w:r w:rsidR="00030753">
        <w:rPr>
          <w:rFonts w:ascii="Times New Roman" w:hAnsi="Times New Roman"/>
          <w:sz w:val="28"/>
          <w:szCs w:val="28"/>
        </w:rPr>
        <w:t>муниципальной</w:t>
      </w:r>
      <w:r w:rsidRPr="00813F16">
        <w:rPr>
          <w:rFonts w:ascii="Times New Roman" w:hAnsi="Times New Roman"/>
          <w:sz w:val="28"/>
          <w:szCs w:val="28"/>
        </w:rPr>
        <w:t xml:space="preserve"> политики в долгосрочной перспективе;</w:t>
      </w:r>
    </w:p>
    <w:p w14:paraId="71F53CFA" w14:textId="35DBBB7A"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ростом численности штатных и внештатных сотрудников и добровольцев СОНКО;</w:t>
      </w:r>
    </w:p>
    <w:p w14:paraId="6831353C" w14:textId="41819812"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 xml:space="preserve">усилением внимания к развитию потенциала некоммерческого сектора, </w:t>
      </w:r>
      <w:r w:rsidR="00AF0A4E">
        <w:rPr>
          <w:rFonts w:ascii="Times New Roman" w:hAnsi="Times New Roman"/>
          <w:sz w:val="28"/>
          <w:szCs w:val="28"/>
        </w:rPr>
        <w:br/>
      </w:r>
      <w:r w:rsidRPr="00813F16">
        <w:rPr>
          <w:rFonts w:ascii="Times New Roman" w:hAnsi="Times New Roman"/>
          <w:sz w:val="28"/>
          <w:szCs w:val="28"/>
        </w:rPr>
        <w:t>в том числе в контексте рейтинга Общественной палаты Российской Федерации «Регион НКО».</w:t>
      </w:r>
    </w:p>
    <w:p w14:paraId="42D426B9" w14:textId="25F17D30"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Сегодня СОНКО выступает надежным партнером государства в период преодоления глобальных вызовов и угроз, каких как пандемия </w:t>
      </w:r>
      <w:r w:rsidRPr="00813F16">
        <w:rPr>
          <w:rFonts w:ascii="Times New Roman" w:hAnsi="Times New Roman"/>
          <w:sz w:val="28"/>
          <w:szCs w:val="28"/>
          <w:lang w:val="en-US"/>
        </w:rPr>
        <w:t>COVID</w:t>
      </w:r>
      <w:r w:rsidRPr="00813F16">
        <w:rPr>
          <w:rFonts w:ascii="Times New Roman" w:hAnsi="Times New Roman"/>
          <w:sz w:val="28"/>
          <w:szCs w:val="28"/>
        </w:rPr>
        <w:t>-19, санкции недружественных государств. Значимая помощь государству</w:t>
      </w:r>
      <w:r w:rsidR="000F69E6">
        <w:rPr>
          <w:rFonts w:ascii="Times New Roman" w:hAnsi="Times New Roman"/>
          <w:sz w:val="28"/>
          <w:szCs w:val="28"/>
        </w:rPr>
        <w:t xml:space="preserve"> </w:t>
      </w:r>
      <w:r w:rsidRPr="00813F16">
        <w:rPr>
          <w:rFonts w:ascii="Times New Roman" w:hAnsi="Times New Roman"/>
          <w:sz w:val="28"/>
          <w:szCs w:val="28"/>
        </w:rPr>
        <w:t xml:space="preserve">и гражданам оказывается СОНКО в рамках СВО. </w:t>
      </w:r>
    </w:p>
    <w:p w14:paraId="5FDE5E92" w14:textId="77777777"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Основные проблемы развития некоммерческого сектора: </w:t>
      </w:r>
    </w:p>
    <w:p w14:paraId="70DEFF4C" w14:textId="3808703D"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формальные и несистемные взаимоотношения</w:t>
      </w:r>
      <w:r w:rsidR="008223FD">
        <w:rPr>
          <w:rFonts w:ascii="Times New Roman" w:hAnsi="Times New Roman"/>
          <w:sz w:val="28"/>
          <w:szCs w:val="28"/>
        </w:rPr>
        <w:t xml:space="preserve"> </w:t>
      </w:r>
      <w:r w:rsidR="00A82B96">
        <w:rPr>
          <w:rFonts w:ascii="Times New Roman" w:hAnsi="Times New Roman"/>
          <w:sz w:val="28"/>
          <w:szCs w:val="28"/>
        </w:rPr>
        <w:t>между СОНКО</w:t>
      </w:r>
      <w:r w:rsidRPr="00813F16">
        <w:rPr>
          <w:rFonts w:ascii="Times New Roman" w:hAnsi="Times New Roman"/>
          <w:sz w:val="28"/>
          <w:szCs w:val="28"/>
        </w:rPr>
        <w:t xml:space="preserve"> </w:t>
      </w:r>
      <w:r w:rsidR="00A82B96">
        <w:rPr>
          <w:rFonts w:ascii="Times New Roman" w:hAnsi="Times New Roman"/>
          <w:sz w:val="28"/>
          <w:szCs w:val="28"/>
        </w:rPr>
        <w:t>и</w:t>
      </w:r>
      <w:r w:rsidRPr="00813F16">
        <w:rPr>
          <w:rFonts w:ascii="Times New Roman" w:hAnsi="Times New Roman"/>
          <w:sz w:val="28"/>
          <w:szCs w:val="28"/>
        </w:rPr>
        <w:t xml:space="preserve"> </w:t>
      </w:r>
      <w:r w:rsidR="00A82B96">
        <w:rPr>
          <w:rFonts w:ascii="Times New Roman" w:hAnsi="Times New Roman"/>
          <w:sz w:val="28"/>
          <w:szCs w:val="28"/>
        </w:rPr>
        <w:t>о</w:t>
      </w:r>
      <w:r w:rsidRPr="00813F16">
        <w:rPr>
          <w:rFonts w:ascii="Times New Roman" w:hAnsi="Times New Roman"/>
          <w:sz w:val="28"/>
          <w:szCs w:val="28"/>
        </w:rPr>
        <w:t>рганами власти;</w:t>
      </w:r>
    </w:p>
    <w:p w14:paraId="35F4F4E8" w14:textId="1B600A84"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несистемная поддержка некоммерческого сектора</w:t>
      </w:r>
      <w:r w:rsidR="00A82B96">
        <w:rPr>
          <w:rFonts w:ascii="Times New Roman" w:hAnsi="Times New Roman"/>
          <w:sz w:val="28"/>
          <w:szCs w:val="28"/>
        </w:rPr>
        <w:t xml:space="preserve"> экономики</w:t>
      </w:r>
      <w:r w:rsidRPr="00813F16">
        <w:rPr>
          <w:rFonts w:ascii="Times New Roman" w:hAnsi="Times New Roman"/>
          <w:sz w:val="28"/>
          <w:szCs w:val="28"/>
        </w:rPr>
        <w:t>;</w:t>
      </w:r>
    </w:p>
    <w:p w14:paraId="11642A25" w14:textId="36C6B81E"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недостаточное развитие добровольчества</w:t>
      </w:r>
      <w:r w:rsidR="00A82B96">
        <w:rPr>
          <w:rFonts w:ascii="Times New Roman" w:hAnsi="Times New Roman"/>
          <w:sz w:val="28"/>
          <w:szCs w:val="28"/>
        </w:rPr>
        <w:t xml:space="preserve"> и волонтерства</w:t>
      </w:r>
      <w:r w:rsidRPr="00813F16">
        <w:rPr>
          <w:rFonts w:ascii="Times New Roman" w:hAnsi="Times New Roman"/>
          <w:sz w:val="28"/>
          <w:szCs w:val="28"/>
        </w:rPr>
        <w:t>;</w:t>
      </w:r>
    </w:p>
    <w:p w14:paraId="4AB19A51" w14:textId="00921638"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 невысокая оценка доверия к институтам </w:t>
      </w:r>
      <w:r w:rsidR="00A82B96">
        <w:rPr>
          <w:rFonts w:ascii="Times New Roman" w:hAnsi="Times New Roman"/>
          <w:sz w:val="28"/>
          <w:szCs w:val="28"/>
        </w:rPr>
        <w:t>развития СОНКО</w:t>
      </w:r>
      <w:r w:rsidRPr="00813F16">
        <w:rPr>
          <w:rFonts w:ascii="Times New Roman" w:hAnsi="Times New Roman"/>
          <w:sz w:val="28"/>
          <w:szCs w:val="28"/>
        </w:rPr>
        <w:t>;</w:t>
      </w:r>
    </w:p>
    <w:p w14:paraId="1A79FD34" w14:textId="77777777"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 недостаточные навыки в области социального проектирования, что затрудняет получение поддержки на федеральном и региональном уровнях;  </w:t>
      </w:r>
    </w:p>
    <w:p w14:paraId="54F37D52" w14:textId="1DC13492" w:rsid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низкий уровень осведомленности о некоммерческой форме хозяйствования и недостаточная информированность о деятельности СОНКО среди населения</w:t>
      </w:r>
      <w:r w:rsidR="00A8621C" w:rsidRPr="00A8621C">
        <w:t xml:space="preserve"> </w:t>
      </w:r>
      <w:r w:rsidR="00A8621C" w:rsidRPr="00A8621C">
        <w:rPr>
          <w:rFonts w:ascii="Times New Roman" w:hAnsi="Times New Roman"/>
          <w:sz w:val="28"/>
          <w:szCs w:val="28"/>
        </w:rPr>
        <w:t>Ханты-Мансийского</w:t>
      </w:r>
      <w:r w:rsidRPr="00813F16">
        <w:rPr>
          <w:rFonts w:ascii="Times New Roman" w:hAnsi="Times New Roman"/>
          <w:sz w:val="28"/>
          <w:szCs w:val="28"/>
        </w:rPr>
        <w:t xml:space="preserve"> района. </w:t>
      </w:r>
    </w:p>
    <w:p w14:paraId="1C1B8CEE" w14:textId="6EBDDF53" w:rsid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Стратегической целью развития некоммерческого сектора экономики </w:t>
      </w:r>
      <w:r w:rsidR="001224AF">
        <w:rPr>
          <w:rFonts w:ascii="Times New Roman" w:hAnsi="Times New Roman"/>
          <w:sz w:val="28"/>
          <w:szCs w:val="28"/>
        </w:rPr>
        <w:t xml:space="preserve">в Ханты-Мансийском районе </w:t>
      </w:r>
      <w:r w:rsidRPr="00813F16">
        <w:rPr>
          <w:rFonts w:ascii="Times New Roman" w:hAnsi="Times New Roman"/>
          <w:sz w:val="28"/>
          <w:szCs w:val="28"/>
        </w:rPr>
        <w:t xml:space="preserve">является </w:t>
      </w:r>
      <w:r w:rsidR="001224AF" w:rsidRPr="001224AF">
        <w:rPr>
          <w:rFonts w:ascii="Times New Roman" w:hAnsi="Times New Roman"/>
          <w:sz w:val="28"/>
          <w:szCs w:val="28"/>
        </w:rPr>
        <w:t xml:space="preserve">формирование </w:t>
      </w:r>
      <w:r w:rsidR="00932AFB">
        <w:rPr>
          <w:rFonts w:ascii="Times New Roman" w:hAnsi="Times New Roman"/>
          <w:sz w:val="28"/>
          <w:szCs w:val="28"/>
        </w:rPr>
        <w:t>его</w:t>
      </w:r>
      <w:r w:rsidR="001224AF" w:rsidRPr="001224AF">
        <w:rPr>
          <w:rFonts w:ascii="Times New Roman" w:hAnsi="Times New Roman"/>
          <w:sz w:val="28"/>
          <w:szCs w:val="28"/>
        </w:rPr>
        <w:t xml:space="preserve"> как полноценного партнера власти и бизнеса в решении ключевых социальных задач, создания инновационной среды и укрепления общественной сплоченности на территории</w:t>
      </w:r>
      <w:r w:rsidR="00932AFB">
        <w:rPr>
          <w:rFonts w:ascii="Times New Roman" w:hAnsi="Times New Roman"/>
          <w:sz w:val="28"/>
          <w:szCs w:val="28"/>
        </w:rPr>
        <w:t xml:space="preserve"> Ханты-Мансийского района</w:t>
      </w:r>
      <w:r w:rsidR="001224AF" w:rsidRPr="001224AF">
        <w:rPr>
          <w:rFonts w:ascii="Times New Roman" w:hAnsi="Times New Roman"/>
          <w:sz w:val="28"/>
          <w:szCs w:val="28"/>
        </w:rPr>
        <w:t>.</w:t>
      </w:r>
    </w:p>
    <w:p w14:paraId="67FA4DA4" w14:textId="77777777" w:rsidR="00CF125A" w:rsidRPr="00CF125A" w:rsidRDefault="00813F16" w:rsidP="00CF125A">
      <w:pPr>
        <w:pStyle w:val="a7"/>
        <w:ind w:firstLine="708"/>
        <w:jc w:val="both"/>
        <w:rPr>
          <w:rFonts w:ascii="Times New Roman" w:hAnsi="Times New Roman"/>
          <w:sz w:val="28"/>
          <w:szCs w:val="28"/>
        </w:rPr>
      </w:pPr>
      <w:r w:rsidRPr="00CF125A">
        <w:rPr>
          <w:rFonts w:ascii="Times New Roman" w:hAnsi="Times New Roman"/>
          <w:sz w:val="28"/>
          <w:szCs w:val="28"/>
        </w:rPr>
        <w:t>Важными задачами являются:</w:t>
      </w:r>
    </w:p>
    <w:p w14:paraId="08817BDA" w14:textId="49F2F822"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повышение доверия к </w:t>
      </w:r>
      <w:r w:rsidR="00030753">
        <w:rPr>
          <w:rFonts w:ascii="Times New Roman" w:hAnsi="Times New Roman"/>
          <w:sz w:val="28"/>
          <w:szCs w:val="28"/>
        </w:rPr>
        <w:t>СО</w:t>
      </w:r>
      <w:r w:rsidR="00813F16" w:rsidRPr="00CF125A">
        <w:rPr>
          <w:rFonts w:ascii="Times New Roman" w:hAnsi="Times New Roman"/>
          <w:sz w:val="28"/>
          <w:szCs w:val="28"/>
        </w:rPr>
        <w:t>НКО;</w:t>
      </w:r>
    </w:p>
    <w:p w14:paraId="6A79038E"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создание условий для их эффективного функционирования;</w:t>
      </w:r>
    </w:p>
    <w:p w14:paraId="3F8A429E"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развитие человеческого капитала через предоставление услуг в сфере образования и здравоохранения; </w:t>
      </w:r>
    </w:p>
    <w:p w14:paraId="362A6DAF"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улучшение качества жизни населения за счет решения социальных проблем;</w:t>
      </w:r>
    </w:p>
    <w:p w14:paraId="14BE9497" w14:textId="052D782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lastRenderedPageBreak/>
        <w:t xml:space="preserve">- </w:t>
      </w:r>
      <w:r w:rsidR="00813F16" w:rsidRPr="00CF125A">
        <w:rPr>
          <w:rFonts w:ascii="Times New Roman" w:hAnsi="Times New Roman"/>
          <w:sz w:val="28"/>
          <w:szCs w:val="28"/>
        </w:rPr>
        <w:t xml:space="preserve">совершенствовании правового регулирования </w:t>
      </w:r>
      <w:r w:rsidR="00A82B96">
        <w:rPr>
          <w:rFonts w:ascii="Times New Roman" w:hAnsi="Times New Roman"/>
          <w:sz w:val="28"/>
          <w:szCs w:val="28"/>
        </w:rPr>
        <w:t>в</w:t>
      </w:r>
      <w:r w:rsidR="00813F16" w:rsidRPr="00CF125A">
        <w:rPr>
          <w:rFonts w:ascii="Times New Roman" w:hAnsi="Times New Roman"/>
          <w:sz w:val="28"/>
          <w:szCs w:val="28"/>
        </w:rPr>
        <w:t xml:space="preserve"> сфере</w:t>
      </w:r>
      <w:r w:rsidR="00A82B96">
        <w:rPr>
          <w:rFonts w:ascii="Times New Roman" w:hAnsi="Times New Roman"/>
          <w:sz w:val="28"/>
          <w:szCs w:val="28"/>
        </w:rPr>
        <w:t xml:space="preserve"> развития и поддержки СОНКО</w:t>
      </w:r>
      <w:r w:rsidR="00813F16" w:rsidRPr="00CF125A">
        <w:rPr>
          <w:rFonts w:ascii="Times New Roman" w:hAnsi="Times New Roman"/>
          <w:sz w:val="28"/>
          <w:szCs w:val="28"/>
        </w:rPr>
        <w:t>;</w:t>
      </w:r>
    </w:p>
    <w:p w14:paraId="6E57194E" w14:textId="3C67338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укрепление роли </w:t>
      </w:r>
      <w:r w:rsidR="00A82B96">
        <w:rPr>
          <w:rFonts w:ascii="Times New Roman" w:hAnsi="Times New Roman"/>
          <w:sz w:val="28"/>
          <w:szCs w:val="28"/>
        </w:rPr>
        <w:t xml:space="preserve">некоммерческого </w:t>
      </w:r>
      <w:r w:rsidR="00813F16" w:rsidRPr="00CF125A">
        <w:rPr>
          <w:rFonts w:ascii="Times New Roman" w:hAnsi="Times New Roman"/>
          <w:sz w:val="28"/>
          <w:szCs w:val="28"/>
        </w:rPr>
        <w:t>сектора</w:t>
      </w:r>
      <w:r w:rsidR="00A82B96">
        <w:rPr>
          <w:rFonts w:ascii="Times New Roman" w:hAnsi="Times New Roman"/>
          <w:sz w:val="28"/>
          <w:szCs w:val="28"/>
        </w:rPr>
        <w:t xml:space="preserve"> экономики</w:t>
      </w:r>
      <w:r w:rsidR="00813F16" w:rsidRPr="00CF125A">
        <w:rPr>
          <w:rFonts w:ascii="Times New Roman" w:hAnsi="Times New Roman"/>
          <w:sz w:val="28"/>
          <w:szCs w:val="28"/>
        </w:rPr>
        <w:t xml:space="preserve"> как поставщика социально значимых услуг и источника социальных инноваций. </w:t>
      </w:r>
    </w:p>
    <w:p w14:paraId="1E72A4DF" w14:textId="77777777" w:rsidR="00CF125A" w:rsidRDefault="00813F16"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Приоритетные направления до 2036 года: </w:t>
      </w:r>
    </w:p>
    <w:p w14:paraId="2F2BC944" w14:textId="0F7E40AA"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1</w:t>
      </w:r>
      <w:r w:rsidR="000B38D6">
        <w:rPr>
          <w:rFonts w:ascii="Times New Roman" w:hAnsi="Times New Roman"/>
          <w:sz w:val="28"/>
          <w:szCs w:val="28"/>
        </w:rPr>
        <w:t>.</w:t>
      </w:r>
      <w:r w:rsidRPr="00CF125A">
        <w:rPr>
          <w:rFonts w:ascii="Times New Roman" w:hAnsi="Times New Roman"/>
          <w:sz w:val="28"/>
          <w:szCs w:val="28"/>
        </w:rPr>
        <w:t xml:space="preserve"> </w:t>
      </w:r>
      <w:r w:rsidR="00030753">
        <w:rPr>
          <w:rFonts w:ascii="Times New Roman" w:hAnsi="Times New Roman"/>
          <w:sz w:val="28"/>
          <w:szCs w:val="28"/>
        </w:rPr>
        <w:t>Р</w:t>
      </w:r>
      <w:r w:rsidR="00813F16" w:rsidRPr="00CF125A">
        <w:rPr>
          <w:rFonts w:ascii="Times New Roman" w:hAnsi="Times New Roman"/>
          <w:sz w:val="28"/>
          <w:szCs w:val="28"/>
        </w:rPr>
        <w:t xml:space="preserve">азвитие СОНКО и социального предпринимательства </w:t>
      </w:r>
      <w:r w:rsidR="00CC01BF">
        <w:rPr>
          <w:rFonts w:ascii="Times New Roman" w:hAnsi="Times New Roman"/>
          <w:sz w:val="28"/>
          <w:szCs w:val="28"/>
        </w:rPr>
        <w:br/>
      </w:r>
      <w:r w:rsidR="00813F16" w:rsidRPr="00CF125A">
        <w:rPr>
          <w:rFonts w:ascii="Times New Roman" w:hAnsi="Times New Roman"/>
          <w:sz w:val="28"/>
          <w:szCs w:val="28"/>
        </w:rPr>
        <w:t xml:space="preserve">в Ханты-Мансийском районе: </w:t>
      </w:r>
    </w:p>
    <w:p w14:paraId="3DD50FC4" w14:textId="5E30A732"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информирование населения о деятельности СОНКО, проведение круглых столов, стратегических сессий с активными жителями поселений с целью просвещения и агитации участия в</w:t>
      </w:r>
      <w:r w:rsidR="001224AF">
        <w:rPr>
          <w:rFonts w:ascii="Times New Roman" w:hAnsi="Times New Roman"/>
          <w:sz w:val="28"/>
          <w:szCs w:val="28"/>
        </w:rPr>
        <w:t xml:space="preserve"> </w:t>
      </w:r>
      <w:r w:rsidR="002312F4">
        <w:rPr>
          <w:rFonts w:ascii="Times New Roman" w:hAnsi="Times New Roman"/>
          <w:sz w:val="28"/>
          <w:szCs w:val="28"/>
        </w:rPr>
        <w:t>СО</w:t>
      </w:r>
      <w:r w:rsidR="00813F16" w:rsidRPr="00CF125A">
        <w:rPr>
          <w:rFonts w:ascii="Times New Roman" w:hAnsi="Times New Roman"/>
          <w:sz w:val="28"/>
          <w:szCs w:val="28"/>
        </w:rPr>
        <w:t xml:space="preserve">НКО; </w:t>
      </w:r>
    </w:p>
    <w:p w14:paraId="31CAB8C8" w14:textId="42DE289F"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создание системы «единого окна» районной поддержки СОНКО;</w:t>
      </w:r>
    </w:p>
    <w:p w14:paraId="491F9DAF" w14:textId="5FC932C0"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переход на электронную платформу для повышения открытости </w:t>
      </w:r>
      <w:r w:rsidR="00CC01BF">
        <w:rPr>
          <w:rFonts w:ascii="Times New Roman" w:hAnsi="Times New Roman"/>
          <w:sz w:val="28"/>
          <w:szCs w:val="28"/>
        </w:rPr>
        <w:br/>
      </w:r>
      <w:r w:rsidR="00813F16" w:rsidRPr="00CF125A">
        <w:rPr>
          <w:rFonts w:ascii="Times New Roman" w:hAnsi="Times New Roman"/>
          <w:sz w:val="28"/>
          <w:szCs w:val="28"/>
        </w:rPr>
        <w:t xml:space="preserve">и прозрачности районных конкурсов по предоставлению грантов СОНКО; </w:t>
      </w:r>
    </w:p>
    <w:p w14:paraId="5CF111EC" w14:textId="677EF9BE"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привлечение информационных ресурсов Администрации </w:t>
      </w:r>
      <w:r w:rsidR="00A8621C" w:rsidRPr="00A8621C">
        <w:rPr>
          <w:rFonts w:ascii="Times New Roman" w:hAnsi="Times New Roman"/>
          <w:sz w:val="28"/>
          <w:szCs w:val="28"/>
        </w:rPr>
        <w:t xml:space="preserve">Ханты-Мансийского </w:t>
      </w:r>
      <w:r w:rsidR="00813F16" w:rsidRPr="00CF125A">
        <w:rPr>
          <w:rFonts w:ascii="Times New Roman" w:hAnsi="Times New Roman"/>
          <w:sz w:val="28"/>
          <w:szCs w:val="28"/>
        </w:rPr>
        <w:t>района для информирования поддержки проектов СОНКО;</w:t>
      </w:r>
    </w:p>
    <w:p w14:paraId="27497249" w14:textId="0B8B0B40"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формирование системы кураторства проектов СОНКО </w:t>
      </w:r>
      <w:r w:rsidR="00932AFB">
        <w:rPr>
          <w:rFonts w:ascii="Times New Roman" w:hAnsi="Times New Roman"/>
          <w:sz w:val="28"/>
          <w:szCs w:val="28"/>
        </w:rPr>
        <w:t>–</w:t>
      </w:r>
      <w:r w:rsidR="00813F16" w:rsidRPr="00CF125A">
        <w:rPr>
          <w:rFonts w:ascii="Times New Roman" w:hAnsi="Times New Roman"/>
          <w:sz w:val="28"/>
          <w:szCs w:val="28"/>
        </w:rPr>
        <w:t xml:space="preserve"> победителей грантового конкурса сотрудниками Администрации; </w:t>
      </w:r>
    </w:p>
    <w:p w14:paraId="47B23568"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увеличение грантовой поддержки проектов;</w:t>
      </w:r>
    </w:p>
    <w:p w14:paraId="1AB7BD49" w14:textId="4DF3DE6A"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2</w:t>
      </w:r>
      <w:r w:rsidR="00030753">
        <w:rPr>
          <w:rFonts w:ascii="Times New Roman" w:hAnsi="Times New Roman"/>
          <w:sz w:val="28"/>
          <w:szCs w:val="28"/>
        </w:rPr>
        <w:t>.</w:t>
      </w:r>
      <w:r w:rsidRPr="00CF125A">
        <w:rPr>
          <w:rFonts w:ascii="Times New Roman" w:hAnsi="Times New Roman"/>
          <w:sz w:val="28"/>
          <w:szCs w:val="28"/>
        </w:rPr>
        <w:t xml:space="preserve"> </w:t>
      </w:r>
      <w:r w:rsidR="00030753">
        <w:rPr>
          <w:rFonts w:ascii="Times New Roman" w:hAnsi="Times New Roman"/>
          <w:sz w:val="28"/>
          <w:szCs w:val="28"/>
        </w:rPr>
        <w:t>П</w:t>
      </w:r>
      <w:r w:rsidR="00813F16" w:rsidRPr="00CF125A">
        <w:rPr>
          <w:rFonts w:ascii="Times New Roman" w:hAnsi="Times New Roman"/>
          <w:sz w:val="28"/>
          <w:szCs w:val="28"/>
        </w:rPr>
        <w:t>ередача услуг негосударственным поставщикам:</w:t>
      </w:r>
    </w:p>
    <w:p w14:paraId="15E55F95"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исполнители социального заказа осуществляют предоставление социального обслуживания на дому на основании социальных сертификатов;</w:t>
      </w:r>
    </w:p>
    <w:p w14:paraId="1B90843D" w14:textId="16F0FF99"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деятельность </w:t>
      </w:r>
      <w:r w:rsidR="002312F4">
        <w:rPr>
          <w:rFonts w:ascii="Times New Roman" w:hAnsi="Times New Roman"/>
          <w:sz w:val="28"/>
          <w:szCs w:val="28"/>
        </w:rPr>
        <w:t>СО</w:t>
      </w:r>
      <w:r w:rsidR="00813F16" w:rsidRPr="00CF125A">
        <w:rPr>
          <w:rFonts w:ascii="Times New Roman" w:hAnsi="Times New Roman"/>
          <w:sz w:val="28"/>
          <w:szCs w:val="28"/>
        </w:rPr>
        <w:t>НКО в области дополнительного образования, просвещения, науки (организация кружков, секций, научных лабораторий);</w:t>
      </w:r>
    </w:p>
    <w:p w14:paraId="122DD8FA" w14:textId="61B27963"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деятельность</w:t>
      </w:r>
      <w:r w:rsidR="002312F4">
        <w:rPr>
          <w:rFonts w:ascii="Times New Roman" w:hAnsi="Times New Roman"/>
          <w:sz w:val="28"/>
          <w:szCs w:val="28"/>
        </w:rPr>
        <w:t xml:space="preserve"> СО</w:t>
      </w:r>
      <w:r w:rsidR="00813F16" w:rsidRPr="00CF125A">
        <w:rPr>
          <w:rFonts w:ascii="Times New Roman" w:hAnsi="Times New Roman"/>
          <w:sz w:val="28"/>
          <w:szCs w:val="28"/>
        </w:rPr>
        <w:t xml:space="preserve">НКО в области культуры, искусства (ремесленные мастерские, новые экскурсионные маршруты, театральные студии, проведение мастер-классов); </w:t>
      </w:r>
    </w:p>
    <w:p w14:paraId="03E9A6DF" w14:textId="39751D7C"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деятельность в области здравоохранения, профилактики и охраны здоровья граждан, пропаганды здорового образа жизни, улучшения физической культуры и</w:t>
      </w:r>
      <w:r w:rsidR="000F7D04">
        <w:rPr>
          <w:rFonts w:ascii="Times New Roman" w:hAnsi="Times New Roman"/>
          <w:sz w:val="28"/>
          <w:szCs w:val="28"/>
        </w:rPr>
        <w:t> </w:t>
      </w:r>
      <w:r w:rsidR="00813F16" w:rsidRPr="00CF125A">
        <w:rPr>
          <w:rFonts w:ascii="Times New Roman" w:hAnsi="Times New Roman"/>
          <w:sz w:val="28"/>
          <w:szCs w:val="28"/>
        </w:rPr>
        <w:t>спорта;</w:t>
      </w:r>
    </w:p>
    <w:p w14:paraId="35B36765" w14:textId="77777777" w:rsid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деятельность в сфере патриотического, в том числе военно-патриотического, воспитания граждан Российской Федерации;</w:t>
      </w:r>
    </w:p>
    <w:p w14:paraId="221BD910" w14:textId="77777777" w:rsidR="00030753" w:rsidRDefault="00CF125A" w:rsidP="00CC01BF">
      <w:pPr>
        <w:pStyle w:val="a7"/>
        <w:ind w:firstLine="708"/>
        <w:jc w:val="both"/>
        <w:rPr>
          <w:rFonts w:ascii="Times New Roman" w:hAnsi="Times New Roman"/>
          <w:sz w:val="28"/>
          <w:szCs w:val="28"/>
        </w:rPr>
      </w:pPr>
      <w:r w:rsidRPr="00CF125A">
        <w:rPr>
          <w:rFonts w:ascii="Times New Roman" w:hAnsi="Times New Roman"/>
          <w:sz w:val="28"/>
          <w:szCs w:val="28"/>
        </w:rPr>
        <w:t>3</w:t>
      </w:r>
      <w:r w:rsidR="00030753">
        <w:rPr>
          <w:rFonts w:ascii="Times New Roman" w:hAnsi="Times New Roman"/>
          <w:sz w:val="28"/>
          <w:szCs w:val="28"/>
        </w:rPr>
        <w:t>.</w:t>
      </w:r>
      <w:r w:rsidRPr="00CF125A">
        <w:rPr>
          <w:rFonts w:ascii="Times New Roman" w:hAnsi="Times New Roman"/>
          <w:sz w:val="28"/>
          <w:szCs w:val="28"/>
        </w:rPr>
        <w:t xml:space="preserve"> </w:t>
      </w:r>
      <w:r w:rsidR="00030753">
        <w:rPr>
          <w:rFonts w:ascii="Times New Roman" w:hAnsi="Times New Roman"/>
          <w:sz w:val="28"/>
          <w:szCs w:val="28"/>
        </w:rPr>
        <w:t>Р</w:t>
      </w:r>
      <w:r w:rsidR="00813F16" w:rsidRPr="00CF125A">
        <w:rPr>
          <w:rFonts w:ascii="Times New Roman" w:hAnsi="Times New Roman"/>
          <w:sz w:val="28"/>
          <w:szCs w:val="28"/>
        </w:rPr>
        <w:t>азвитие добровольчества и волонтерства со стороны всех категорий населения, особенно молодежи</w:t>
      </w:r>
      <w:r w:rsidR="00030753">
        <w:rPr>
          <w:rFonts w:ascii="Times New Roman" w:hAnsi="Times New Roman"/>
          <w:sz w:val="28"/>
          <w:szCs w:val="28"/>
        </w:rPr>
        <w:t>:</w:t>
      </w:r>
    </w:p>
    <w:p w14:paraId="5BABEAD4" w14:textId="79531E86" w:rsidR="00CC01BF" w:rsidRDefault="00030753" w:rsidP="00CC01BF">
      <w:pPr>
        <w:pStyle w:val="a7"/>
        <w:ind w:firstLine="708"/>
        <w:jc w:val="both"/>
        <w:rPr>
          <w:rFonts w:ascii="Times New Roman" w:hAnsi="Times New Roman"/>
          <w:sz w:val="28"/>
          <w:szCs w:val="28"/>
        </w:rPr>
      </w:pPr>
      <w:r>
        <w:rPr>
          <w:rFonts w:ascii="Times New Roman" w:hAnsi="Times New Roman"/>
          <w:sz w:val="28"/>
          <w:szCs w:val="28"/>
        </w:rPr>
        <w:t>- и</w:t>
      </w:r>
      <w:r w:rsidRPr="00030753">
        <w:rPr>
          <w:rFonts w:ascii="Times New Roman" w:hAnsi="Times New Roman"/>
          <w:sz w:val="28"/>
          <w:szCs w:val="28"/>
        </w:rPr>
        <w:t>нформационно-пропагандистское направление</w:t>
      </w:r>
      <w:r>
        <w:rPr>
          <w:rFonts w:ascii="Times New Roman" w:hAnsi="Times New Roman"/>
          <w:sz w:val="28"/>
          <w:szCs w:val="28"/>
        </w:rPr>
        <w:t xml:space="preserve"> –</w:t>
      </w:r>
      <w:r w:rsidRPr="00030753">
        <w:rPr>
          <w:rFonts w:ascii="Times New Roman" w:hAnsi="Times New Roman"/>
          <w:sz w:val="28"/>
          <w:szCs w:val="28"/>
        </w:rPr>
        <w:t xml:space="preserve"> </w:t>
      </w:r>
      <w:r>
        <w:rPr>
          <w:rFonts w:ascii="Times New Roman" w:hAnsi="Times New Roman"/>
          <w:sz w:val="28"/>
          <w:szCs w:val="28"/>
        </w:rPr>
        <w:t>с</w:t>
      </w:r>
      <w:r w:rsidRPr="00030753">
        <w:rPr>
          <w:rFonts w:ascii="Times New Roman" w:hAnsi="Times New Roman"/>
          <w:sz w:val="28"/>
          <w:szCs w:val="28"/>
        </w:rPr>
        <w:t>оздание</w:t>
      </w:r>
      <w:r>
        <w:rPr>
          <w:rFonts w:ascii="Times New Roman" w:hAnsi="Times New Roman"/>
          <w:sz w:val="28"/>
          <w:szCs w:val="28"/>
        </w:rPr>
        <w:t xml:space="preserve"> </w:t>
      </w:r>
      <w:r w:rsidRPr="00030753">
        <w:rPr>
          <w:rFonts w:ascii="Times New Roman" w:hAnsi="Times New Roman"/>
          <w:sz w:val="28"/>
          <w:szCs w:val="28"/>
        </w:rPr>
        <w:t>позитивного образа волонтера</w:t>
      </w:r>
      <w:r>
        <w:rPr>
          <w:rFonts w:ascii="Times New Roman" w:hAnsi="Times New Roman"/>
          <w:sz w:val="28"/>
          <w:szCs w:val="28"/>
        </w:rPr>
        <w:t>;</w:t>
      </w:r>
    </w:p>
    <w:p w14:paraId="66BE3602" w14:textId="4D84141C" w:rsidR="00030753" w:rsidRDefault="00030753" w:rsidP="00CC01BF">
      <w:pPr>
        <w:pStyle w:val="a7"/>
        <w:ind w:firstLine="708"/>
        <w:jc w:val="both"/>
        <w:rPr>
          <w:rFonts w:ascii="Times New Roman" w:hAnsi="Times New Roman"/>
          <w:sz w:val="28"/>
          <w:szCs w:val="28"/>
        </w:rPr>
      </w:pPr>
      <w:r>
        <w:rPr>
          <w:rFonts w:ascii="Times New Roman" w:hAnsi="Times New Roman"/>
          <w:sz w:val="28"/>
          <w:szCs w:val="28"/>
        </w:rPr>
        <w:t>- о</w:t>
      </w:r>
      <w:r w:rsidRPr="00030753">
        <w:rPr>
          <w:rFonts w:ascii="Times New Roman" w:hAnsi="Times New Roman"/>
          <w:sz w:val="28"/>
          <w:szCs w:val="28"/>
        </w:rPr>
        <w:t>бразовательно-просветительское направление</w:t>
      </w:r>
      <w:r>
        <w:rPr>
          <w:rFonts w:ascii="Times New Roman" w:hAnsi="Times New Roman"/>
          <w:sz w:val="28"/>
          <w:szCs w:val="28"/>
        </w:rPr>
        <w:t xml:space="preserve"> –</w:t>
      </w:r>
      <w:r w:rsidRPr="00030753">
        <w:rPr>
          <w:rFonts w:ascii="Times New Roman" w:hAnsi="Times New Roman"/>
          <w:sz w:val="28"/>
          <w:szCs w:val="28"/>
        </w:rPr>
        <w:t xml:space="preserve"> </w:t>
      </w:r>
      <w:r>
        <w:rPr>
          <w:rFonts w:ascii="Times New Roman" w:hAnsi="Times New Roman"/>
          <w:sz w:val="28"/>
          <w:szCs w:val="28"/>
        </w:rPr>
        <w:t>в</w:t>
      </w:r>
      <w:r w:rsidRPr="00030753">
        <w:rPr>
          <w:rFonts w:ascii="Times New Roman" w:hAnsi="Times New Roman"/>
          <w:sz w:val="28"/>
          <w:szCs w:val="28"/>
        </w:rPr>
        <w:t>недрение</w:t>
      </w:r>
      <w:r>
        <w:rPr>
          <w:rFonts w:ascii="Times New Roman" w:hAnsi="Times New Roman"/>
          <w:sz w:val="28"/>
          <w:szCs w:val="28"/>
        </w:rPr>
        <w:t xml:space="preserve"> </w:t>
      </w:r>
      <w:r w:rsidRPr="00030753">
        <w:rPr>
          <w:rFonts w:ascii="Times New Roman" w:hAnsi="Times New Roman"/>
          <w:sz w:val="28"/>
          <w:szCs w:val="28"/>
        </w:rPr>
        <w:t>в</w:t>
      </w:r>
      <w:r w:rsidR="000F7D04">
        <w:rPr>
          <w:rFonts w:ascii="Times New Roman" w:hAnsi="Times New Roman"/>
          <w:sz w:val="28"/>
          <w:szCs w:val="28"/>
        </w:rPr>
        <w:t> </w:t>
      </w:r>
      <w:r w:rsidRPr="00030753">
        <w:rPr>
          <w:rFonts w:ascii="Times New Roman" w:hAnsi="Times New Roman"/>
          <w:sz w:val="28"/>
          <w:szCs w:val="28"/>
        </w:rPr>
        <w:t>образовательную и корпоративную среду</w:t>
      </w:r>
      <w:r>
        <w:rPr>
          <w:rFonts w:ascii="Times New Roman" w:hAnsi="Times New Roman"/>
          <w:sz w:val="28"/>
          <w:szCs w:val="28"/>
        </w:rPr>
        <w:t>;</w:t>
      </w:r>
    </w:p>
    <w:p w14:paraId="68772D39" w14:textId="2C3225A2" w:rsidR="00030753" w:rsidRDefault="00030753" w:rsidP="00CC01BF">
      <w:pPr>
        <w:pStyle w:val="a7"/>
        <w:ind w:firstLine="708"/>
        <w:jc w:val="both"/>
        <w:rPr>
          <w:rFonts w:ascii="Times New Roman" w:hAnsi="Times New Roman"/>
          <w:sz w:val="28"/>
          <w:szCs w:val="28"/>
        </w:rPr>
      </w:pPr>
      <w:r>
        <w:rPr>
          <w:rFonts w:ascii="Times New Roman" w:hAnsi="Times New Roman"/>
          <w:sz w:val="28"/>
          <w:szCs w:val="28"/>
        </w:rPr>
        <w:t>- и</w:t>
      </w:r>
      <w:r w:rsidRPr="00030753">
        <w:rPr>
          <w:rFonts w:ascii="Times New Roman" w:hAnsi="Times New Roman"/>
          <w:sz w:val="28"/>
          <w:szCs w:val="28"/>
        </w:rPr>
        <w:t>нфраструктурное направление</w:t>
      </w:r>
      <w:r>
        <w:rPr>
          <w:rFonts w:ascii="Times New Roman" w:hAnsi="Times New Roman"/>
          <w:sz w:val="28"/>
          <w:szCs w:val="28"/>
        </w:rPr>
        <w:t xml:space="preserve"> </w:t>
      </w:r>
      <w:r w:rsidR="00932AFB">
        <w:rPr>
          <w:rFonts w:ascii="Times New Roman" w:hAnsi="Times New Roman"/>
          <w:sz w:val="28"/>
          <w:szCs w:val="28"/>
        </w:rPr>
        <w:t>–</w:t>
      </w:r>
      <w:r w:rsidRPr="00030753">
        <w:rPr>
          <w:rFonts w:ascii="Times New Roman" w:hAnsi="Times New Roman"/>
          <w:sz w:val="28"/>
          <w:szCs w:val="28"/>
        </w:rPr>
        <w:t xml:space="preserve"> </w:t>
      </w:r>
      <w:r>
        <w:rPr>
          <w:rFonts w:ascii="Times New Roman" w:hAnsi="Times New Roman"/>
          <w:sz w:val="28"/>
          <w:szCs w:val="28"/>
        </w:rPr>
        <w:t>с</w:t>
      </w:r>
      <w:r w:rsidRPr="00030753">
        <w:rPr>
          <w:rFonts w:ascii="Times New Roman" w:hAnsi="Times New Roman"/>
          <w:sz w:val="28"/>
          <w:szCs w:val="28"/>
        </w:rPr>
        <w:t>оздание</w:t>
      </w:r>
      <w:r w:rsidR="00932AFB">
        <w:rPr>
          <w:rFonts w:ascii="Times New Roman" w:hAnsi="Times New Roman"/>
          <w:sz w:val="28"/>
          <w:szCs w:val="28"/>
        </w:rPr>
        <w:t xml:space="preserve"> </w:t>
      </w:r>
      <w:r w:rsidRPr="00030753">
        <w:rPr>
          <w:rFonts w:ascii="Times New Roman" w:hAnsi="Times New Roman"/>
          <w:sz w:val="28"/>
          <w:szCs w:val="28"/>
        </w:rPr>
        <w:t>доступной поддержки и точек входа</w:t>
      </w:r>
      <w:r>
        <w:rPr>
          <w:rFonts w:ascii="Times New Roman" w:hAnsi="Times New Roman"/>
          <w:sz w:val="28"/>
          <w:szCs w:val="28"/>
        </w:rPr>
        <w:t>;</w:t>
      </w:r>
    </w:p>
    <w:p w14:paraId="63DB32BC" w14:textId="694A05FB" w:rsidR="00030753" w:rsidRDefault="00030753" w:rsidP="00CC01BF">
      <w:pPr>
        <w:pStyle w:val="a7"/>
        <w:ind w:firstLine="708"/>
        <w:jc w:val="both"/>
        <w:rPr>
          <w:rFonts w:ascii="Times New Roman" w:hAnsi="Times New Roman"/>
          <w:sz w:val="28"/>
          <w:szCs w:val="28"/>
        </w:rPr>
      </w:pPr>
      <w:r>
        <w:rPr>
          <w:rFonts w:ascii="Times New Roman" w:hAnsi="Times New Roman"/>
          <w:sz w:val="28"/>
          <w:szCs w:val="28"/>
        </w:rPr>
        <w:t>- м</w:t>
      </w:r>
      <w:r w:rsidRPr="00030753">
        <w:rPr>
          <w:rFonts w:ascii="Times New Roman" w:hAnsi="Times New Roman"/>
          <w:sz w:val="28"/>
          <w:szCs w:val="28"/>
        </w:rPr>
        <w:t>отивационно-поддерживающее направление</w:t>
      </w:r>
      <w:r>
        <w:rPr>
          <w:rFonts w:ascii="Times New Roman" w:hAnsi="Times New Roman"/>
          <w:sz w:val="28"/>
          <w:szCs w:val="28"/>
        </w:rPr>
        <w:t xml:space="preserve"> - си</w:t>
      </w:r>
      <w:r w:rsidRPr="00030753">
        <w:rPr>
          <w:rFonts w:ascii="Times New Roman" w:hAnsi="Times New Roman"/>
          <w:sz w:val="28"/>
          <w:szCs w:val="28"/>
        </w:rPr>
        <w:t>стема нематериальных и</w:t>
      </w:r>
      <w:r w:rsidR="000F7D04">
        <w:rPr>
          <w:rFonts w:ascii="Times New Roman" w:hAnsi="Times New Roman"/>
          <w:sz w:val="28"/>
          <w:szCs w:val="28"/>
        </w:rPr>
        <w:t> </w:t>
      </w:r>
      <w:r w:rsidRPr="00030753">
        <w:rPr>
          <w:rFonts w:ascii="Times New Roman" w:hAnsi="Times New Roman"/>
          <w:sz w:val="28"/>
          <w:szCs w:val="28"/>
        </w:rPr>
        <w:t>материальных стимулов</w:t>
      </w:r>
      <w:r>
        <w:rPr>
          <w:rFonts w:ascii="Times New Roman" w:hAnsi="Times New Roman"/>
          <w:sz w:val="28"/>
          <w:szCs w:val="28"/>
        </w:rPr>
        <w:t xml:space="preserve"> вовлечения в волонтерство и добровольчество;</w:t>
      </w:r>
    </w:p>
    <w:p w14:paraId="5812A46D" w14:textId="77777777" w:rsidR="00FF7DFE" w:rsidRDefault="00030753" w:rsidP="00FF7DFE">
      <w:pPr>
        <w:pStyle w:val="a7"/>
        <w:ind w:firstLine="708"/>
        <w:jc w:val="both"/>
        <w:rPr>
          <w:rFonts w:ascii="Times New Roman" w:hAnsi="Times New Roman"/>
          <w:sz w:val="28"/>
          <w:szCs w:val="28"/>
        </w:rPr>
      </w:pPr>
      <w:r>
        <w:rPr>
          <w:rFonts w:ascii="Times New Roman" w:hAnsi="Times New Roman"/>
          <w:sz w:val="28"/>
          <w:szCs w:val="28"/>
        </w:rPr>
        <w:t>- н</w:t>
      </w:r>
      <w:r w:rsidRPr="00030753">
        <w:rPr>
          <w:rFonts w:ascii="Times New Roman" w:hAnsi="Times New Roman"/>
          <w:sz w:val="28"/>
          <w:szCs w:val="28"/>
        </w:rPr>
        <w:t>ормативно</w:t>
      </w:r>
      <w:r>
        <w:rPr>
          <w:rFonts w:ascii="Times New Roman" w:hAnsi="Times New Roman"/>
          <w:sz w:val="28"/>
          <w:szCs w:val="28"/>
        </w:rPr>
        <w:t xml:space="preserve">е </w:t>
      </w:r>
      <w:r w:rsidRPr="00030753">
        <w:rPr>
          <w:rFonts w:ascii="Times New Roman" w:hAnsi="Times New Roman"/>
          <w:sz w:val="28"/>
          <w:szCs w:val="28"/>
        </w:rPr>
        <w:t>правовое направление</w:t>
      </w:r>
      <w:r>
        <w:rPr>
          <w:rFonts w:ascii="Times New Roman" w:hAnsi="Times New Roman"/>
          <w:sz w:val="28"/>
          <w:szCs w:val="28"/>
        </w:rPr>
        <w:t xml:space="preserve"> -</w:t>
      </w:r>
      <w:r w:rsidRPr="00030753">
        <w:rPr>
          <w:rFonts w:ascii="Times New Roman" w:hAnsi="Times New Roman"/>
          <w:sz w:val="28"/>
          <w:szCs w:val="28"/>
        </w:rPr>
        <w:t xml:space="preserve"> </w:t>
      </w:r>
      <w:r>
        <w:rPr>
          <w:rFonts w:ascii="Times New Roman" w:hAnsi="Times New Roman"/>
          <w:sz w:val="28"/>
          <w:szCs w:val="28"/>
        </w:rPr>
        <w:t>с</w:t>
      </w:r>
      <w:r w:rsidRPr="00030753">
        <w:rPr>
          <w:rFonts w:ascii="Times New Roman" w:hAnsi="Times New Roman"/>
          <w:sz w:val="28"/>
          <w:szCs w:val="28"/>
        </w:rPr>
        <w:t>оздание благоприятных условий</w:t>
      </w:r>
      <w:r>
        <w:rPr>
          <w:rFonts w:ascii="Times New Roman" w:hAnsi="Times New Roman"/>
          <w:sz w:val="28"/>
          <w:szCs w:val="28"/>
        </w:rPr>
        <w:t xml:space="preserve"> (механизмов) </w:t>
      </w:r>
      <w:r w:rsidR="00555087">
        <w:rPr>
          <w:rFonts w:ascii="Times New Roman" w:hAnsi="Times New Roman"/>
          <w:sz w:val="28"/>
          <w:szCs w:val="28"/>
        </w:rPr>
        <w:t xml:space="preserve">развития </w:t>
      </w:r>
      <w:r w:rsidR="00555087" w:rsidRPr="00555087">
        <w:rPr>
          <w:rFonts w:ascii="Times New Roman" w:hAnsi="Times New Roman"/>
          <w:sz w:val="28"/>
          <w:szCs w:val="28"/>
        </w:rPr>
        <w:t>волонтерств</w:t>
      </w:r>
      <w:r w:rsidR="00555087">
        <w:rPr>
          <w:rFonts w:ascii="Times New Roman" w:hAnsi="Times New Roman"/>
          <w:sz w:val="28"/>
          <w:szCs w:val="28"/>
        </w:rPr>
        <w:t>а</w:t>
      </w:r>
      <w:r w:rsidR="00555087" w:rsidRPr="00555087">
        <w:rPr>
          <w:rFonts w:ascii="Times New Roman" w:hAnsi="Times New Roman"/>
          <w:sz w:val="28"/>
          <w:szCs w:val="28"/>
        </w:rPr>
        <w:t xml:space="preserve"> и добровольчеств</w:t>
      </w:r>
      <w:r w:rsidR="00555087">
        <w:rPr>
          <w:rFonts w:ascii="Times New Roman" w:hAnsi="Times New Roman"/>
          <w:sz w:val="28"/>
          <w:szCs w:val="28"/>
        </w:rPr>
        <w:t>а.</w:t>
      </w:r>
    </w:p>
    <w:p w14:paraId="482C519C" w14:textId="0BC7B9B5" w:rsidR="00FF7DFE" w:rsidRPr="00CF125A" w:rsidRDefault="00FF7DFE" w:rsidP="00FF7DFE">
      <w:pPr>
        <w:pStyle w:val="a7"/>
        <w:ind w:firstLine="708"/>
        <w:jc w:val="both"/>
        <w:rPr>
          <w:rFonts w:ascii="Times New Roman" w:hAnsi="Times New Roman"/>
          <w:sz w:val="28"/>
          <w:szCs w:val="28"/>
        </w:rPr>
      </w:pPr>
      <w:r w:rsidRPr="00CF125A">
        <w:rPr>
          <w:rFonts w:ascii="Times New Roman" w:hAnsi="Times New Roman"/>
          <w:noProof/>
          <w:sz w:val="28"/>
          <w:szCs w:val="28"/>
        </w:rPr>
        <w:t>Целевые показатели, характеризующие развитие некоммерческого</w:t>
      </w:r>
      <w:r w:rsidR="00D979B9">
        <w:rPr>
          <w:rFonts w:ascii="Times New Roman" w:hAnsi="Times New Roman"/>
          <w:noProof/>
          <w:sz w:val="28"/>
          <w:szCs w:val="28"/>
        </w:rPr>
        <w:t xml:space="preserve"> </w:t>
      </w:r>
      <w:r w:rsidRPr="00CF125A">
        <w:rPr>
          <w:rFonts w:ascii="Times New Roman" w:hAnsi="Times New Roman"/>
          <w:noProof/>
          <w:sz w:val="28"/>
          <w:szCs w:val="28"/>
        </w:rPr>
        <w:t>сектора экономики (базовый сценарий)</w:t>
      </w:r>
      <w:r w:rsidRPr="00FF7DFE">
        <w:rPr>
          <w:rFonts w:ascii="Times New Roman" w:hAnsi="Times New Roman"/>
          <w:noProof/>
          <w:sz w:val="28"/>
          <w:szCs w:val="28"/>
        </w:rPr>
        <w:t xml:space="preserve"> </w:t>
      </w:r>
      <w:r>
        <w:rPr>
          <w:rFonts w:ascii="Times New Roman" w:hAnsi="Times New Roman"/>
          <w:noProof/>
          <w:sz w:val="28"/>
          <w:szCs w:val="28"/>
        </w:rPr>
        <w:t>приведены в Таблице 16.</w:t>
      </w:r>
    </w:p>
    <w:p w14:paraId="7631B440" w14:textId="0FF220EF" w:rsidR="00813F16" w:rsidRPr="00CF125A" w:rsidRDefault="00CC01BF" w:rsidP="00765B3D">
      <w:pPr>
        <w:pStyle w:val="a7"/>
        <w:jc w:val="both"/>
        <w:rPr>
          <w:rFonts w:ascii="Times New Roman" w:hAnsi="Times New Roman"/>
          <w:sz w:val="28"/>
          <w:szCs w:val="28"/>
        </w:rPr>
      </w:pPr>
      <w:r>
        <w:rPr>
          <w:rFonts w:ascii="Times New Roman" w:hAnsi="Times New Roman"/>
          <w:noProof/>
          <w:sz w:val="28"/>
          <w:szCs w:val="28"/>
        </w:rPr>
        <w:lastRenderedPageBreak/>
        <w:t>Таблица 1</w:t>
      </w:r>
      <w:r w:rsidR="00D4726F">
        <w:rPr>
          <w:rFonts w:ascii="Times New Roman" w:hAnsi="Times New Roman"/>
          <w:noProof/>
          <w:sz w:val="28"/>
          <w:szCs w:val="28"/>
        </w:rPr>
        <w:t>6</w:t>
      </w:r>
      <w:r>
        <w:rPr>
          <w:rFonts w:ascii="Times New Roman" w:hAnsi="Times New Roman"/>
          <w:noProof/>
          <w:sz w:val="28"/>
          <w:szCs w:val="28"/>
        </w:rPr>
        <w:t xml:space="preserve">. </w:t>
      </w:r>
      <w:r w:rsidR="00813F16" w:rsidRPr="00CF125A">
        <w:rPr>
          <w:rFonts w:ascii="Times New Roman" w:hAnsi="Times New Roman"/>
          <w:noProof/>
          <w:sz w:val="28"/>
          <w:szCs w:val="28"/>
        </w:rPr>
        <w:t>Целевые показатели, характеризующие развитие некоммерческогосектора экономики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27"/>
        <w:gridCol w:w="698"/>
        <w:gridCol w:w="698"/>
        <w:gridCol w:w="838"/>
        <w:gridCol w:w="678"/>
        <w:gridCol w:w="678"/>
        <w:gridCol w:w="678"/>
        <w:gridCol w:w="678"/>
        <w:gridCol w:w="678"/>
        <w:gridCol w:w="678"/>
        <w:gridCol w:w="682"/>
      </w:tblGrid>
      <w:tr w:rsidR="00813F16" w:rsidRPr="00CC01BF" w14:paraId="61C201A6" w14:textId="77777777" w:rsidTr="00F56EDA">
        <w:trPr>
          <w:tblHeader/>
          <w:jc w:val="center"/>
        </w:trPr>
        <w:tc>
          <w:tcPr>
            <w:tcW w:w="1477" w:type="pct"/>
            <w:vMerge w:val="restart"/>
            <w:vAlign w:val="center"/>
          </w:tcPr>
          <w:p w14:paraId="6BDCF6A8"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Показатели</w:t>
            </w:r>
          </w:p>
        </w:tc>
        <w:tc>
          <w:tcPr>
            <w:tcW w:w="1127" w:type="pct"/>
            <w:gridSpan w:val="3"/>
          </w:tcPr>
          <w:p w14:paraId="16EF6B2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Отчетные данные</w:t>
            </w:r>
          </w:p>
        </w:tc>
        <w:tc>
          <w:tcPr>
            <w:tcW w:w="2396" w:type="pct"/>
            <w:gridSpan w:val="7"/>
          </w:tcPr>
          <w:p w14:paraId="79EF05E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Ожидаемые результаты</w:t>
            </w:r>
          </w:p>
        </w:tc>
      </w:tr>
      <w:tr w:rsidR="00F56EDA" w:rsidRPr="00CC01BF" w14:paraId="0B7D6C5F" w14:textId="77777777" w:rsidTr="00F56EDA">
        <w:trPr>
          <w:tblHeader/>
          <w:jc w:val="center"/>
        </w:trPr>
        <w:tc>
          <w:tcPr>
            <w:tcW w:w="1477" w:type="pct"/>
            <w:vMerge/>
          </w:tcPr>
          <w:p w14:paraId="6AC62707" w14:textId="77777777" w:rsidR="00F56EDA" w:rsidRPr="00CC01BF" w:rsidRDefault="00F56EDA" w:rsidP="00CF125A">
            <w:pPr>
              <w:pStyle w:val="a7"/>
              <w:rPr>
                <w:rFonts w:ascii="Times New Roman" w:hAnsi="Times New Roman"/>
                <w:sz w:val="20"/>
                <w:szCs w:val="20"/>
              </w:rPr>
            </w:pPr>
          </w:p>
        </w:tc>
        <w:tc>
          <w:tcPr>
            <w:tcW w:w="704" w:type="pct"/>
            <w:gridSpan w:val="2"/>
          </w:tcPr>
          <w:p w14:paraId="483C44EA" w14:textId="7487CEE8" w:rsidR="00F56EDA" w:rsidRPr="00CC01BF" w:rsidRDefault="00F56EDA" w:rsidP="00CF125A">
            <w:pPr>
              <w:pStyle w:val="a7"/>
              <w:jc w:val="center"/>
              <w:rPr>
                <w:rFonts w:ascii="Times New Roman" w:hAnsi="Times New Roman"/>
                <w:sz w:val="20"/>
                <w:szCs w:val="20"/>
              </w:rPr>
            </w:pPr>
            <w:r w:rsidRPr="00CC01BF">
              <w:rPr>
                <w:rFonts w:ascii="Times New Roman" w:hAnsi="Times New Roman"/>
                <w:sz w:val="20"/>
                <w:szCs w:val="20"/>
              </w:rPr>
              <w:t>факт</w:t>
            </w:r>
          </w:p>
        </w:tc>
        <w:tc>
          <w:tcPr>
            <w:tcW w:w="423" w:type="pct"/>
          </w:tcPr>
          <w:p w14:paraId="08A32A58" w14:textId="77777777" w:rsidR="00F56EDA" w:rsidRPr="00CC01BF" w:rsidRDefault="00F56EDA" w:rsidP="00CF125A">
            <w:pPr>
              <w:pStyle w:val="a7"/>
              <w:jc w:val="center"/>
              <w:rPr>
                <w:rFonts w:ascii="Times New Roman" w:hAnsi="Times New Roman"/>
                <w:sz w:val="20"/>
                <w:szCs w:val="20"/>
              </w:rPr>
            </w:pPr>
            <w:r w:rsidRPr="00CC01BF">
              <w:rPr>
                <w:rFonts w:ascii="Times New Roman" w:hAnsi="Times New Roman"/>
                <w:sz w:val="20"/>
                <w:szCs w:val="20"/>
              </w:rPr>
              <w:t>оценка</w:t>
            </w:r>
          </w:p>
        </w:tc>
        <w:tc>
          <w:tcPr>
            <w:tcW w:w="2396" w:type="pct"/>
            <w:gridSpan w:val="7"/>
          </w:tcPr>
          <w:p w14:paraId="362A2FED" w14:textId="57A6F790" w:rsidR="00F56EDA" w:rsidRPr="00CC01BF" w:rsidRDefault="00F56EDA" w:rsidP="00CF125A">
            <w:pPr>
              <w:pStyle w:val="a7"/>
              <w:jc w:val="center"/>
              <w:rPr>
                <w:rFonts w:ascii="Times New Roman" w:hAnsi="Times New Roman"/>
                <w:sz w:val="20"/>
                <w:szCs w:val="20"/>
                <w:highlight w:val="yellow"/>
              </w:rPr>
            </w:pPr>
            <w:r w:rsidRPr="00CC01BF">
              <w:rPr>
                <w:rFonts w:ascii="Times New Roman" w:hAnsi="Times New Roman"/>
                <w:sz w:val="20"/>
                <w:szCs w:val="20"/>
              </w:rPr>
              <w:t>план</w:t>
            </w:r>
          </w:p>
        </w:tc>
      </w:tr>
      <w:tr w:rsidR="00F56EDA" w:rsidRPr="00CC01BF" w14:paraId="4C7B65A3" w14:textId="77777777" w:rsidTr="00CF125A">
        <w:trPr>
          <w:tblHeader/>
          <w:jc w:val="center"/>
        </w:trPr>
        <w:tc>
          <w:tcPr>
            <w:tcW w:w="1477" w:type="pct"/>
          </w:tcPr>
          <w:p w14:paraId="265C5576" w14:textId="77777777" w:rsidR="00F56EDA" w:rsidRPr="00CC01BF" w:rsidRDefault="00F56EDA" w:rsidP="00F56EDA">
            <w:pPr>
              <w:pStyle w:val="a7"/>
              <w:rPr>
                <w:rFonts w:ascii="Times New Roman" w:hAnsi="Times New Roman"/>
                <w:sz w:val="20"/>
                <w:szCs w:val="20"/>
              </w:rPr>
            </w:pPr>
          </w:p>
        </w:tc>
        <w:tc>
          <w:tcPr>
            <w:tcW w:w="352" w:type="pct"/>
          </w:tcPr>
          <w:p w14:paraId="3F475254" w14:textId="71747E0A"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2023</w:t>
            </w:r>
          </w:p>
        </w:tc>
        <w:tc>
          <w:tcPr>
            <w:tcW w:w="352" w:type="pct"/>
          </w:tcPr>
          <w:p w14:paraId="2E2E3EC7" w14:textId="1D144A09"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2024</w:t>
            </w:r>
          </w:p>
        </w:tc>
        <w:tc>
          <w:tcPr>
            <w:tcW w:w="423" w:type="pct"/>
          </w:tcPr>
          <w:p w14:paraId="3F2B1F1A" w14:textId="2E69042D"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2025</w:t>
            </w:r>
          </w:p>
        </w:tc>
        <w:tc>
          <w:tcPr>
            <w:tcW w:w="342" w:type="pct"/>
          </w:tcPr>
          <w:p w14:paraId="7454F4DF" w14:textId="0DD20213"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2026</w:t>
            </w:r>
          </w:p>
        </w:tc>
        <w:tc>
          <w:tcPr>
            <w:tcW w:w="342" w:type="pct"/>
          </w:tcPr>
          <w:p w14:paraId="7A42F356" w14:textId="4CA65091"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2027</w:t>
            </w:r>
          </w:p>
        </w:tc>
        <w:tc>
          <w:tcPr>
            <w:tcW w:w="342" w:type="pct"/>
          </w:tcPr>
          <w:p w14:paraId="757E32D5" w14:textId="236DB753"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2028</w:t>
            </w:r>
          </w:p>
        </w:tc>
        <w:tc>
          <w:tcPr>
            <w:tcW w:w="342" w:type="pct"/>
          </w:tcPr>
          <w:p w14:paraId="05711AAE" w14:textId="431EAD2A"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2029</w:t>
            </w:r>
          </w:p>
        </w:tc>
        <w:tc>
          <w:tcPr>
            <w:tcW w:w="342" w:type="pct"/>
          </w:tcPr>
          <w:p w14:paraId="5F193E14" w14:textId="0AE5FF13"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2030</w:t>
            </w:r>
          </w:p>
        </w:tc>
        <w:tc>
          <w:tcPr>
            <w:tcW w:w="342" w:type="pct"/>
          </w:tcPr>
          <w:p w14:paraId="666F804C" w14:textId="34773513"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2036</w:t>
            </w:r>
          </w:p>
        </w:tc>
        <w:tc>
          <w:tcPr>
            <w:tcW w:w="344" w:type="pct"/>
          </w:tcPr>
          <w:p w14:paraId="5E99C730" w14:textId="5C3BE414"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2050</w:t>
            </w:r>
          </w:p>
        </w:tc>
      </w:tr>
      <w:tr w:rsidR="00813F16" w:rsidRPr="00CC01BF" w14:paraId="1D9C946A" w14:textId="77777777" w:rsidTr="00CF125A">
        <w:trPr>
          <w:cantSplit/>
          <w:jc w:val="center"/>
        </w:trPr>
        <w:tc>
          <w:tcPr>
            <w:tcW w:w="1477" w:type="pct"/>
          </w:tcPr>
          <w:p w14:paraId="65B320BF" w14:textId="77777777"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Количество зарегистрированных НКО на конец года, ед.</w:t>
            </w:r>
          </w:p>
        </w:tc>
        <w:tc>
          <w:tcPr>
            <w:tcW w:w="352" w:type="pct"/>
            <w:vAlign w:val="center"/>
          </w:tcPr>
          <w:p w14:paraId="23FC2DFC"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122</w:t>
            </w:r>
          </w:p>
        </w:tc>
        <w:tc>
          <w:tcPr>
            <w:tcW w:w="352" w:type="pct"/>
            <w:vAlign w:val="center"/>
          </w:tcPr>
          <w:p w14:paraId="1C7CD3EC"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140</w:t>
            </w:r>
          </w:p>
        </w:tc>
        <w:tc>
          <w:tcPr>
            <w:tcW w:w="423" w:type="pct"/>
            <w:vAlign w:val="center"/>
          </w:tcPr>
          <w:p w14:paraId="7BDAC120"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154</w:t>
            </w:r>
          </w:p>
        </w:tc>
        <w:tc>
          <w:tcPr>
            <w:tcW w:w="342" w:type="pct"/>
            <w:vAlign w:val="center"/>
          </w:tcPr>
          <w:p w14:paraId="122FD1E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161</w:t>
            </w:r>
          </w:p>
        </w:tc>
        <w:tc>
          <w:tcPr>
            <w:tcW w:w="342" w:type="pct"/>
            <w:vAlign w:val="center"/>
          </w:tcPr>
          <w:p w14:paraId="4F944656"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169</w:t>
            </w:r>
          </w:p>
        </w:tc>
        <w:tc>
          <w:tcPr>
            <w:tcW w:w="342" w:type="pct"/>
            <w:vAlign w:val="center"/>
          </w:tcPr>
          <w:p w14:paraId="065B2CA9"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177</w:t>
            </w:r>
          </w:p>
        </w:tc>
        <w:tc>
          <w:tcPr>
            <w:tcW w:w="342" w:type="pct"/>
            <w:vAlign w:val="center"/>
          </w:tcPr>
          <w:p w14:paraId="72CCF395"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185</w:t>
            </w:r>
          </w:p>
        </w:tc>
        <w:tc>
          <w:tcPr>
            <w:tcW w:w="342" w:type="pct"/>
            <w:vAlign w:val="center"/>
          </w:tcPr>
          <w:p w14:paraId="3BA99111"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194</w:t>
            </w:r>
          </w:p>
        </w:tc>
        <w:tc>
          <w:tcPr>
            <w:tcW w:w="342" w:type="pct"/>
            <w:vAlign w:val="center"/>
          </w:tcPr>
          <w:p w14:paraId="732F0F6A"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200</w:t>
            </w:r>
          </w:p>
        </w:tc>
        <w:tc>
          <w:tcPr>
            <w:tcW w:w="344" w:type="pct"/>
            <w:vAlign w:val="center"/>
          </w:tcPr>
          <w:p w14:paraId="6F6F585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200</w:t>
            </w:r>
          </w:p>
        </w:tc>
      </w:tr>
      <w:tr w:rsidR="00813F16" w:rsidRPr="00CC01BF" w14:paraId="693B81ED" w14:textId="77777777" w:rsidTr="00CF125A">
        <w:trPr>
          <w:cantSplit/>
          <w:jc w:val="center"/>
        </w:trPr>
        <w:tc>
          <w:tcPr>
            <w:tcW w:w="1477" w:type="pct"/>
          </w:tcPr>
          <w:p w14:paraId="1AF670C4" w14:textId="77777777"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Количество участников, ед.</w:t>
            </w:r>
          </w:p>
        </w:tc>
        <w:tc>
          <w:tcPr>
            <w:tcW w:w="352" w:type="pct"/>
            <w:vAlign w:val="center"/>
          </w:tcPr>
          <w:p w14:paraId="7B50C2E6"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58</w:t>
            </w:r>
          </w:p>
        </w:tc>
        <w:tc>
          <w:tcPr>
            <w:tcW w:w="352" w:type="pct"/>
            <w:vAlign w:val="center"/>
          </w:tcPr>
          <w:p w14:paraId="6451FE7E"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56</w:t>
            </w:r>
          </w:p>
        </w:tc>
        <w:tc>
          <w:tcPr>
            <w:tcW w:w="423" w:type="pct"/>
            <w:vAlign w:val="center"/>
          </w:tcPr>
          <w:p w14:paraId="389D1B3D"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61</w:t>
            </w:r>
          </w:p>
        </w:tc>
        <w:tc>
          <w:tcPr>
            <w:tcW w:w="342" w:type="pct"/>
            <w:vAlign w:val="center"/>
          </w:tcPr>
          <w:p w14:paraId="7E2AC979"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64</w:t>
            </w:r>
          </w:p>
        </w:tc>
        <w:tc>
          <w:tcPr>
            <w:tcW w:w="342" w:type="pct"/>
            <w:vAlign w:val="center"/>
          </w:tcPr>
          <w:p w14:paraId="4A8030C0"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67</w:t>
            </w:r>
          </w:p>
        </w:tc>
        <w:tc>
          <w:tcPr>
            <w:tcW w:w="342" w:type="pct"/>
            <w:vAlign w:val="center"/>
          </w:tcPr>
          <w:p w14:paraId="32DB111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70</w:t>
            </w:r>
          </w:p>
        </w:tc>
        <w:tc>
          <w:tcPr>
            <w:tcW w:w="342" w:type="pct"/>
            <w:vAlign w:val="center"/>
          </w:tcPr>
          <w:p w14:paraId="192B62F2"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74</w:t>
            </w:r>
          </w:p>
        </w:tc>
        <w:tc>
          <w:tcPr>
            <w:tcW w:w="342" w:type="pct"/>
            <w:vAlign w:val="center"/>
          </w:tcPr>
          <w:p w14:paraId="307F8B3F"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77</w:t>
            </w:r>
          </w:p>
        </w:tc>
        <w:tc>
          <w:tcPr>
            <w:tcW w:w="342" w:type="pct"/>
            <w:vAlign w:val="center"/>
          </w:tcPr>
          <w:p w14:paraId="280DC59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80</w:t>
            </w:r>
          </w:p>
        </w:tc>
        <w:tc>
          <w:tcPr>
            <w:tcW w:w="344" w:type="pct"/>
            <w:vAlign w:val="center"/>
          </w:tcPr>
          <w:p w14:paraId="33629D5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80</w:t>
            </w:r>
          </w:p>
        </w:tc>
      </w:tr>
      <w:tr w:rsidR="00813F16" w:rsidRPr="00CC01BF" w14:paraId="4C13DCC2" w14:textId="77777777" w:rsidTr="00CF125A">
        <w:trPr>
          <w:cantSplit/>
          <w:jc w:val="center"/>
        </w:trPr>
        <w:tc>
          <w:tcPr>
            <w:tcW w:w="1477" w:type="pct"/>
          </w:tcPr>
          <w:p w14:paraId="2AF44115" w14:textId="77777777"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Количество победителей, ед.</w:t>
            </w:r>
          </w:p>
        </w:tc>
        <w:tc>
          <w:tcPr>
            <w:tcW w:w="352" w:type="pct"/>
            <w:vAlign w:val="center"/>
          </w:tcPr>
          <w:p w14:paraId="77719040"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52" w:type="pct"/>
            <w:vAlign w:val="center"/>
          </w:tcPr>
          <w:p w14:paraId="5AB7EE58"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w:t>
            </w:r>
          </w:p>
        </w:tc>
        <w:tc>
          <w:tcPr>
            <w:tcW w:w="423" w:type="pct"/>
            <w:vAlign w:val="center"/>
          </w:tcPr>
          <w:p w14:paraId="5D3F92FD"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w:t>
            </w:r>
          </w:p>
        </w:tc>
        <w:tc>
          <w:tcPr>
            <w:tcW w:w="342" w:type="pct"/>
            <w:vAlign w:val="center"/>
          </w:tcPr>
          <w:p w14:paraId="6AF6D8C3"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42" w:type="pct"/>
            <w:vAlign w:val="center"/>
          </w:tcPr>
          <w:p w14:paraId="1AE69D6A"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42" w:type="pct"/>
            <w:vAlign w:val="center"/>
          </w:tcPr>
          <w:p w14:paraId="1C31A6A1"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42" w:type="pct"/>
            <w:vAlign w:val="center"/>
          </w:tcPr>
          <w:p w14:paraId="37D22E0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w:t>
            </w:r>
          </w:p>
        </w:tc>
        <w:tc>
          <w:tcPr>
            <w:tcW w:w="342" w:type="pct"/>
            <w:vAlign w:val="center"/>
          </w:tcPr>
          <w:p w14:paraId="153C9D95"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w:t>
            </w:r>
          </w:p>
        </w:tc>
        <w:tc>
          <w:tcPr>
            <w:tcW w:w="342" w:type="pct"/>
            <w:vAlign w:val="center"/>
          </w:tcPr>
          <w:p w14:paraId="51762B3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w:t>
            </w:r>
          </w:p>
        </w:tc>
        <w:tc>
          <w:tcPr>
            <w:tcW w:w="344" w:type="pct"/>
            <w:vAlign w:val="center"/>
          </w:tcPr>
          <w:p w14:paraId="3D644E12"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w:t>
            </w:r>
          </w:p>
        </w:tc>
      </w:tr>
      <w:tr w:rsidR="00813F16" w:rsidRPr="00CC01BF" w14:paraId="5750B8B5" w14:textId="77777777" w:rsidTr="00CF125A">
        <w:trPr>
          <w:cantSplit/>
          <w:jc w:val="center"/>
        </w:trPr>
        <w:tc>
          <w:tcPr>
            <w:tcW w:w="1477" w:type="pct"/>
          </w:tcPr>
          <w:p w14:paraId="3108DE9C" w14:textId="1ADA8900"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Объем финансирования; млн руб</w:t>
            </w:r>
            <w:r w:rsidR="00CD095C">
              <w:rPr>
                <w:rFonts w:ascii="Times New Roman" w:hAnsi="Times New Roman"/>
                <w:sz w:val="20"/>
                <w:szCs w:val="20"/>
              </w:rPr>
              <w:t>лей</w:t>
            </w:r>
          </w:p>
        </w:tc>
        <w:tc>
          <w:tcPr>
            <w:tcW w:w="352" w:type="pct"/>
            <w:vAlign w:val="center"/>
          </w:tcPr>
          <w:p w14:paraId="3C50E23C"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8,4</w:t>
            </w:r>
          </w:p>
        </w:tc>
        <w:tc>
          <w:tcPr>
            <w:tcW w:w="352" w:type="pct"/>
            <w:vAlign w:val="center"/>
          </w:tcPr>
          <w:p w14:paraId="0603F04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6,5</w:t>
            </w:r>
          </w:p>
        </w:tc>
        <w:tc>
          <w:tcPr>
            <w:tcW w:w="423" w:type="pct"/>
            <w:vAlign w:val="center"/>
          </w:tcPr>
          <w:p w14:paraId="60260E3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7,7</w:t>
            </w:r>
          </w:p>
        </w:tc>
        <w:tc>
          <w:tcPr>
            <w:tcW w:w="342" w:type="pct"/>
            <w:vAlign w:val="center"/>
          </w:tcPr>
          <w:p w14:paraId="2EFC2AD3"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8,1</w:t>
            </w:r>
          </w:p>
        </w:tc>
        <w:tc>
          <w:tcPr>
            <w:tcW w:w="342" w:type="pct"/>
            <w:vAlign w:val="center"/>
          </w:tcPr>
          <w:p w14:paraId="1B03A823"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8,5</w:t>
            </w:r>
          </w:p>
        </w:tc>
        <w:tc>
          <w:tcPr>
            <w:tcW w:w="342" w:type="pct"/>
            <w:vAlign w:val="center"/>
          </w:tcPr>
          <w:p w14:paraId="76560521"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9,0</w:t>
            </w:r>
          </w:p>
        </w:tc>
        <w:tc>
          <w:tcPr>
            <w:tcW w:w="342" w:type="pct"/>
            <w:vAlign w:val="center"/>
          </w:tcPr>
          <w:p w14:paraId="5D0FA89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9,4</w:t>
            </w:r>
          </w:p>
        </w:tc>
        <w:tc>
          <w:tcPr>
            <w:tcW w:w="342" w:type="pct"/>
            <w:vAlign w:val="center"/>
          </w:tcPr>
          <w:p w14:paraId="3CC38E62"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9,9</w:t>
            </w:r>
          </w:p>
        </w:tc>
        <w:tc>
          <w:tcPr>
            <w:tcW w:w="342" w:type="pct"/>
            <w:vAlign w:val="center"/>
          </w:tcPr>
          <w:p w14:paraId="353A2429"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10,4</w:t>
            </w:r>
          </w:p>
        </w:tc>
        <w:tc>
          <w:tcPr>
            <w:tcW w:w="344" w:type="pct"/>
            <w:vAlign w:val="center"/>
          </w:tcPr>
          <w:p w14:paraId="128A1B9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10,9</w:t>
            </w:r>
          </w:p>
        </w:tc>
      </w:tr>
    </w:tbl>
    <w:p w14:paraId="4ECADD95" w14:textId="77777777" w:rsidR="00CE1BAC" w:rsidRDefault="00CE1BAC" w:rsidP="00CF125A">
      <w:pPr>
        <w:autoSpaceDE w:val="0"/>
        <w:autoSpaceDN w:val="0"/>
        <w:adjustRightInd w:val="0"/>
        <w:spacing w:after="0" w:line="240" w:lineRule="auto"/>
        <w:rPr>
          <w:rFonts w:ascii="Times New Roman" w:hAnsi="Times New Roman" w:cs="Times New Roman"/>
          <w:sz w:val="28"/>
          <w:szCs w:val="28"/>
        </w:rPr>
      </w:pPr>
    </w:p>
    <w:p w14:paraId="343A83BA" w14:textId="77777777" w:rsidR="00CF125A" w:rsidRDefault="00CF125A" w:rsidP="00CF125A">
      <w:pPr>
        <w:autoSpaceDE w:val="0"/>
        <w:autoSpaceDN w:val="0"/>
        <w:adjustRightInd w:val="0"/>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3.3 Комфортная и безопасная среда для жизни</w:t>
      </w:r>
    </w:p>
    <w:p w14:paraId="43DC3403" w14:textId="77777777" w:rsidR="00CF125A" w:rsidRDefault="00CF125A" w:rsidP="00CF125A">
      <w:pPr>
        <w:autoSpaceDE w:val="0"/>
        <w:autoSpaceDN w:val="0"/>
        <w:adjustRightInd w:val="0"/>
        <w:spacing w:after="0" w:line="240" w:lineRule="auto"/>
        <w:rPr>
          <w:rFonts w:ascii="Times New Roman" w:hAnsi="Times New Roman" w:cs="Times New Roman"/>
          <w:sz w:val="28"/>
          <w:szCs w:val="28"/>
        </w:rPr>
      </w:pPr>
    </w:p>
    <w:p w14:paraId="71C42ED4" w14:textId="77777777" w:rsidR="00CF125A" w:rsidRDefault="00CF125A" w:rsidP="00CC01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3.3.1 Повышение транспортной доступности, развитие дорожно-транспортной инфраструктуры</w:t>
      </w:r>
    </w:p>
    <w:p w14:paraId="0E456FC2" w14:textId="77777777" w:rsidR="00CF125A" w:rsidRDefault="00CF125A" w:rsidP="00CF125A">
      <w:pPr>
        <w:autoSpaceDE w:val="0"/>
        <w:autoSpaceDN w:val="0"/>
        <w:adjustRightInd w:val="0"/>
        <w:spacing w:after="0" w:line="240" w:lineRule="auto"/>
        <w:ind w:firstLine="708"/>
        <w:rPr>
          <w:rFonts w:ascii="Times New Roman" w:hAnsi="Times New Roman" w:cs="Times New Roman"/>
          <w:sz w:val="28"/>
          <w:szCs w:val="28"/>
        </w:rPr>
      </w:pPr>
    </w:p>
    <w:p w14:paraId="18DD18F4" w14:textId="3DDEED44" w:rsidR="00CF125A"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 xml:space="preserve">Ключевая проблема в Ханты-Мансийском районе </w:t>
      </w:r>
      <w:r w:rsidR="00555087">
        <w:rPr>
          <w:rFonts w:ascii="Times New Roman" w:hAnsi="Times New Roman" w:cs="Times New Roman"/>
          <w:sz w:val="28"/>
          <w:szCs w:val="28"/>
        </w:rPr>
        <w:t>–</w:t>
      </w:r>
      <w:r w:rsidRPr="00631CB5">
        <w:rPr>
          <w:rFonts w:ascii="Times New Roman" w:hAnsi="Times New Roman" w:cs="Times New Roman"/>
          <w:sz w:val="28"/>
          <w:szCs w:val="28"/>
        </w:rPr>
        <w:t xml:space="preserve"> низкая</w:t>
      </w:r>
      <w:r w:rsidR="00555087">
        <w:rPr>
          <w:rFonts w:ascii="Times New Roman" w:hAnsi="Times New Roman" w:cs="Times New Roman"/>
          <w:sz w:val="28"/>
          <w:szCs w:val="28"/>
        </w:rPr>
        <w:t xml:space="preserve"> </w:t>
      </w:r>
      <w:r w:rsidRPr="00631CB5">
        <w:rPr>
          <w:rFonts w:ascii="Times New Roman" w:hAnsi="Times New Roman" w:cs="Times New Roman"/>
          <w:sz w:val="28"/>
          <w:szCs w:val="28"/>
        </w:rPr>
        <w:t>обеспеченность круглогодичной транспортной связью населенных пунктов с сетью автомобильных дорог общего пользования (2</w:t>
      </w:r>
      <w:r w:rsidR="00555087">
        <w:rPr>
          <w:rFonts w:ascii="Times New Roman" w:hAnsi="Times New Roman" w:cs="Times New Roman"/>
          <w:sz w:val="28"/>
          <w:szCs w:val="28"/>
        </w:rPr>
        <w:t>3</w:t>
      </w:r>
      <w:r w:rsidRPr="00631CB5">
        <w:rPr>
          <w:rFonts w:ascii="Times New Roman" w:hAnsi="Times New Roman" w:cs="Times New Roman"/>
          <w:sz w:val="28"/>
          <w:szCs w:val="28"/>
        </w:rPr>
        <w:t xml:space="preserve"> из 29 населенных пунктов или </w:t>
      </w:r>
      <w:r w:rsidR="00CC01BF">
        <w:rPr>
          <w:rFonts w:ascii="Times New Roman" w:hAnsi="Times New Roman" w:cs="Times New Roman"/>
          <w:sz w:val="28"/>
          <w:szCs w:val="28"/>
        </w:rPr>
        <w:br/>
      </w:r>
      <w:r w:rsidR="00555087">
        <w:rPr>
          <w:rFonts w:ascii="Times New Roman" w:hAnsi="Times New Roman" w:cs="Times New Roman"/>
          <w:sz w:val="28"/>
          <w:szCs w:val="28"/>
        </w:rPr>
        <w:t>62</w:t>
      </w:r>
      <w:r w:rsidR="00CC01BF">
        <w:rPr>
          <w:rFonts w:ascii="Times New Roman" w:hAnsi="Times New Roman" w:cs="Times New Roman"/>
          <w:sz w:val="28"/>
          <w:szCs w:val="28"/>
        </w:rPr>
        <w:t xml:space="preserve"> </w:t>
      </w:r>
      <w:r w:rsidRPr="00631CB5">
        <w:rPr>
          <w:rFonts w:ascii="Times New Roman" w:hAnsi="Times New Roman" w:cs="Times New Roman"/>
          <w:sz w:val="28"/>
          <w:szCs w:val="28"/>
        </w:rPr>
        <w:t xml:space="preserve">% </w:t>
      </w:r>
      <w:r w:rsidR="00555087">
        <w:rPr>
          <w:rFonts w:ascii="Times New Roman" w:hAnsi="Times New Roman" w:cs="Times New Roman"/>
          <w:sz w:val="28"/>
          <w:szCs w:val="28"/>
        </w:rPr>
        <w:t xml:space="preserve">проживающего </w:t>
      </w:r>
      <w:r w:rsidRPr="00631CB5">
        <w:rPr>
          <w:rFonts w:ascii="Times New Roman" w:hAnsi="Times New Roman" w:cs="Times New Roman"/>
          <w:sz w:val="28"/>
          <w:szCs w:val="28"/>
        </w:rPr>
        <w:t xml:space="preserve">населения </w:t>
      </w:r>
      <w:r w:rsidR="00A8621C" w:rsidRPr="00A8621C">
        <w:rPr>
          <w:rFonts w:ascii="Times New Roman" w:hAnsi="Times New Roman" w:cs="Times New Roman"/>
          <w:sz w:val="28"/>
          <w:szCs w:val="28"/>
        </w:rPr>
        <w:t xml:space="preserve">Ханты-Мансийского </w:t>
      </w:r>
      <w:r w:rsidRPr="00631CB5">
        <w:rPr>
          <w:rFonts w:ascii="Times New Roman" w:hAnsi="Times New Roman" w:cs="Times New Roman"/>
          <w:sz w:val="28"/>
          <w:szCs w:val="28"/>
        </w:rPr>
        <w:t>района не обеспечены круглогодичной автотранспортной связью).</w:t>
      </w:r>
    </w:p>
    <w:p w14:paraId="75131A4F" w14:textId="4CC693F9" w:rsidR="00CF125A"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 xml:space="preserve">Основной </w:t>
      </w:r>
      <w:r w:rsidR="00476293">
        <w:rPr>
          <w:rFonts w:ascii="Times New Roman" w:hAnsi="Times New Roman" w:cs="Times New Roman"/>
          <w:sz w:val="28"/>
          <w:szCs w:val="28"/>
        </w:rPr>
        <w:t xml:space="preserve">стратегической </w:t>
      </w:r>
      <w:r w:rsidRPr="00631CB5">
        <w:rPr>
          <w:rFonts w:ascii="Times New Roman" w:hAnsi="Times New Roman" w:cs="Times New Roman"/>
          <w:sz w:val="28"/>
          <w:szCs w:val="28"/>
        </w:rPr>
        <w:t xml:space="preserve">целью развития </w:t>
      </w:r>
      <w:r w:rsidR="00476293">
        <w:rPr>
          <w:rFonts w:ascii="Times New Roman" w:hAnsi="Times New Roman" w:cs="Times New Roman"/>
          <w:sz w:val="28"/>
          <w:szCs w:val="28"/>
        </w:rPr>
        <w:t>дорожно-</w:t>
      </w:r>
      <w:r w:rsidRPr="00631CB5">
        <w:rPr>
          <w:rFonts w:ascii="Times New Roman" w:hAnsi="Times New Roman" w:cs="Times New Roman"/>
          <w:sz w:val="28"/>
          <w:szCs w:val="28"/>
        </w:rPr>
        <w:t>транспортной</w:t>
      </w:r>
      <w:r w:rsidR="00476293">
        <w:rPr>
          <w:rFonts w:ascii="Times New Roman" w:hAnsi="Times New Roman" w:cs="Times New Roman"/>
          <w:sz w:val="28"/>
          <w:szCs w:val="28"/>
        </w:rPr>
        <w:t xml:space="preserve"> инфраструктуры</w:t>
      </w:r>
      <w:r w:rsidRPr="00631CB5">
        <w:rPr>
          <w:rFonts w:ascii="Times New Roman" w:hAnsi="Times New Roman" w:cs="Times New Roman"/>
          <w:sz w:val="28"/>
          <w:szCs w:val="28"/>
        </w:rPr>
        <w:t xml:space="preserve"> является создание комфортных условий жизнедеятельности населения через обеспечение транспортной доступности населенных пунктов на территории Ханты-Мансийского района. </w:t>
      </w:r>
    </w:p>
    <w:p w14:paraId="78E54873" w14:textId="11EB54E4" w:rsidR="00631CB5"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 xml:space="preserve">В </w:t>
      </w:r>
      <w:r w:rsidR="00A8621C">
        <w:rPr>
          <w:rFonts w:ascii="Times New Roman" w:hAnsi="Times New Roman" w:cs="Times New Roman"/>
          <w:sz w:val="28"/>
          <w:szCs w:val="28"/>
        </w:rPr>
        <w:t xml:space="preserve">Ханты-Мансийском </w:t>
      </w:r>
      <w:r w:rsidRPr="00631CB5">
        <w:rPr>
          <w:rFonts w:ascii="Times New Roman" w:hAnsi="Times New Roman" w:cs="Times New Roman"/>
          <w:sz w:val="28"/>
          <w:szCs w:val="28"/>
        </w:rPr>
        <w:t>районе действует муниципальная программ</w:t>
      </w:r>
      <w:r w:rsidR="00555087">
        <w:rPr>
          <w:rFonts w:ascii="Times New Roman" w:hAnsi="Times New Roman" w:cs="Times New Roman"/>
          <w:sz w:val="28"/>
          <w:szCs w:val="28"/>
        </w:rPr>
        <w:t>а</w:t>
      </w:r>
      <w:r w:rsidRPr="00631CB5">
        <w:rPr>
          <w:rFonts w:ascii="Times New Roman" w:hAnsi="Times New Roman" w:cs="Times New Roman"/>
          <w:sz w:val="28"/>
          <w:szCs w:val="28"/>
        </w:rPr>
        <w:t xml:space="preserve"> «Комплексное развитие транспортной системы на территории Ханты-Мансийского района»</w:t>
      </w:r>
      <w:r w:rsidR="00555087">
        <w:rPr>
          <w:rFonts w:ascii="Times New Roman" w:hAnsi="Times New Roman" w:cs="Times New Roman"/>
          <w:sz w:val="28"/>
          <w:szCs w:val="28"/>
        </w:rPr>
        <w:t>, о</w:t>
      </w:r>
      <w:r w:rsidRPr="00631CB5">
        <w:rPr>
          <w:rFonts w:ascii="Times New Roman" w:hAnsi="Times New Roman" w:cs="Times New Roman"/>
          <w:sz w:val="28"/>
          <w:szCs w:val="28"/>
        </w:rPr>
        <w:t xml:space="preserve">сновными целями </w:t>
      </w:r>
      <w:r w:rsidR="00555087">
        <w:rPr>
          <w:rFonts w:ascii="Times New Roman" w:hAnsi="Times New Roman" w:cs="Times New Roman"/>
          <w:sz w:val="28"/>
          <w:szCs w:val="28"/>
        </w:rPr>
        <w:t>которой являются</w:t>
      </w:r>
      <w:r w:rsidRPr="00631CB5">
        <w:rPr>
          <w:rFonts w:ascii="Times New Roman" w:hAnsi="Times New Roman" w:cs="Times New Roman"/>
          <w:sz w:val="28"/>
          <w:szCs w:val="28"/>
        </w:rPr>
        <w:t xml:space="preserve">: </w:t>
      </w:r>
    </w:p>
    <w:p w14:paraId="0F195872" w14:textId="47E5EAB4" w:rsidR="00631CB5"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Повышение уровня безопасности и качества транспортной инфраструктуры Ханты-Мансийского района</w:t>
      </w:r>
      <w:r w:rsidR="00555087">
        <w:rPr>
          <w:rFonts w:ascii="Times New Roman" w:hAnsi="Times New Roman" w:cs="Times New Roman"/>
          <w:sz w:val="28"/>
          <w:szCs w:val="28"/>
        </w:rPr>
        <w:t>;</w:t>
      </w:r>
    </w:p>
    <w:p w14:paraId="5A62B9D8" w14:textId="71C92274" w:rsidR="00631CB5" w:rsidRPr="00EA30B8"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 xml:space="preserve">Обеспечение доступности и повышение безопасности услуг транспортного комплекса для населения и организаций Ханты-Мансийского </w:t>
      </w:r>
      <w:r w:rsidRPr="00EA30B8">
        <w:rPr>
          <w:rFonts w:ascii="Times New Roman" w:hAnsi="Times New Roman" w:cs="Times New Roman"/>
          <w:sz w:val="28"/>
          <w:szCs w:val="28"/>
        </w:rPr>
        <w:t>района.</w:t>
      </w:r>
    </w:p>
    <w:p w14:paraId="441E76D0" w14:textId="77777777" w:rsidR="00AD6752" w:rsidRPr="002E6584"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sidRPr="002E6584">
        <w:rPr>
          <w:rFonts w:ascii="Times New Roman" w:hAnsi="Times New Roman" w:cs="Times New Roman"/>
          <w:sz w:val="28"/>
          <w:szCs w:val="28"/>
        </w:rPr>
        <w:t>В целях реализации задачи по организации транспортного обслуживания населения планируется:</w:t>
      </w:r>
    </w:p>
    <w:p w14:paraId="5FC0DF6E" w14:textId="2CAA4DC6" w:rsidR="00AD6752" w:rsidRPr="002E6584"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2E6584">
        <w:rPr>
          <w:rFonts w:ascii="Times New Roman" w:hAnsi="Times New Roman" w:cs="Times New Roman"/>
          <w:sz w:val="28"/>
          <w:szCs w:val="28"/>
        </w:rPr>
        <w:t xml:space="preserve"> совершенствование механизмов поддержки и повышения эффективности оказания услуг: в целях обеспечения доступности тарифов на муниципальные пассажироперевозки реализована программа субсидирования убытков от пассажирских перевозок общественным транспортом</w:t>
      </w:r>
      <w:r>
        <w:rPr>
          <w:rFonts w:ascii="Times New Roman" w:hAnsi="Times New Roman" w:cs="Times New Roman"/>
          <w:sz w:val="28"/>
          <w:szCs w:val="28"/>
        </w:rPr>
        <w:t>;</w:t>
      </w:r>
    </w:p>
    <w:p w14:paraId="05485EF3" w14:textId="07C36592" w:rsidR="00AD6752" w:rsidRPr="00EA30B8"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Pr="002E6584">
        <w:rPr>
          <w:rFonts w:ascii="Times New Roman" w:hAnsi="Times New Roman" w:cs="Times New Roman"/>
          <w:sz w:val="28"/>
          <w:szCs w:val="28"/>
        </w:rPr>
        <w:t xml:space="preserve">оддержка субъектов </w:t>
      </w:r>
      <w:r w:rsidR="00B24628">
        <w:rPr>
          <w:rFonts w:ascii="Times New Roman" w:hAnsi="Times New Roman" w:cs="Times New Roman"/>
          <w:sz w:val="28"/>
          <w:szCs w:val="28"/>
        </w:rPr>
        <w:t>МСП</w:t>
      </w:r>
      <w:r w:rsidRPr="002E6584">
        <w:rPr>
          <w:rFonts w:ascii="Times New Roman" w:hAnsi="Times New Roman" w:cs="Times New Roman"/>
          <w:sz w:val="28"/>
          <w:szCs w:val="28"/>
        </w:rPr>
        <w:t xml:space="preserve"> в сфере дорожно-транспортного</w:t>
      </w:r>
      <w:r w:rsidRPr="00EA30B8">
        <w:rPr>
          <w:rFonts w:ascii="Times New Roman" w:hAnsi="Times New Roman" w:cs="Times New Roman"/>
          <w:sz w:val="28"/>
          <w:szCs w:val="28"/>
        </w:rPr>
        <w:t xml:space="preserve"> сервиса, открывающих </w:t>
      </w:r>
      <w:r>
        <w:rPr>
          <w:rFonts w:ascii="Times New Roman" w:hAnsi="Times New Roman" w:cs="Times New Roman"/>
          <w:sz w:val="28"/>
          <w:szCs w:val="28"/>
        </w:rPr>
        <w:t>объекты придорожного сервиса (</w:t>
      </w:r>
      <w:r w:rsidRPr="00EA30B8">
        <w:rPr>
          <w:rFonts w:ascii="Times New Roman" w:hAnsi="Times New Roman" w:cs="Times New Roman"/>
          <w:sz w:val="28"/>
          <w:szCs w:val="28"/>
        </w:rPr>
        <w:t xml:space="preserve">стационарные пункты питания, </w:t>
      </w:r>
      <w:r>
        <w:rPr>
          <w:rFonts w:ascii="Times New Roman" w:hAnsi="Times New Roman" w:cs="Times New Roman"/>
          <w:sz w:val="28"/>
          <w:szCs w:val="28"/>
        </w:rPr>
        <w:t>станции технического обслуживания</w:t>
      </w:r>
      <w:r w:rsidRPr="00EA30B8">
        <w:rPr>
          <w:rFonts w:ascii="Times New Roman" w:hAnsi="Times New Roman" w:cs="Times New Roman"/>
          <w:sz w:val="28"/>
          <w:szCs w:val="28"/>
        </w:rPr>
        <w:t>, гостиницы</w:t>
      </w:r>
      <w:r>
        <w:rPr>
          <w:rFonts w:ascii="Times New Roman" w:hAnsi="Times New Roman" w:cs="Times New Roman"/>
          <w:sz w:val="28"/>
          <w:szCs w:val="28"/>
        </w:rPr>
        <w:t>);</w:t>
      </w:r>
    </w:p>
    <w:p w14:paraId="515FD03B" w14:textId="5AA2702D" w:rsidR="00AD6752"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EA30B8">
        <w:rPr>
          <w:rFonts w:ascii="Times New Roman" w:hAnsi="Times New Roman" w:cs="Times New Roman"/>
          <w:sz w:val="28"/>
          <w:szCs w:val="28"/>
        </w:rPr>
        <w:t>азвитие водного транспорта и перевозок водным транспортом</w:t>
      </w:r>
      <w:r>
        <w:rPr>
          <w:rFonts w:ascii="Times New Roman" w:hAnsi="Times New Roman" w:cs="Times New Roman"/>
          <w:sz w:val="28"/>
          <w:szCs w:val="28"/>
        </w:rPr>
        <w:t xml:space="preserve"> (</w:t>
      </w:r>
      <w:r w:rsidRPr="00EA30B8">
        <w:rPr>
          <w:rFonts w:ascii="Times New Roman" w:hAnsi="Times New Roman" w:cs="Times New Roman"/>
          <w:sz w:val="28"/>
          <w:szCs w:val="28"/>
        </w:rPr>
        <w:t>обустройство причалов</w:t>
      </w:r>
      <w:r>
        <w:rPr>
          <w:rFonts w:ascii="Times New Roman" w:hAnsi="Times New Roman" w:cs="Times New Roman"/>
          <w:sz w:val="28"/>
          <w:szCs w:val="28"/>
        </w:rPr>
        <w:t xml:space="preserve">, </w:t>
      </w:r>
      <w:r w:rsidRPr="00EA30B8">
        <w:rPr>
          <w:rFonts w:ascii="Times New Roman" w:hAnsi="Times New Roman" w:cs="Times New Roman"/>
          <w:sz w:val="28"/>
          <w:szCs w:val="28"/>
        </w:rPr>
        <w:t xml:space="preserve">содействие субъектам </w:t>
      </w:r>
      <w:r w:rsidR="00B24628">
        <w:rPr>
          <w:rFonts w:ascii="Times New Roman" w:hAnsi="Times New Roman" w:cs="Times New Roman"/>
          <w:sz w:val="28"/>
          <w:szCs w:val="28"/>
        </w:rPr>
        <w:t>МСП</w:t>
      </w:r>
      <w:r w:rsidRPr="00EA30B8">
        <w:rPr>
          <w:rFonts w:ascii="Times New Roman" w:hAnsi="Times New Roman" w:cs="Times New Roman"/>
          <w:sz w:val="28"/>
          <w:szCs w:val="28"/>
        </w:rPr>
        <w:t xml:space="preserve"> в сфере пассажирских и грузовых перевозок водным транспортом</w:t>
      </w:r>
      <w:r>
        <w:rPr>
          <w:rFonts w:ascii="Times New Roman" w:hAnsi="Times New Roman" w:cs="Times New Roman"/>
          <w:sz w:val="28"/>
          <w:szCs w:val="28"/>
        </w:rPr>
        <w:t>)</w:t>
      </w:r>
      <w:r w:rsidR="00B24628">
        <w:rPr>
          <w:rFonts w:ascii="Times New Roman" w:hAnsi="Times New Roman" w:cs="Times New Roman"/>
          <w:sz w:val="28"/>
          <w:szCs w:val="28"/>
        </w:rPr>
        <w:t>;</w:t>
      </w:r>
    </w:p>
    <w:p w14:paraId="5F6EA443" w14:textId="66F76E33" w:rsidR="00B24628" w:rsidRDefault="00B24628" w:rsidP="00AD675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повышение эффективности организации воздушных перевозок на межмуниципальных маршрутах в период сезонного безорожья. </w:t>
      </w:r>
    </w:p>
    <w:p w14:paraId="188088A9" w14:textId="134DCD5F" w:rsidR="00EA30B8" w:rsidRPr="00EA30B8"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Основные мероприятия в направлении развития транспортной инфраструктуры: </w:t>
      </w:r>
    </w:p>
    <w:p w14:paraId="274E846D" w14:textId="7FE79589" w:rsidR="00555087" w:rsidRDefault="00AD6752" w:rsidP="0055508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среднесрочной перспективе (до 2030 года):</w:t>
      </w:r>
    </w:p>
    <w:p w14:paraId="5D2E5BDC" w14:textId="7B50A998" w:rsidR="00555087" w:rsidRPr="00EA30B8" w:rsidRDefault="00555087" w:rsidP="00555087">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строительство и ремонт внутрипоселковых дорог в населенных пунктах </w:t>
      </w:r>
      <w:r w:rsidR="00A8621C" w:rsidRPr="00A8621C">
        <w:rPr>
          <w:rFonts w:ascii="Times New Roman" w:hAnsi="Times New Roman" w:cs="Times New Roman"/>
          <w:sz w:val="28"/>
          <w:szCs w:val="28"/>
        </w:rPr>
        <w:t xml:space="preserve">Ханты-Мансийского </w:t>
      </w:r>
      <w:r w:rsidRPr="00EA30B8">
        <w:rPr>
          <w:rFonts w:ascii="Times New Roman" w:hAnsi="Times New Roman" w:cs="Times New Roman"/>
          <w:sz w:val="28"/>
          <w:szCs w:val="28"/>
        </w:rPr>
        <w:t>района;</w:t>
      </w:r>
    </w:p>
    <w:p w14:paraId="5686F165" w14:textId="06A9B635" w:rsidR="00555087" w:rsidRPr="00EA30B8" w:rsidRDefault="00555087" w:rsidP="00555087">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проведение ремонта автомобильных дорог местного значения </w:t>
      </w:r>
      <w:r>
        <w:rPr>
          <w:rFonts w:ascii="Times New Roman" w:hAnsi="Times New Roman" w:cs="Times New Roman"/>
          <w:sz w:val="28"/>
          <w:szCs w:val="28"/>
        </w:rPr>
        <w:br/>
      </w:r>
      <w:r w:rsidRPr="00EA30B8">
        <w:rPr>
          <w:rFonts w:ascii="Times New Roman" w:hAnsi="Times New Roman" w:cs="Times New Roman"/>
          <w:sz w:val="28"/>
          <w:szCs w:val="28"/>
        </w:rPr>
        <w:t>и искусственных сооружений на них</w:t>
      </w:r>
      <w:r w:rsidR="00D979B9">
        <w:rPr>
          <w:rFonts w:ascii="Times New Roman" w:hAnsi="Times New Roman" w:cs="Times New Roman"/>
          <w:sz w:val="28"/>
          <w:szCs w:val="28"/>
        </w:rPr>
        <w:t>;</w:t>
      </w:r>
      <w:r w:rsidRPr="00EA30B8">
        <w:rPr>
          <w:rFonts w:ascii="Times New Roman" w:hAnsi="Times New Roman" w:cs="Times New Roman"/>
          <w:sz w:val="28"/>
          <w:szCs w:val="28"/>
        </w:rPr>
        <w:t xml:space="preserve"> </w:t>
      </w:r>
    </w:p>
    <w:p w14:paraId="11E78DCE" w14:textId="48C71380" w:rsidR="00555087" w:rsidRPr="00EA30B8" w:rsidRDefault="00555087" w:rsidP="00555087">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повышение качества автотранспортного обслуживания населения (увеличение количества </w:t>
      </w:r>
      <w:r>
        <w:rPr>
          <w:rFonts w:ascii="Times New Roman" w:hAnsi="Times New Roman" w:cs="Times New Roman"/>
          <w:sz w:val="28"/>
          <w:szCs w:val="28"/>
        </w:rPr>
        <w:t xml:space="preserve">пассажирских </w:t>
      </w:r>
      <w:r w:rsidRPr="00EA30B8">
        <w:rPr>
          <w:rFonts w:ascii="Times New Roman" w:hAnsi="Times New Roman" w:cs="Times New Roman"/>
          <w:sz w:val="28"/>
          <w:szCs w:val="28"/>
        </w:rPr>
        <w:t xml:space="preserve">рейсов между сельскими поселениями </w:t>
      </w:r>
      <w:r>
        <w:rPr>
          <w:rFonts w:ascii="Times New Roman" w:hAnsi="Times New Roman" w:cs="Times New Roman"/>
          <w:sz w:val="28"/>
          <w:szCs w:val="28"/>
        </w:rPr>
        <w:br/>
      </w:r>
      <w:r w:rsidRPr="00EA30B8">
        <w:rPr>
          <w:rFonts w:ascii="Times New Roman" w:hAnsi="Times New Roman" w:cs="Times New Roman"/>
          <w:sz w:val="28"/>
          <w:szCs w:val="28"/>
        </w:rPr>
        <w:t>и г</w:t>
      </w:r>
      <w:r w:rsidR="007C3701">
        <w:rPr>
          <w:rFonts w:ascii="Times New Roman" w:hAnsi="Times New Roman" w:cs="Times New Roman"/>
          <w:sz w:val="28"/>
          <w:szCs w:val="28"/>
        </w:rPr>
        <w:t>ородом</w:t>
      </w:r>
      <w:r w:rsidRPr="00EA30B8">
        <w:rPr>
          <w:rFonts w:ascii="Times New Roman" w:hAnsi="Times New Roman" w:cs="Times New Roman"/>
          <w:sz w:val="28"/>
          <w:szCs w:val="28"/>
        </w:rPr>
        <w:t xml:space="preserve"> Ханты-Мансийском; </w:t>
      </w:r>
      <w:r w:rsidR="00AD6752">
        <w:rPr>
          <w:rFonts w:ascii="Times New Roman" w:hAnsi="Times New Roman" w:cs="Times New Roman"/>
          <w:sz w:val="28"/>
          <w:szCs w:val="28"/>
        </w:rPr>
        <w:t xml:space="preserve">содействие </w:t>
      </w:r>
      <w:r w:rsidR="00045CEF">
        <w:rPr>
          <w:rFonts w:ascii="Times New Roman" w:hAnsi="Times New Roman" w:cs="Times New Roman"/>
          <w:sz w:val="28"/>
          <w:szCs w:val="28"/>
        </w:rPr>
        <w:t xml:space="preserve">в привлечение внебюджетных источников </w:t>
      </w:r>
      <w:r w:rsidR="00AD6752">
        <w:rPr>
          <w:rFonts w:ascii="Times New Roman" w:hAnsi="Times New Roman" w:cs="Times New Roman"/>
          <w:sz w:val="28"/>
          <w:szCs w:val="28"/>
        </w:rPr>
        <w:t xml:space="preserve">в </w:t>
      </w:r>
      <w:r w:rsidRPr="00EA30B8">
        <w:rPr>
          <w:rFonts w:ascii="Times New Roman" w:hAnsi="Times New Roman" w:cs="Times New Roman"/>
          <w:sz w:val="28"/>
          <w:szCs w:val="28"/>
        </w:rPr>
        <w:t>модернизаци</w:t>
      </w:r>
      <w:r w:rsidR="00045CEF">
        <w:rPr>
          <w:rFonts w:ascii="Times New Roman" w:hAnsi="Times New Roman" w:cs="Times New Roman"/>
          <w:sz w:val="28"/>
          <w:szCs w:val="28"/>
        </w:rPr>
        <w:t>ю</w:t>
      </w:r>
      <w:r w:rsidRPr="00EA30B8">
        <w:rPr>
          <w:rFonts w:ascii="Times New Roman" w:hAnsi="Times New Roman" w:cs="Times New Roman"/>
          <w:sz w:val="28"/>
          <w:szCs w:val="28"/>
        </w:rPr>
        <w:t xml:space="preserve"> автопарка</w:t>
      </w:r>
      <w:r w:rsidR="00AD6752">
        <w:rPr>
          <w:rFonts w:ascii="Times New Roman" w:hAnsi="Times New Roman" w:cs="Times New Roman"/>
          <w:sz w:val="28"/>
          <w:szCs w:val="28"/>
        </w:rPr>
        <w:t xml:space="preserve"> перевозчиков</w:t>
      </w:r>
      <w:r w:rsidRPr="00EA30B8">
        <w:rPr>
          <w:rFonts w:ascii="Times New Roman" w:hAnsi="Times New Roman" w:cs="Times New Roman"/>
          <w:sz w:val="28"/>
          <w:szCs w:val="28"/>
        </w:rPr>
        <w:t xml:space="preserve">; </w:t>
      </w:r>
      <w:r w:rsidR="00AD6752">
        <w:rPr>
          <w:rFonts w:ascii="Times New Roman" w:hAnsi="Times New Roman" w:cs="Times New Roman"/>
          <w:sz w:val="28"/>
          <w:szCs w:val="28"/>
        </w:rPr>
        <w:t>повышение</w:t>
      </w:r>
      <w:r w:rsidRPr="00EA30B8">
        <w:rPr>
          <w:rFonts w:ascii="Times New Roman" w:hAnsi="Times New Roman" w:cs="Times New Roman"/>
          <w:sz w:val="28"/>
          <w:szCs w:val="28"/>
        </w:rPr>
        <w:t xml:space="preserve"> вместимости</w:t>
      </w:r>
      <w:r w:rsidR="00AD6752">
        <w:rPr>
          <w:rFonts w:ascii="Times New Roman" w:hAnsi="Times New Roman" w:cs="Times New Roman"/>
          <w:sz w:val="28"/>
          <w:szCs w:val="28"/>
        </w:rPr>
        <w:t xml:space="preserve"> и комфортности</w:t>
      </w:r>
      <w:r w:rsidRPr="00EA30B8">
        <w:rPr>
          <w:rFonts w:ascii="Times New Roman" w:hAnsi="Times New Roman" w:cs="Times New Roman"/>
          <w:sz w:val="28"/>
          <w:szCs w:val="28"/>
        </w:rPr>
        <w:t xml:space="preserve"> автобусов).</w:t>
      </w:r>
    </w:p>
    <w:p w14:paraId="42397E0D" w14:textId="0EA2B6DC" w:rsidR="00AD6752" w:rsidRDefault="00AD6752" w:rsidP="00CC01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долгосрочной перспективе (в период 2036-2050 годов):</w:t>
      </w:r>
    </w:p>
    <w:p w14:paraId="1607722C" w14:textId="6493A52F" w:rsidR="00EA30B8" w:rsidRPr="00EA30B8" w:rsidRDefault="00EA30B8" w:rsidP="00CC01BF">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w:t>
      </w:r>
      <w:r w:rsidR="00CF125A" w:rsidRPr="00EA30B8">
        <w:rPr>
          <w:rFonts w:ascii="Times New Roman" w:hAnsi="Times New Roman" w:cs="Times New Roman"/>
          <w:sz w:val="28"/>
          <w:szCs w:val="28"/>
        </w:rPr>
        <w:t>строительство авто</w:t>
      </w:r>
      <w:r w:rsidR="00CC01BF">
        <w:rPr>
          <w:rFonts w:ascii="Times New Roman" w:hAnsi="Times New Roman" w:cs="Times New Roman"/>
          <w:sz w:val="28"/>
          <w:szCs w:val="28"/>
        </w:rPr>
        <w:t xml:space="preserve">мобильной дороги д. Белогорье – п. Луговской – </w:t>
      </w:r>
      <w:r w:rsidR="00CC01BF">
        <w:rPr>
          <w:rFonts w:ascii="Times New Roman" w:hAnsi="Times New Roman" w:cs="Times New Roman"/>
          <w:sz w:val="28"/>
          <w:szCs w:val="28"/>
        </w:rPr>
        <w:br/>
      </w:r>
      <w:r w:rsidR="00CF125A" w:rsidRPr="00EA30B8">
        <w:rPr>
          <w:rFonts w:ascii="Times New Roman" w:hAnsi="Times New Roman" w:cs="Times New Roman"/>
          <w:sz w:val="28"/>
          <w:szCs w:val="28"/>
        </w:rPr>
        <w:t>с. Троица от автомобильной дороги регионально</w:t>
      </w:r>
      <w:r>
        <w:rPr>
          <w:rFonts w:ascii="Times New Roman" w:hAnsi="Times New Roman" w:cs="Times New Roman"/>
          <w:sz w:val="28"/>
          <w:szCs w:val="28"/>
        </w:rPr>
        <w:t>го значения г. Ханты-Мансийск-</w:t>
      </w:r>
      <w:r w:rsidR="00CF125A" w:rsidRPr="00EA30B8">
        <w:rPr>
          <w:rFonts w:ascii="Times New Roman" w:hAnsi="Times New Roman" w:cs="Times New Roman"/>
          <w:sz w:val="28"/>
          <w:szCs w:val="28"/>
        </w:rPr>
        <w:t xml:space="preserve">пгт. </w:t>
      </w:r>
      <w:r w:rsidR="00CF125A" w:rsidRPr="00EA30B8">
        <w:rPr>
          <w:rFonts w:ascii="Times New Roman" w:hAnsi="Times New Roman" w:cs="Times New Roman"/>
          <w:noProof/>
          <w:sz w:val="28"/>
          <w:szCs w:val="28"/>
        </w:rPr>
        <w:t>Талинка</w:t>
      </w:r>
      <w:r w:rsidR="00CF125A" w:rsidRPr="00EA30B8">
        <w:rPr>
          <w:rFonts w:ascii="Times New Roman" w:hAnsi="Times New Roman" w:cs="Times New Roman"/>
          <w:sz w:val="28"/>
          <w:szCs w:val="28"/>
        </w:rPr>
        <w:t xml:space="preserve"> с подъездами к д. Белогорье и п. Луговско</w:t>
      </w:r>
      <w:r w:rsidR="001E5703">
        <w:rPr>
          <w:rFonts w:ascii="Times New Roman" w:hAnsi="Times New Roman" w:cs="Times New Roman"/>
          <w:sz w:val="28"/>
          <w:szCs w:val="28"/>
        </w:rPr>
        <w:t>й.</w:t>
      </w:r>
      <w:r w:rsidR="00CF125A" w:rsidRPr="00EA30B8">
        <w:rPr>
          <w:rFonts w:ascii="Times New Roman" w:hAnsi="Times New Roman" w:cs="Times New Roman"/>
          <w:sz w:val="28"/>
          <w:szCs w:val="28"/>
        </w:rPr>
        <w:t xml:space="preserve"> Дорога соединит окружной центр и ряд поселений муниципалитета, обеспечит круглогодичное сообщение с Ханты-Мансийском;</w:t>
      </w:r>
    </w:p>
    <w:p w14:paraId="36B3ACFE" w14:textId="7F50C072" w:rsidR="00EA30B8" w:rsidRPr="00EA30B8" w:rsidRDefault="00EA30B8" w:rsidP="00EA30B8">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w:t>
      </w:r>
      <w:r w:rsidR="00CF125A" w:rsidRPr="00EA30B8">
        <w:rPr>
          <w:rFonts w:ascii="Times New Roman" w:hAnsi="Times New Roman" w:cs="Times New Roman"/>
          <w:sz w:val="28"/>
          <w:szCs w:val="28"/>
        </w:rPr>
        <w:t>строительство объездной дороги в д. Ярки</w:t>
      </w:r>
      <w:r w:rsidR="00AD6752">
        <w:rPr>
          <w:rFonts w:ascii="Times New Roman" w:hAnsi="Times New Roman" w:cs="Times New Roman"/>
          <w:sz w:val="28"/>
          <w:szCs w:val="28"/>
        </w:rPr>
        <w:t>.</w:t>
      </w:r>
    </w:p>
    <w:p w14:paraId="7422F1F3" w14:textId="478BCF7E" w:rsidR="00FF7DFE" w:rsidRPr="00EA30B8" w:rsidRDefault="00FF7DFE" w:rsidP="00FF7DFE">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noProof/>
          <w:sz w:val="28"/>
          <w:szCs w:val="28"/>
        </w:rPr>
        <w:t>Целевые показатели, характеризующие развитие траснпортной доступности</w:t>
      </w:r>
      <w:r w:rsidRPr="00A8621C">
        <w:t xml:space="preserve"> </w:t>
      </w:r>
      <w:r w:rsidRPr="00A8621C">
        <w:rPr>
          <w:rFonts w:ascii="Times New Roman" w:hAnsi="Times New Roman" w:cs="Times New Roman"/>
          <w:noProof/>
          <w:sz w:val="28"/>
          <w:szCs w:val="28"/>
        </w:rPr>
        <w:t>Ханты-Мансийского</w:t>
      </w:r>
      <w:r w:rsidRPr="00EA30B8">
        <w:rPr>
          <w:rFonts w:ascii="Times New Roman" w:hAnsi="Times New Roman" w:cs="Times New Roman"/>
          <w:noProof/>
          <w:sz w:val="28"/>
          <w:szCs w:val="28"/>
        </w:rPr>
        <w:t xml:space="preserve"> района (базоый сценарий)</w:t>
      </w:r>
      <w:r w:rsidRPr="00FF7DFE">
        <w:rPr>
          <w:rFonts w:ascii="Times New Roman" w:hAnsi="Times New Roman" w:cs="Times New Roman"/>
          <w:noProof/>
          <w:sz w:val="28"/>
          <w:szCs w:val="28"/>
        </w:rPr>
        <w:t xml:space="preserve"> </w:t>
      </w:r>
      <w:r>
        <w:rPr>
          <w:rFonts w:ascii="Times New Roman" w:hAnsi="Times New Roman" w:cs="Times New Roman"/>
          <w:noProof/>
          <w:sz w:val="28"/>
          <w:szCs w:val="28"/>
        </w:rPr>
        <w:t>приведены в Таблице 17.</w:t>
      </w:r>
    </w:p>
    <w:p w14:paraId="5B6C48A9" w14:textId="77777777" w:rsidR="002E6584" w:rsidRDefault="002E6584" w:rsidP="002E6584">
      <w:pPr>
        <w:autoSpaceDE w:val="0"/>
        <w:autoSpaceDN w:val="0"/>
        <w:adjustRightInd w:val="0"/>
        <w:spacing w:after="0" w:line="240" w:lineRule="auto"/>
        <w:ind w:firstLine="708"/>
        <w:jc w:val="both"/>
        <w:rPr>
          <w:rFonts w:ascii="Times New Roman" w:hAnsi="Times New Roman" w:cs="Times New Roman"/>
          <w:sz w:val="28"/>
          <w:szCs w:val="28"/>
        </w:rPr>
      </w:pPr>
    </w:p>
    <w:p w14:paraId="28575342" w14:textId="1180C2EF" w:rsidR="00CF125A" w:rsidRPr="00EA30B8" w:rsidRDefault="002E6584" w:rsidP="00765B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1</w:t>
      </w:r>
      <w:r w:rsidR="00D4726F">
        <w:rPr>
          <w:rFonts w:ascii="Times New Roman" w:hAnsi="Times New Roman" w:cs="Times New Roman"/>
          <w:noProof/>
          <w:sz w:val="28"/>
          <w:szCs w:val="28"/>
        </w:rPr>
        <w:t>7</w:t>
      </w:r>
      <w:r>
        <w:rPr>
          <w:rFonts w:ascii="Times New Roman" w:hAnsi="Times New Roman" w:cs="Times New Roman"/>
          <w:noProof/>
          <w:sz w:val="28"/>
          <w:szCs w:val="28"/>
        </w:rPr>
        <w:t xml:space="preserve">. </w:t>
      </w:r>
      <w:r w:rsidR="00CF125A" w:rsidRPr="00EA30B8">
        <w:rPr>
          <w:rFonts w:ascii="Times New Roman" w:hAnsi="Times New Roman" w:cs="Times New Roman"/>
          <w:noProof/>
          <w:sz w:val="28"/>
          <w:szCs w:val="28"/>
        </w:rPr>
        <w:t>Целевые показатели, характеризующие развитие траснпортной доступности</w:t>
      </w:r>
      <w:r w:rsidR="00A8621C" w:rsidRPr="00A8621C">
        <w:t xml:space="preserve"> </w:t>
      </w:r>
      <w:r w:rsidR="00A8621C" w:rsidRPr="00A8621C">
        <w:rPr>
          <w:rFonts w:ascii="Times New Roman" w:hAnsi="Times New Roman" w:cs="Times New Roman"/>
          <w:noProof/>
          <w:sz w:val="28"/>
          <w:szCs w:val="28"/>
        </w:rPr>
        <w:t>Ханты-Мансийского</w:t>
      </w:r>
      <w:r w:rsidR="00CF125A" w:rsidRPr="00EA30B8">
        <w:rPr>
          <w:rFonts w:ascii="Times New Roman" w:hAnsi="Times New Roman" w:cs="Times New Roman"/>
          <w:noProof/>
          <w:sz w:val="28"/>
          <w:szCs w:val="28"/>
        </w:rPr>
        <w:t xml:space="preserve"> района (базоый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392"/>
        <w:gridCol w:w="752"/>
        <w:gridCol w:w="751"/>
        <w:gridCol w:w="765"/>
        <w:gridCol w:w="751"/>
        <w:gridCol w:w="751"/>
        <w:gridCol w:w="751"/>
        <w:gridCol w:w="751"/>
        <w:gridCol w:w="751"/>
        <w:gridCol w:w="751"/>
        <w:gridCol w:w="745"/>
      </w:tblGrid>
      <w:tr w:rsidR="00CF125A" w:rsidRPr="002E6584" w14:paraId="0A794FE3" w14:textId="77777777" w:rsidTr="003C2229">
        <w:trPr>
          <w:tblHeader/>
          <w:jc w:val="center"/>
        </w:trPr>
        <w:tc>
          <w:tcPr>
            <w:tcW w:w="1206" w:type="pct"/>
            <w:vMerge w:val="restart"/>
            <w:vAlign w:val="center"/>
          </w:tcPr>
          <w:p w14:paraId="3921D4A2"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Показатели</w:t>
            </w:r>
          </w:p>
        </w:tc>
        <w:tc>
          <w:tcPr>
            <w:tcW w:w="1144" w:type="pct"/>
            <w:gridSpan w:val="3"/>
          </w:tcPr>
          <w:p w14:paraId="61E71388"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Отчетные данные</w:t>
            </w:r>
          </w:p>
        </w:tc>
        <w:tc>
          <w:tcPr>
            <w:tcW w:w="2650" w:type="pct"/>
            <w:gridSpan w:val="7"/>
          </w:tcPr>
          <w:p w14:paraId="78E52996"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Ожидаемые результаты</w:t>
            </w:r>
          </w:p>
        </w:tc>
      </w:tr>
      <w:tr w:rsidR="003C2229" w:rsidRPr="002E6584" w14:paraId="0B697A50" w14:textId="77777777" w:rsidTr="003C2229">
        <w:trPr>
          <w:tblHeader/>
          <w:jc w:val="center"/>
        </w:trPr>
        <w:tc>
          <w:tcPr>
            <w:tcW w:w="1206" w:type="pct"/>
            <w:vMerge/>
          </w:tcPr>
          <w:p w14:paraId="6AFA7C9F" w14:textId="77777777" w:rsidR="003C2229" w:rsidRPr="002E6584" w:rsidRDefault="003C2229" w:rsidP="00EA30B8">
            <w:pPr>
              <w:pStyle w:val="a7"/>
              <w:rPr>
                <w:rFonts w:ascii="Times New Roman" w:hAnsi="Times New Roman"/>
                <w:sz w:val="20"/>
                <w:szCs w:val="20"/>
              </w:rPr>
            </w:pPr>
          </w:p>
        </w:tc>
        <w:tc>
          <w:tcPr>
            <w:tcW w:w="758" w:type="pct"/>
            <w:gridSpan w:val="2"/>
          </w:tcPr>
          <w:p w14:paraId="1F3FF351" w14:textId="75D110AC" w:rsidR="003C2229" w:rsidRPr="002E6584" w:rsidRDefault="003C2229" w:rsidP="00EA30B8">
            <w:pPr>
              <w:pStyle w:val="a7"/>
              <w:jc w:val="center"/>
              <w:rPr>
                <w:rFonts w:ascii="Times New Roman" w:hAnsi="Times New Roman"/>
                <w:sz w:val="20"/>
                <w:szCs w:val="20"/>
              </w:rPr>
            </w:pPr>
            <w:r w:rsidRPr="002E6584">
              <w:rPr>
                <w:rFonts w:ascii="Times New Roman" w:hAnsi="Times New Roman"/>
                <w:sz w:val="20"/>
                <w:szCs w:val="20"/>
              </w:rPr>
              <w:t>факт</w:t>
            </w:r>
          </w:p>
        </w:tc>
        <w:tc>
          <w:tcPr>
            <w:tcW w:w="386" w:type="pct"/>
          </w:tcPr>
          <w:p w14:paraId="34C31CF9" w14:textId="77777777" w:rsidR="003C2229" w:rsidRPr="002E6584" w:rsidRDefault="003C2229" w:rsidP="00EA30B8">
            <w:pPr>
              <w:pStyle w:val="a7"/>
              <w:jc w:val="center"/>
              <w:rPr>
                <w:rFonts w:ascii="Times New Roman" w:hAnsi="Times New Roman"/>
                <w:sz w:val="20"/>
                <w:szCs w:val="20"/>
              </w:rPr>
            </w:pPr>
            <w:r w:rsidRPr="002E6584">
              <w:rPr>
                <w:rFonts w:ascii="Times New Roman" w:hAnsi="Times New Roman"/>
                <w:sz w:val="20"/>
                <w:szCs w:val="20"/>
              </w:rPr>
              <w:t>оценка</w:t>
            </w:r>
          </w:p>
        </w:tc>
        <w:tc>
          <w:tcPr>
            <w:tcW w:w="2650" w:type="pct"/>
            <w:gridSpan w:val="7"/>
          </w:tcPr>
          <w:p w14:paraId="1EBE73B4" w14:textId="1F9CD323" w:rsidR="003C2229" w:rsidRPr="002E6584" w:rsidRDefault="003C2229" w:rsidP="00EA30B8">
            <w:pPr>
              <w:pStyle w:val="a7"/>
              <w:jc w:val="center"/>
              <w:rPr>
                <w:rFonts w:ascii="Times New Roman" w:hAnsi="Times New Roman"/>
                <w:sz w:val="20"/>
                <w:szCs w:val="20"/>
                <w:highlight w:val="yellow"/>
              </w:rPr>
            </w:pPr>
            <w:r w:rsidRPr="002E6584">
              <w:rPr>
                <w:rFonts w:ascii="Times New Roman" w:hAnsi="Times New Roman"/>
                <w:sz w:val="20"/>
                <w:szCs w:val="20"/>
              </w:rPr>
              <w:t>план</w:t>
            </w:r>
          </w:p>
        </w:tc>
      </w:tr>
      <w:tr w:rsidR="003C2229" w:rsidRPr="002E6584" w14:paraId="0F63E1AC" w14:textId="77777777" w:rsidTr="003C2229">
        <w:trPr>
          <w:tblHeader/>
          <w:jc w:val="center"/>
        </w:trPr>
        <w:tc>
          <w:tcPr>
            <w:tcW w:w="1206" w:type="pct"/>
          </w:tcPr>
          <w:p w14:paraId="60E5D663" w14:textId="77777777" w:rsidR="003C2229" w:rsidRPr="002E6584" w:rsidRDefault="003C2229" w:rsidP="003C2229">
            <w:pPr>
              <w:pStyle w:val="a7"/>
              <w:rPr>
                <w:rFonts w:ascii="Times New Roman" w:hAnsi="Times New Roman"/>
                <w:sz w:val="20"/>
                <w:szCs w:val="20"/>
              </w:rPr>
            </w:pPr>
          </w:p>
        </w:tc>
        <w:tc>
          <w:tcPr>
            <w:tcW w:w="379" w:type="pct"/>
          </w:tcPr>
          <w:p w14:paraId="6C5E7A17" w14:textId="460C9897"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2023</w:t>
            </w:r>
          </w:p>
        </w:tc>
        <w:tc>
          <w:tcPr>
            <w:tcW w:w="379" w:type="pct"/>
          </w:tcPr>
          <w:p w14:paraId="7F7EB44B" w14:textId="5E9D81F0" w:rsidR="003C2229" w:rsidRPr="002E6584" w:rsidRDefault="003C2229" w:rsidP="003C2229">
            <w:pPr>
              <w:pStyle w:val="a7"/>
              <w:jc w:val="center"/>
              <w:rPr>
                <w:rFonts w:ascii="Times New Roman" w:hAnsi="Times New Roman"/>
                <w:sz w:val="20"/>
                <w:szCs w:val="20"/>
              </w:rPr>
            </w:pPr>
            <w:r>
              <w:rPr>
                <w:rFonts w:ascii="Times New Roman" w:hAnsi="Times New Roman"/>
                <w:sz w:val="20"/>
                <w:szCs w:val="20"/>
              </w:rPr>
              <w:t>2024</w:t>
            </w:r>
          </w:p>
        </w:tc>
        <w:tc>
          <w:tcPr>
            <w:tcW w:w="386" w:type="pct"/>
          </w:tcPr>
          <w:p w14:paraId="3AD7AFD6" w14:textId="19181C14"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2025</w:t>
            </w:r>
          </w:p>
        </w:tc>
        <w:tc>
          <w:tcPr>
            <w:tcW w:w="379" w:type="pct"/>
          </w:tcPr>
          <w:p w14:paraId="7F8171B1" w14:textId="11E9A10C"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2026</w:t>
            </w:r>
          </w:p>
        </w:tc>
        <w:tc>
          <w:tcPr>
            <w:tcW w:w="379" w:type="pct"/>
          </w:tcPr>
          <w:p w14:paraId="23F3820C" w14:textId="4B2B885C"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2027</w:t>
            </w:r>
          </w:p>
        </w:tc>
        <w:tc>
          <w:tcPr>
            <w:tcW w:w="379" w:type="pct"/>
          </w:tcPr>
          <w:p w14:paraId="4FD0CBD1" w14:textId="304E19ED"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2028</w:t>
            </w:r>
          </w:p>
        </w:tc>
        <w:tc>
          <w:tcPr>
            <w:tcW w:w="379" w:type="pct"/>
          </w:tcPr>
          <w:p w14:paraId="1827F961" w14:textId="37E40212"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2029</w:t>
            </w:r>
          </w:p>
        </w:tc>
        <w:tc>
          <w:tcPr>
            <w:tcW w:w="379" w:type="pct"/>
          </w:tcPr>
          <w:p w14:paraId="5096B9A8" w14:textId="5BB00DD0"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2030</w:t>
            </w:r>
          </w:p>
        </w:tc>
        <w:tc>
          <w:tcPr>
            <w:tcW w:w="379" w:type="pct"/>
          </w:tcPr>
          <w:p w14:paraId="415D3D72" w14:textId="47AACA1A"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2036</w:t>
            </w:r>
          </w:p>
        </w:tc>
        <w:tc>
          <w:tcPr>
            <w:tcW w:w="377" w:type="pct"/>
          </w:tcPr>
          <w:p w14:paraId="310B08F8" w14:textId="4018B177"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2050</w:t>
            </w:r>
          </w:p>
        </w:tc>
      </w:tr>
      <w:tr w:rsidR="00CF125A" w:rsidRPr="002E6584" w14:paraId="27C85504" w14:textId="77777777" w:rsidTr="003C2229">
        <w:trPr>
          <w:jc w:val="center"/>
        </w:trPr>
        <w:tc>
          <w:tcPr>
            <w:tcW w:w="1206" w:type="pct"/>
          </w:tcPr>
          <w:p w14:paraId="68861232" w14:textId="61817CE4" w:rsidR="00CF125A" w:rsidRPr="002E6584" w:rsidRDefault="00CF125A" w:rsidP="00EA30B8">
            <w:pPr>
              <w:pStyle w:val="a7"/>
              <w:rPr>
                <w:rFonts w:ascii="Times New Roman" w:hAnsi="Times New Roman"/>
                <w:sz w:val="20"/>
                <w:szCs w:val="20"/>
              </w:rPr>
            </w:pPr>
            <w:r w:rsidRPr="002E6584">
              <w:rPr>
                <w:rFonts w:ascii="Times New Roman" w:hAnsi="Times New Roman"/>
                <w:sz w:val="20"/>
                <w:szCs w:val="20"/>
              </w:rPr>
              <w:t>Протяженность автомобильных дорог общего пользования (местного значения)</w:t>
            </w:r>
            <w:r w:rsidR="002E6584">
              <w:rPr>
                <w:rFonts w:ascii="Times New Roman" w:hAnsi="Times New Roman"/>
                <w:sz w:val="20"/>
                <w:szCs w:val="20"/>
              </w:rPr>
              <w:t>, км</w:t>
            </w:r>
          </w:p>
        </w:tc>
        <w:tc>
          <w:tcPr>
            <w:tcW w:w="379" w:type="pct"/>
            <w:vAlign w:val="center"/>
          </w:tcPr>
          <w:p w14:paraId="7A74FEC6" w14:textId="149758DF"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213,4</w:t>
            </w:r>
          </w:p>
        </w:tc>
        <w:tc>
          <w:tcPr>
            <w:tcW w:w="379" w:type="pct"/>
            <w:vAlign w:val="center"/>
          </w:tcPr>
          <w:p w14:paraId="755EE05F"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213,4</w:t>
            </w:r>
          </w:p>
        </w:tc>
        <w:tc>
          <w:tcPr>
            <w:tcW w:w="386" w:type="pct"/>
            <w:vAlign w:val="center"/>
          </w:tcPr>
          <w:p w14:paraId="53D292D3" w14:textId="073E0B09"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214,6</w:t>
            </w:r>
          </w:p>
        </w:tc>
        <w:tc>
          <w:tcPr>
            <w:tcW w:w="379" w:type="pct"/>
            <w:vAlign w:val="center"/>
          </w:tcPr>
          <w:p w14:paraId="50577B4C" w14:textId="1CC2D83B"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214,6</w:t>
            </w:r>
          </w:p>
        </w:tc>
        <w:tc>
          <w:tcPr>
            <w:tcW w:w="379" w:type="pct"/>
            <w:vAlign w:val="center"/>
          </w:tcPr>
          <w:p w14:paraId="4721F9DC" w14:textId="73DBB74E"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214,6</w:t>
            </w:r>
          </w:p>
        </w:tc>
        <w:tc>
          <w:tcPr>
            <w:tcW w:w="379" w:type="pct"/>
            <w:vAlign w:val="center"/>
          </w:tcPr>
          <w:p w14:paraId="7D7B524C"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233,4</w:t>
            </w:r>
          </w:p>
        </w:tc>
        <w:tc>
          <w:tcPr>
            <w:tcW w:w="379" w:type="pct"/>
            <w:vAlign w:val="center"/>
          </w:tcPr>
          <w:p w14:paraId="7F112498"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253,4</w:t>
            </w:r>
          </w:p>
        </w:tc>
        <w:tc>
          <w:tcPr>
            <w:tcW w:w="379" w:type="pct"/>
            <w:vAlign w:val="center"/>
          </w:tcPr>
          <w:p w14:paraId="4FB5C624"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323,4</w:t>
            </w:r>
          </w:p>
        </w:tc>
        <w:tc>
          <w:tcPr>
            <w:tcW w:w="379" w:type="pct"/>
            <w:vAlign w:val="center"/>
          </w:tcPr>
          <w:p w14:paraId="0B7F34B7"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323,4</w:t>
            </w:r>
          </w:p>
        </w:tc>
        <w:tc>
          <w:tcPr>
            <w:tcW w:w="377" w:type="pct"/>
            <w:vAlign w:val="center"/>
          </w:tcPr>
          <w:p w14:paraId="2A15F798"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323,4</w:t>
            </w:r>
          </w:p>
        </w:tc>
      </w:tr>
      <w:tr w:rsidR="00CF125A" w:rsidRPr="002E6584" w14:paraId="763010ED" w14:textId="77777777" w:rsidTr="003C2229">
        <w:trPr>
          <w:jc w:val="center"/>
        </w:trPr>
        <w:tc>
          <w:tcPr>
            <w:tcW w:w="1206" w:type="pct"/>
          </w:tcPr>
          <w:p w14:paraId="4B724947" w14:textId="2960BA1D" w:rsidR="00CF125A" w:rsidRPr="002E6584" w:rsidRDefault="00CF125A" w:rsidP="00EA30B8">
            <w:pPr>
              <w:pStyle w:val="a7"/>
              <w:rPr>
                <w:rFonts w:ascii="Times New Roman" w:hAnsi="Times New Roman"/>
                <w:sz w:val="20"/>
                <w:szCs w:val="20"/>
              </w:rPr>
            </w:pPr>
            <w:r w:rsidRPr="002E6584">
              <w:rPr>
                <w:rFonts w:ascii="Times New Roman" w:hAnsi="Times New Roman"/>
                <w:sz w:val="20"/>
                <w:szCs w:val="20"/>
              </w:rPr>
              <w:t>Удельный вес автомобильных дорог с твердым покрытием в общей протяженности автомобильных дорог общего пользования (местного значения)</w:t>
            </w:r>
            <w:r w:rsidR="002E6584">
              <w:rPr>
                <w:rFonts w:ascii="Times New Roman" w:hAnsi="Times New Roman"/>
                <w:sz w:val="20"/>
                <w:szCs w:val="20"/>
              </w:rPr>
              <w:t>, %</w:t>
            </w:r>
          </w:p>
        </w:tc>
        <w:tc>
          <w:tcPr>
            <w:tcW w:w="379" w:type="pct"/>
            <w:vAlign w:val="center"/>
          </w:tcPr>
          <w:p w14:paraId="7A7205ED" w14:textId="25C39894"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43</w:t>
            </w:r>
          </w:p>
        </w:tc>
        <w:tc>
          <w:tcPr>
            <w:tcW w:w="379" w:type="pct"/>
            <w:vAlign w:val="center"/>
          </w:tcPr>
          <w:p w14:paraId="035A4CD6" w14:textId="6F26F65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86" w:type="pct"/>
            <w:vAlign w:val="center"/>
          </w:tcPr>
          <w:p w14:paraId="3A426B69" w14:textId="67A09318"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79" w:type="pct"/>
            <w:vAlign w:val="center"/>
          </w:tcPr>
          <w:p w14:paraId="211F616E" w14:textId="428E3788"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79" w:type="pct"/>
            <w:vAlign w:val="center"/>
          </w:tcPr>
          <w:p w14:paraId="4BE97AF9" w14:textId="0145FAFE"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79" w:type="pct"/>
            <w:vAlign w:val="center"/>
          </w:tcPr>
          <w:p w14:paraId="571F7D45" w14:textId="49875E0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53</w:t>
            </w:r>
          </w:p>
        </w:tc>
        <w:tc>
          <w:tcPr>
            <w:tcW w:w="379" w:type="pct"/>
            <w:vAlign w:val="center"/>
          </w:tcPr>
          <w:p w14:paraId="6E159F99" w14:textId="2DB69009"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57</w:t>
            </w:r>
          </w:p>
        </w:tc>
        <w:tc>
          <w:tcPr>
            <w:tcW w:w="379" w:type="pct"/>
            <w:vAlign w:val="center"/>
          </w:tcPr>
          <w:p w14:paraId="4E98A120" w14:textId="29102C8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66</w:t>
            </w:r>
          </w:p>
        </w:tc>
        <w:tc>
          <w:tcPr>
            <w:tcW w:w="379" w:type="pct"/>
            <w:vAlign w:val="center"/>
          </w:tcPr>
          <w:p w14:paraId="506A1BDF" w14:textId="1EBB66F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66</w:t>
            </w:r>
          </w:p>
        </w:tc>
        <w:tc>
          <w:tcPr>
            <w:tcW w:w="377" w:type="pct"/>
            <w:vAlign w:val="center"/>
          </w:tcPr>
          <w:p w14:paraId="11BC0C49" w14:textId="753C2F52"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66</w:t>
            </w:r>
          </w:p>
        </w:tc>
      </w:tr>
      <w:tr w:rsidR="00CF125A" w:rsidRPr="002E6584" w14:paraId="55F97C29" w14:textId="77777777" w:rsidTr="003C2229">
        <w:trPr>
          <w:jc w:val="center"/>
        </w:trPr>
        <w:tc>
          <w:tcPr>
            <w:tcW w:w="1206" w:type="pct"/>
          </w:tcPr>
          <w:p w14:paraId="2D064E15" w14:textId="312EF53C" w:rsidR="00CF125A" w:rsidRPr="002E6584" w:rsidRDefault="00CF125A" w:rsidP="00EA30B8">
            <w:pPr>
              <w:pStyle w:val="a7"/>
              <w:rPr>
                <w:rFonts w:ascii="Times New Roman" w:hAnsi="Times New Roman"/>
                <w:sz w:val="20"/>
                <w:szCs w:val="20"/>
              </w:rPr>
            </w:pPr>
            <w:r w:rsidRPr="002E6584">
              <w:rPr>
                <w:rFonts w:ascii="Times New Roman" w:hAnsi="Times New Roman"/>
                <w:sz w:val="20"/>
                <w:szCs w:val="20"/>
              </w:rPr>
              <w:t>Доля населения, имеющего регулярное транспортное сообщение с административным центром</w:t>
            </w:r>
            <w:r w:rsidR="002E6584">
              <w:rPr>
                <w:rFonts w:ascii="Times New Roman" w:hAnsi="Times New Roman"/>
                <w:sz w:val="20"/>
                <w:szCs w:val="20"/>
              </w:rPr>
              <w:t>, %</w:t>
            </w:r>
          </w:p>
        </w:tc>
        <w:tc>
          <w:tcPr>
            <w:tcW w:w="379" w:type="pct"/>
            <w:vAlign w:val="center"/>
          </w:tcPr>
          <w:p w14:paraId="65EE4A60" w14:textId="3ECAA3D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01A84169" w14:textId="4BA3B4E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86" w:type="pct"/>
            <w:vAlign w:val="center"/>
          </w:tcPr>
          <w:p w14:paraId="2EE20847" w14:textId="077EF8EB"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306448F0" w14:textId="11A64762"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124EE68F" w14:textId="31A420C2"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77EFC317" w14:textId="28B48E3C"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441C4852" w14:textId="3544FBD1"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41</w:t>
            </w:r>
          </w:p>
        </w:tc>
        <w:tc>
          <w:tcPr>
            <w:tcW w:w="379" w:type="pct"/>
            <w:vAlign w:val="center"/>
          </w:tcPr>
          <w:p w14:paraId="0C0F56DF" w14:textId="197B687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48</w:t>
            </w:r>
          </w:p>
        </w:tc>
        <w:tc>
          <w:tcPr>
            <w:tcW w:w="379" w:type="pct"/>
            <w:vAlign w:val="center"/>
          </w:tcPr>
          <w:p w14:paraId="43845DC3" w14:textId="40EBDD1B"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77" w:type="pct"/>
            <w:vAlign w:val="center"/>
          </w:tcPr>
          <w:p w14:paraId="480DD6E2" w14:textId="20973FE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57</w:t>
            </w:r>
          </w:p>
        </w:tc>
      </w:tr>
    </w:tbl>
    <w:p w14:paraId="5F1D057D" w14:textId="77777777" w:rsidR="003B52CA" w:rsidRDefault="003B52CA" w:rsidP="00937185">
      <w:pPr>
        <w:pStyle w:val="a7"/>
      </w:pPr>
    </w:p>
    <w:p w14:paraId="3B5060B0" w14:textId="77777777" w:rsidR="005A32F4" w:rsidRDefault="003B52CA" w:rsidP="005A32F4">
      <w:pPr>
        <w:spacing w:after="0" w:line="240" w:lineRule="auto"/>
        <w:ind w:firstLine="708"/>
        <w:rPr>
          <w:rFonts w:ascii="Times New Roman" w:hAnsi="Times New Roman" w:cs="Times New Roman"/>
          <w:sz w:val="28"/>
          <w:szCs w:val="28"/>
        </w:rPr>
      </w:pPr>
      <w:r w:rsidRPr="003B52CA">
        <w:rPr>
          <w:rFonts w:ascii="Times New Roman" w:hAnsi="Times New Roman" w:cs="Times New Roman"/>
          <w:sz w:val="28"/>
          <w:szCs w:val="28"/>
        </w:rPr>
        <w:t xml:space="preserve">3.3.2 </w:t>
      </w:r>
      <w:r w:rsidR="00EA30B8" w:rsidRPr="003B52CA">
        <w:rPr>
          <w:rFonts w:ascii="Times New Roman" w:hAnsi="Times New Roman" w:cs="Times New Roman"/>
          <w:sz w:val="28"/>
          <w:szCs w:val="28"/>
        </w:rPr>
        <w:t>Развитие жилищного строительства</w:t>
      </w:r>
    </w:p>
    <w:p w14:paraId="332DEEDD" w14:textId="77777777" w:rsidR="005A32F4" w:rsidRDefault="005A32F4" w:rsidP="005A32F4">
      <w:pPr>
        <w:spacing w:after="0" w:line="240" w:lineRule="auto"/>
        <w:ind w:firstLine="708"/>
        <w:rPr>
          <w:rFonts w:ascii="Times New Roman" w:hAnsi="Times New Roman" w:cs="Times New Roman"/>
          <w:sz w:val="28"/>
          <w:szCs w:val="28"/>
        </w:rPr>
      </w:pPr>
    </w:p>
    <w:p w14:paraId="7C6C91DD" w14:textId="2321E066" w:rsidR="00AD6752" w:rsidRPr="005A32F4" w:rsidRDefault="00AD6752" w:rsidP="00AD6752">
      <w:pPr>
        <w:spacing w:after="0" w:line="240" w:lineRule="auto"/>
        <w:ind w:firstLine="708"/>
        <w:jc w:val="both"/>
        <w:rPr>
          <w:rFonts w:ascii="Times New Roman" w:eastAsia="Times New Roman" w:hAnsi="Times New Roman" w:cs="Times New Roman"/>
          <w:sz w:val="28"/>
          <w:szCs w:val="28"/>
        </w:rPr>
      </w:pPr>
      <w:r w:rsidRPr="00C73234">
        <w:rPr>
          <w:rFonts w:ascii="Times New Roman" w:eastAsia="Times New Roman" w:hAnsi="Times New Roman" w:cs="Times New Roman"/>
          <w:sz w:val="28"/>
          <w:szCs w:val="28"/>
        </w:rPr>
        <w:lastRenderedPageBreak/>
        <w:t xml:space="preserve">В </w:t>
      </w:r>
      <w:r w:rsidR="00A8621C">
        <w:rPr>
          <w:rFonts w:ascii="Times New Roman" w:eastAsia="Times New Roman" w:hAnsi="Times New Roman" w:cs="Times New Roman"/>
          <w:sz w:val="28"/>
          <w:szCs w:val="28"/>
        </w:rPr>
        <w:t xml:space="preserve">Ханты-Мансийском </w:t>
      </w:r>
      <w:r w:rsidRPr="00C73234">
        <w:rPr>
          <w:rFonts w:ascii="Times New Roman" w:eastAsia="Times New Roman" w:hAnsi="Times New Roman" w:cs="Times New Roman"/>
          <w:sz w:val="28"/>
          <w:szCs w:val="28"/>
        </w:rPr>
        <w:t>районе действует муниципальная программы «</w:t>
      </w:r>
      <w:r w:rsidRPr="00C73234">
        <w:rPr>
          <w:rFonts w:ascii="Times New Roman" w:eastAsia="Times New Roman" w:hAnsi="Times New Roman" w:cs="Times New Roman"/>
          <w:bCs/>
          <w:sz w:val="28"/>
          <w:szCs w:val="28"/>
        </w:rPr>
        <w:t xml:space="preserve">Улучшение жилищных условий жителей </w:t>
      </w:r>
      <w:r w:rsidRPr="00C73234">
        <w:rPr>
          <w:rFonts w:ascii="Times New Roman" w:eastAsia="Times New Roman" w:hAnsi="Times New Roman" w:cs="Times New Roman"/>
          <w:sz w:val="28"/>
          <w:szCs w:val="28"/>
        </w:rPr>
        <w:t>Ханты-Мансийско</w:t>
      </w:r>
      <w:r w:rsidR="00A8621C">
        <w:rPr>
          <w:rFonts w:ascii="Times New Roman" w:eastAsia="Times New Roman" w:hAnsi="Times New Roman" w:cs="Times New Roman"/>
          <w:sz w:val="28"/>
          <w:szCs w:val="28"/>
        </w:rPr>
        <w:t>го</w:t>
      </w:r>
      <w:r w:rsidRPr="00C73234">
        <w:rPr>
          <w:rFonts w:ascii="Times New Roman" w:eastAsia="Times New Roman" w:hAnsi="Times New Roman" w:cs="Times New Roman"/>
          <w:sz w:val="28"/>
          <w:szCs w:val="28"/>
        </w:rPr>
        <w:t xml:space="preserve"> район</w:t>
      </w:r>
      <w:r w:rsidR="00A8621C">
        <w:rPr>
          <w:rFonts w:ascii="Times New Roman" w:eastAsia="Times New Roman" w:hAnsi="Times New Roman" w:cs="Times New Roman"/>
          <w:sz w:val="28"/>
          <w:szCs w:val="28"/>
        </w:rPr>
        <w:t>а</w:t>
      </w:r>
      <w:r w:rsidRPr="00C73234">
        <w:rPr>
          <w:rFonts w:ascii="Times New Roman" w:eastAsia="Times New Roman" w:hAnsi="Times New Roman" w:cs="Times New Roman"/>
          <w:sz w:val="28"/>
          <w:szCs w:val="28"/>
        </w:rPr>
        <w:t xml:space="preserve">», основная цель </w:t>
      </w:r>
      <w:r>
        <w:rPr>
          <w:rFonts w:ascii="Times New Roman" w:eastAsia="Times New Roman" w:hAnsi="Times New Roman" w:cs="Times New Roman"/>
          <w:sz w:val="28"/>
          <w:szCs w:val="28"/>
        </w:rPr>
        <w:t>которой –</w:t>
      </w:r>
      <w:r w:rsidRPr="00BA78F8">
        <w:rPr>
          <w:rFonts w:ascii="Times New Roman" w:eastAsia="Times New Roman" w:hAnsi="Times New Roman" w:cs="Times New Roman"/>
          <w:sz w:val="28"/>
          <w:szCs w:val="28"/>
        </w:rPr>
        <w:t xml:space="preserve"> улучшение жилищных условий </w:t>
      </w:r>
      <w:r w:rsidR="00932AFB">
        <w:rPr>
          <w:rFonts w:ascii="Times New Roman" w:eastAsia="Times New Roman" w:hAnsi="Times New Roman" w:cs="Times New Roman"/>
          <w:sz w:val="28"/>
          <w:szCs w:val="28"/>
        </w:rPr>
        <w:t>жителей Ханты-Мансийского района</w:t>
      </w:r>
      <w:r w:rsidR="00932AFB" w:rsidRPr="00BA78F8">
        <w:rPr>
          <w:rFonts w:ascii="Times New Roman" w:eastAsia="Times New Roman" w:hAnsi="Times New Roman" w:cs="Times New Roman"/>
          <w:sz w:val="28"/>
          <w:szCs w:val="28"/>
        </w:rPr>
        <w:t xml:space="preserve"> </w:t>
      </w:r>
      <w:r w:rsidRPr="00BA78F8">
        <w:rPr>
          <w:rFonts w:ascii="Times New Roman" w:eastAsia="Times New Roman" w:hAnsi="Times New Roman" w:cs="Times New Roman"/>
          <w:sz w:val="28"/>
          <w:szCs w:val="28"/>
        </w:rPr>
        <w:t>к 2030 году не менее 400 семей. Основные направления программы:</w:t>
      </w:r>
    </w:p>
    <w:p w14:paraId="6C24B621" w14:textId="65AA80B8" w:rsidR="00AD6752" w:rsidRDefault="00AD6752" w:rsidP="00AD6752">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с</w:t>
      </w:r>
      <w:r w:rsidRPr="00BA78F8">
        <w:rPr>
          <w:rFonts w:ascii="Times New Roman" w:hAnsi="Times New Roman" w:cs="Times New Roman"/>
          <w:sz w:val="28"/>
          <w:szCs w:val="28"/>
        </w:rPr>
        <w:t>одействие развитию жилищного строительства</w:t>
      </w:r>
      <w:r w:rsidR="00932AFB">
        <w:rPr>
          <w:rFonts w:ascii="Times New Roman" w:hAnsi="Times New Roman" w:cs="Times New Roman"/>
          <w:sz w:val="28"/>
          <w:szCs w:val="28"/>
        </w:rPr>
        <w:t>;</w:t>
      </w:r>
    </w:p>
    <w:p w14:paraId="50340B5B" w14:textId="77777777" w:rsidR="00D979B9" w:rsidRDefault="00AD6752" w:rsidP="00D979B9">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w:t>
      </w:r>
      <w:r w:rsidRPr="00BA78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Pr="00BA78F8">
        <w:rPr>
          <w:rFonts w:ascii="Times New Roman" w:hAnsi="Times New Roman" w:cs="Times New Roman"/>
          <w:sz w:val="28"/>
          <w:szCs w:val="28"/>
        </w:rPr>
        <w:t>оздание условий для обеспечения жилыми помещениями граждан</w:t>
      </w:r>
      <w:r w:rsidR="00932AFB">
        <w:rPr>
          <w:rFonts w:ascii="Times New Roman" w:hAnsi="Times New Roman" w:cs="Times New Roman"/>
          <w:sz w:val="28"/>
          <w:szCs w:val="28"/>
        </w:rPr>
        <w:t>.</w:t>
      </w:r>
    </w:p>
    <w:p w14:paraId="24376328" w14:textId="6D50CF77" w:rsidR="003B52CA" w:rsidRDefault="00C73234" w:rsidP="00D979B9">
      <w:pPr>
        <w:spacing w:after="0" w:line="240" w:lineRule="auto"/>
        <w:ind w:firstLine="708"/>
        <w:jc w:val="both"/>
        <w:rPr>
          <w:rFonts w:ascii="Times New Roman" w:hAnsi="Times New Roman" w:cs="Times New Roman"/>
          <w:sz w:val="28"/>
          <w:szCs w:val="28"/>
        </w:rPr>
      </w:pPr>
      <w:r w:rsidRPr="003B52CA">
        <w:rPr>
          <w:rFonts w:ascii="Times New Roman" w:hAnsi="Times New Roman" w:cs="Times New Roman"/>
          <w:sz w:val="28"/>
          <w:szCs w:val="28"/>
        </w:rPr>
        <w:t>Основные проблемы</w:t>
      </w:r>
      <w:r w:rsidR="00932AFB">
        <w:rPr>
          <w:rFonts w:ascii="Times New Roman" w:hAnsi="Times New Roman" w:cs="Times New Roman"/>
          <w:sz w:val="28"/>
          <w:szCs w:val="28"/>
        </w:rPr>
        <w:t xml:space="preserve"> (вызовы)</w:t>
      </w:r>
      <w:r w:rsidRPr="003B52CA">
        <w:rPr>
          <w:rFonts w:ascii="Times New Roman" w:hAnsi="Times New Roman" w:cs="Times New Roman"/>
          <w:sz w:val="28"/>
          <w:szCs w:val="28"/>
        </w:rPr>
        <w:t xml:space="preserve"> </w:t>
      </w:r>
      <w:r w:rsidR="00932AFB" w:rsidRPr="003B52CA">
        <w:rPr>
          <w:rFonts w:ascii="Times New Roman" w:hAnsi="Times New Roman" w:cs="Times New Roman"/>
          <w:sz w:val="28"/>
          <w:szCs w:val="28"/>
        </w:rPr>
        <w:t xml:space="preserve">в жилищной сфере </w:t>
      </w:r>
      <w:r w:rsidRPr="003B52CA">
        <w:rPr>
          <w:rFonts w:ascii="Times New Roman" w:hAnsi="Times New Roman" w:cs="Times New Roman"/>
          <w:sz w:val="28"/>
          <w:szCs w:val="28"/>
        </w:rPr>
        <w:t>Ханты-Мансийско</w:t>
      </w:r>
      <w:r w:rsidR="00932AFB">
        <w:rPr>
          <w:rFonts w:ascii="Times New Roman" w:hAnsi="Times New Roman" w:cs="Times New Roman"/>
          <w:sz w:val="28"/>
          <w:szCs w:val="28"/>
        </w:rPr>
        <w:t>го</w:t>
      </w:r>
      <w:r w:rsidR="00D979B9">
        <w:rPr>
          <w:rFonts w:ascii="Times New Roman" w:hAnsi="Times New Roman" w:cs="Times New Roman"/>
          <w:sz w:val="28"/>
          <w:szCs w:val="28"/>
        </w:rPr>
        <w:t xml:space="preserve"> </w:t>
      </w:r>
      <w:r w:rsidRPr="003B52CA">
        <w:rPr>
          <w:rFonts w:ascii="Times New Roman" w:hAnsi="Times New Roman" w:cs="Times New Roman"/>
          <w:sz w:val="28"/>
          <w:szCs w:val="28"/>
        </w:rPr>
        <w:t>район</w:t>
      </w:r>
      <w:r w:rsidR="00932AFB">
        <w:rPr>
          <w:rFonts w:ascii="Times New Roman" w:hAnsi="Times New Roman" w:cs="Times New Roman"/>
          <w:sz w:val="28"/>
          <w:szCs w:val="28"/>
        </w:rPr>
        <w:t>а</w:t>
      </w:r>
      <w:r w:rsidRPr="003B52CA">
        <w:rPr>
          <w:rFonts w:ascii="Times New Roman" w:hAnsi="Times New Roman" w:cs="Times New Roman"/>
          <w:sz w:val="28"/>
          <w:szCs w:val="28"/>
        </w:rPr>
        <w:t xml:space="preserve">: </w:t>
      </w:r>
    </w:p>
    <w:p w14:paraId="408EEC75" w14:textId="37275B3C"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Pr="00D73B71">
        <w:rPr>
          <w:rFonts w:ascii="Times New Roman" w:hAnsi="Times New Roman" w:cs="Times New Roman"/>
          <w:sz w:val="28"/>
          <w:szCs w:val="28"/>
        </w:rPr>
        <w:t>тсутствие круглогодичной транспортной доступности населенных пунктов Ханты-Мансийского района;</w:t>
      </w:r>
    </w:p>
    <w:p w14:paraId="461219C6" w14:textId="6EACB42E"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D73B71">
        <w:rPr>
          <w:rFonts w:ascii="Times New Roman" w:hAnsi="Times New Roman" w:cs="Times New Roman"/>
          <w:sz w:val="28"/>
          <w:szCs w:val="28"/>
        </w:rPr>
        <w:t xml:space="preserve">асположение большей части территорий населенных пунктов в зонах затопления; </w:t>
      </w:r>
    </w:p>
    <w:p w14:paraId="3F738F88" w14:textId="4042DFD4"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Pr="00D73B71">
        <w:rPr>
          <w:rFonts w:ascii="Times New Roman" w:hAnsi="Times New Roman" w:cs="Times New Roman"/>
          <w:sz w:val="28"/>
          <w:szCs w:val="28"/>
        </w:rPr>
        <w:t xml:space="preserve">ысокая стоимость утилизации строительных отходов, образовавшихся от сноса аварийного жилищного фонда; </w:t>
      </w:r>
    </w:p>
    <w:p w14:paraId="4F561CA3" w14:textId="65CA83B2"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w:t>
      </w:r>
      <w:r w:rsidRPr="00D73B71">
        <w:rPr>
          <w:rFonts w:ascii="Times New Roman" w:hAnsi="Times New Roman" w:cs="Times New Roman"/>
          <w:sz w:val="28"/>
          <w:szCs w:val="28"/>
        </w:rPr>
        <w:t xml:space="preserve">изкая рыночная стоимость первичного жилья в соотношении с высокими затратами застройщиков на его строительство;  </w:t>
      </w:r>
    </w:p>
    <w:p w14:paraId="359576F3" w14:textId="6B89BE87"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Pr="00D73B71">
        <w:rPr>
          <w:rFonts w:ascii="Times New Roman" w:hAnsi="Times New Roman" w:cs="Times New Roman"/>
          <w:sz w:val="28"/>
          <w:szCs w:val="28"/>
        </w:rPr>
        <w:t>тсутствие потребительского спроса на новое строительство</w:t>
      </w:r>
      <w:r w:rsidR="00932AFB">
        <w:rPr>
          <w:rFonts w:ascii="Times New Roman" w:hAnsi="Times New Roman" w:cs="Times New Roman"/>
          <w:sz w:val="28"/>
          <w:szCs w:val="28"/>
        </w:rPr>
        <w:t xml:space="preserve"> жилья, в следствии д</w:t>
      </w:r>
      <w:r w:rsidR="00932AFB" w:rsidRPr="00932AFB">
        <w:rPr>
          <w:rFonts w:ascii="Times New Roman" w:hAnsi="Times New Roman" w:cs="Times New Roman"/>
          <w:sz w:val="28"/>
          <w:szCs w:val="28"/>
        </w:rPr>
        <w:t>ефицит</w:t>
      </w:r>
      <w:r w:rsidR="00932AFB">
        <w:rPr>
          <w:rFonts w:ascii="Times New Roman" w:hAnsi="Times New Roman" w:cs="Times New Roman"/>
          <w:sz w:val="28"/>
          <w:szCs w:val="28"/>
        </w:rPr>
        <w:t>а</w:t>
      </w:r>
      <w:r w:rsidR="00932AFB" w:rsidRPr="00932AFB">
        <w:rPr>
          <w:rFonts w:ascii="Times New Roman" w:hAnsi="Times New Roman" w:cs="Times New Roman"/>
          <w:sz w:val="28"/>
          <w:szCs w:val="28"/>
        </w:rPr>
        <w:t xml:space="preserve"> платежеспособных покупателей</w:t>
      </w:r>
      <w:r w:rsidRPr="00D73B71">
        <w:rPr>
          <w:rFonts w:ascii="Times New Roman" w:hAnsi="Times New Roman" w:cs="Times New Roman"/>
          <w:sz w:val="28"/>
          <w:szCs w:val="28"/>
        </w:rPr>
        <w:t>;</w:t>
      </w:r>
    </w:p>
    <w:p w14:paraId="42012B08" w14:textId="204EC5F1"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Pr="00D73B71">
        <w:rPr>
          <w:rFonts w:ascii="Times New Roman" w:hAnsi="Times New Roman" w:cs="Times New Roman"/>
          <w:sz w:val="28"/>
          <w:szCs w:val="28"/>
        </w:rPr>
        <w:t>тсутствие конкурентного рынка в сфере оказания услуг по управлению и</w:t>
      </w:r>
      <w:r w:rsidR="00E83F2B">
        <w:rPr>
          <w:rFonts w:ascii="Times New Roman" w:hAnsi="Times New Roman" w:cs="Times New Roman"/>
          <w:sz w:val="28"/>
          <w:szCs w:val="28"/>
        </w:rPr>
        <w:t> </w:t>
      </w:r>
      <w:r w:rsidRPr="00D73B71">
        <w:rPr>
          <w:rFonts w:ascii="Times New Roman" w:hAnsi="Times New Roman" w:cs="Times New Roman"/>
          <w:sz w:val="28"/>
          <w:szCs w:val="28"/>
        </w:rPr>
        <w:t>содержанию общего имущества многоквартирного жилищного фонда.</w:t>
      </w:r>
    </w:p>
    <w:p w14:paraId="4AC5E99A" w14:textId="77980620" w:rsid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д</w:t>
      </w:r>
      <w:r w:rsidRPr="00D73B71">
        <w:rPr>
          <w:rFonts w:ascii="Times New Roman" w:hAnsi="Times New Roman" w:cs="Times New Roman"/>
          <w:sz w:val="28"/>
          <w:szCs w:val="28"/>
        </w:rPr>
        <w:t>ефицит жилищного фонда для предоставления приглашенным сотрудникам государственных учреждений</w:t>
      </w:r>
      <w:r>
        <w:rPr>
          <w:rFonts w:ascii="Times New Roman" w:hAnsi="Times New Roman" w:cs="Times New Roman"/>
          <w:sz w:val="28"/>
          <w:szCs w:val="28"/>
        </w:rPr>
        <w:t>.</w:t>
      </w:r>
    </w:p>
    <w:p w14:paraId="70F3D675" w14:textId="77777777" w:rsidR="00AD6752"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Стратегической целью приоритетного направления является формирование комфортной и современной среды проживания в Ханты-Мансийском районе.</w:t>
      </w:r>
    </w:p>
    <w:p w14:paraId="4A08D225" w14:textId="21C043CD" w:rsidR="00D73B71" w:rsidRPr="007C3701" w:rsidRDefault="000B38D6" w:rsidP="00D73B71">
      <w:pPr>
        <w:spacing w:after="0" w:line="240" w:lineRule="auto"/>
        <w:ind w:firstLine="708"/>
        <w:jc w:val="both"/>
        <w:rPr>
          <w:rFonts w:ascii="Times New Roman" w:hAnsi="Times New Roman" w:cs="Times New Roman"/>
          <w:sz w:val="28"/>
          <w:szCs w:val="28"/>
        </w:rPr>
      </w:pPr>
      <w:r w:rsidRPr="007C3701">
        <w:rPr>
          <w:rFonts w:ascii="Times New Roman" w:hAnsi="Times New Roman" w:cs="Times New Roman"/>
          <w:sz w:val="28"/>
          <w:szCs w:val="28"/>
        </w:rPr>
        <w:t>Стратегические задачи для достижения целей настоящей Стратегии приведены в Таблице 1</w:t>
      </w:r>
      <w:r w:rsidR="007C3701" w:rsidRPr="007C3701">
        <w:rPr>
          <w:rFonts w:ascii="Times New Roman" w:hAnsi="Times New Roman" w:cs="Times New Roman"/>
          <w:sz w:val="28"/>
          <w:szCs w:val="28"/>
        </w:rPr>
        <w:t>8</w:t>
      </w:r>
      <w:r w:rsidRPr="007C3701">
        <w:rPr>
          <w:rFonts w:ascii="Times New Roman" w:hAnsi="Times New Roman" w:cs="Times New Roman"/>
          <w:sz w:val="28"/>
          <w:szCs w:val="28"/>
        </w:rPr>
        <w:t>.</w:t>
      </w:r>
    </w:p>
    <w:p w14:paraId="6BBAFA30" w14:textId="77777777" w:rsidR="00765B3D" w:rsidRPr="007C3701" w:rsidRDefault="00765B3D" w:rsidP="00D73B71">
      <w:pPr>
        <w:spacing w:after="0" w:line="240" w:lineRule="auto"/>
        <w:ind w:firstLine="708"/>
        <w:jc w:val="both"/>
        <w:rPr>
          <w:rFonts w:ascii="Times New Roman" w:hAnsi="Times New Roman" w:cs="Times New Roman"/>
          <w:sz w:val="28"/>
          <w:szCs w:val="28"/>
        </w:rPr>
      </w:pPr>
    </w:p>
    <w:p w14:paraId="4F72A191" w14:textId="70F19CB8" w:rsidR="00D73B71" w:rsidRPr="00765B3D" w:rsidRDefault="00765B3D" w:rsidP="00765B3D">
      <w:pPr>
        <w:spacing w:after="0" w:line="240" w:lineRule="auto"/>
        <w:jc w:val="both"/>
        <w:rPr>
          <w:rFonts w:ascii="Times New Roman" w:hAnsi="Times New Roman" w:cs="Times New Roman"/>
          <w:sz w:val="28"/>
          <w:szCs w:val="28"/>
        </w:rPr>
      </w:pPr>
      <w:r w:rsidRPr="007C3701">
        <w:rPr>
          <w:rFonts w:ascii="Times New Roman" w:hAnsi="Times New Roman" w:cs="Times New Roman"/>
          <w:sz w:val="28"/>
          <w:szCs w:val="28"/>
        </w:rPr>
        <w:t>Таблица</w:t>
      </w:r>
      <w:r w:rsidR="00D4726F" w:rsidRPr="007C3701">
        <w:rPr>
          <w:rFonts w:ascii="Times New Roman" w:hAnsi="Times New Roman" w:cs="Times New Roman"/>
          <w:sz w:val="28"/>
          <w:szCs w:val="28"/>
        </w:rPr>
        <w:t xml:space="preserve"> 18</w:t>
      </w:r>
      <w:r w:rsidRPr="007C3701">
        <w:rPr>
          <w:rFonts w:ascii="Times New Roman" w:hAnsi="Times New Roman" w:cs="Times New Roman"/>
          <w:sz w:val="28"/>
          <w:szCs w:val="28"/>
        </w:rPr>
        <w:t>.</w:t>
      </w:r>
      <w:r>
        <w:rPr>
          <w:rFonts w:ascii="Times New Roman" w:hAnsi="Times New Roman" w:cs="Times New Roman"/>
          <w:sz w:val="28"/>
          <w:szCs w:val="28"/>
        </w:rPr>
        <w:t xml:space="preserve"> </w:t>
      </w:r>
      <w:r w:rsidRPr="00765B3D">
        <w:rPr>
          <w:rFonts w:ascii="Times New Roman" w:hAnsi="Times New Roman" w:cs="Times New Roman"/>
          <w:sz w:val="28"/>
          <w:szCs w:val="28"/>
        </w:rPr>
        <w:t xml:space="preserve"> </w:t>
      </w:r>
    </w:p>
    <w:tbl>
      <w:tblPr>
        <w:tblStyle w:val="ad"/>
        <w:tblW w:w="9889" w:type="dxa"/>
        <w:jc w:val="center"/>
        <w:tblLook w:val="04A0" w:firstRow="1" w:lastRow="0" w:firstColumn="1" w:lastColumn="0" w:noHBand="0" w:noVBand="1"/>
      </w:tblPr>
      <w:tblGrid>
        <w:gridCol w:w="835"/>
        <w:gridCol w:w="723"/>
        <w:gridCol w:w="2910"/>
        <w:gridCol w:w="5421"/>
      </w:tblGrid>
      <w:tr w:rsidR="00D73B71" w:rsidRPr="00AD6752" w14:paraId="31872BB2" w14:textId="77777777" w:rsidTr="00C640E3">
        <w:trPr>
          <w:jc w:val="center"/>
        </w:trPr>
        <w:tc>
          <w:tcPr>
            <w:tcW w:w="1558" w:type="dxa"/>
            <w:gridSpan w:val="2"/>
          </w:tcPr>
          <w:p w14:paraId="7BAD267E" w14:textId="2B3987AB" w:rsidR="00D73B71" w:rsidRPr="00AD6752" w:rsidRDefault="00D73B71" w:rsidP="00BB1505">
            <w:pPr>
              <w:jc w:val="center"/>
              <w:rPr>
                <w:rFonts w:ascii="Times New Roman" w:hAnsi="Times New Roman" w:cs="Times New Roman"/>
                <w:sz w:val="20"/>
                <w:szCs w:val="20"/>
                <w:lang w:val="ru-RU"/>
              </w:rPr>
            </w:pPr>
            <w:r w:rsidRPr="00AD6752">
              <w:rPr>
                <w:rFonts w:ascii="Times New Roman" w:hAnsi="Times New Roman" w:cs="Times New Roman"/>
                <w:sz w:val="20"/>
                <w:szCs w:val="20"/>
                <w:lang w:val="ru-RU"/>
              </w:rPr>
              <w:t>Период реализации</w:t>
            </w:r>
          </w:p>
        </w:tc>
        <w:tc>
          <w:tcPr>
            <w:tcW w:w="2910" w:type="dxa"/>
          </w:tcPr>
          <w:p w14:paraId="3CAAA26A" w14:textId="0FB571D8" w:rsidR="00D73B71" w:rsidRPr="00AD6752" w:rsidRDefault="00D73B71" w:rsidP="00BB1505">
            <w:pPr>
              <w:jc w:val="center"/>
              <w:rPr>
                <w:rFonts w:ascii="Times New Roman" w:hAnsi="Times New Roman" w:cs="Times New Roman"/>
                <w:sz w:val="20"/>
                <w:szCs w:val="20"/>
                <w:lang w:val="ru-RU"/>
              </w:rPr>
            </w:pPr>
            <w:r w:rsidRPr="00AD6752">
              <w:rPr>
                <w:rFonts w:ascii="Times New Roman" w:hAnsi="Times New Roman" w:cs="Times New Roman"/>
                <w:sz w:val="20"/>
                <w:szCs w:val="20"/>
                <w:lang w:val="ru-RU"/>
              </w:rPr>
              <w:t>Наименование мероприятия</w:t>
            </w:r>
          </w:p>
        </w:tc>
        <w:tc>
          <w:tcPr>
            <w:tcW w:w="5421" w:type="dxa"/>
          </w:tcPr>
          <w:p w14:paraId="7925930C" w14:textId="77777777" w:rsidR="00D73B71" w:rsidRPr="00AD6752" w:rsidRDefault="00D73B71" w:rsidP="00BB1505">
            <w:pPr>
              <w:jc w:val="center"/>
              <w:rPr>
                <w:rFonts w:ascii="Times New Roman" w:hAnsi="Times New Roman" w:cs="Times New Roman"/>
                <w:sz w:val="20"/>
                <w:szCs w:val="20"/>
                <w:lang w:val="ru-RU"/>
              </w:rPr>
            </w:pPr>
            <w:r w:rsidRPr="00AD6752">
              <w:rPr>
                <w:rFonts w:ascii="Times New Roman" w:hAnsi="Times New Roman" w:cs="Times New Roman"/>
                <w:sz w:val="20"/>
                <w:szCs w:val="20"/>
                <w:lang w:val="ru-RU"/>
              </w:rPr>
              <w:t>Результат</w:t>
            </w:r>
          </w:p>
        </w:tc>
      </w:tr>
      <w:tr w:rsidR="00D73B71" w:rsidRPr="00AD6752" w14:paraId="7B05C6F9" w14:textId="77777777" w:rsidTr="00C640E3">
        <w:trPr>
          <w:jc w:val="center"/>
        </w:trPr>
        <w:tc>
          <w:tcPr>
            <w:tcW w:w="835" w:type="dxa"/>
          </w:tcPr>
          <w:p w14:paraId="29A41AB7"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2026</w:t>
            </w:r>
          </w:p>
        </w:tc>
        <w:tc>
          <w:tcPr>
            <w:tcW w:w="723" w:type="dxa"/>
          </w:tcPr>
          <w:p w14:paraId="17A1AA29"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2027</w:t>
            </w:r>
          </w:p>
        </w:tc>
        <w:tc>
          <w:tcPr>
            <w:tcW w:w="2910" w:type="dxa"/>
          </w:tcPr>
          <w:p w14:paraId="3009ABE8"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Реализация проекта комплексного развития территории микрорайона «Центральный поселка Горноправдинск</w:t>
            </w:r>
          </w:p>
        </w:tc>
        <w:tc>
          <w:tcPr>
            <w:tcW w:w="5421" w:type="dxa"/>
          </w:tcPr>
          <w:p w14:paraId="7E14A1EB"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Ввод в эксплуатацию не менее 190 жилых помещений; </w:t>
            </w:r>
          </w:p>
          <w:p w14:paraId="7894AEE0" w14:textId="7BCE61E2"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Расселение не менее 190 жилых помещений, расположенных в признанных аварийными и подлежащими сносу многоквартирных домах на территории сельского поселения Горноправдинск, в том числе, не вошедших </w:t>
            </w:r>
            <w:r w:rsidR="00C640E3" w:rsidRPr="00AD6752">
              <w:rPr>
                <w:rFonts w:ascii="Times New Roman" w:hAnsi="Times New Roman" w:cs="Times New Roman"/>
                <w:sz w:val="20"/>
                <w:szCs w:val="20"/>
                <w:lang w:val="ru-RU"/>
              </w:rPr>
              <w:t>в</w:t>
            </w:r>
            <w:r w:rsidRPr="00AD6752">
              <w:rPr>
                <w:rFonts w:ascii="Times New Roman" w:hAnsi="Times New Roman" w:cs="Times New Roman"/>
                <w:sz w:val="20"/>
                <w:szCs w:val="20"/>
                <w:lang w:val="ru-RU"/>
              </w:rPr>
              <w:t xml:space="preserve"> Адресную программу </w:t>
            </w:r>
            <w:r w:rsidR="00C640E3" w:rsidRPr="00AD6752">
              <w:rPr>
                <w:rFonts w:ascii="Times New Roman" w:hAnsi="Times New Roman" w:cs="Times New Roman"/>
                <w:sz w:val="20"/>
                <w:szCs w:val="20"/>
                <w:lang w:val="ru-RU"/>
              </w:rPr>
              <w:t xml:space="preserve">Ханты-Мансийского автономного округа – </w:t>
            </w:r>
            <w:r w:rsidRPr="00AD6752">
              <w:rPr>
                <w:rFonts w:ascii="Times New Roman" w:hAnsi="Times New Roman" w:cs="Times New Roman"/>
                <w:sz w:val="20"/>
                <w:szCs w:val="20"/>
                <w:lang w:val="ru-RU"/>
              </w:rPr>
              <w:t>Югры</w:t>
            </w:r>
          </w:p>
        </w:tc>
      </w:tr>
      <w:tr w:rsidR="00D73B71" w:rsidRPr="00AD6752" w14:paraId="77D0DEBC" w14:textId="77777777" w:rsidTr="00C640E3">
        <w:trPr>
          <w:jc w:val="center"/>
        </w:trPr>
        <w:tc>
          <w:tcPr>
            <w:tcW w:w="835" w:type="dxa"/>
          </w:tcPr>
          <w:p w14:paraId="27AF4B8C"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2026</w:t>
            </w:r>
          </w:p>
        </w:tc>
        <w:tc>
          <w:tcPr>
            <w:tcW w:w="723" w:type="dxa"/>
          </w:tcPr>
          <w:p w14:paraId="0AF214E7"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2036</w:t>
            </w:r>
          </w:p>
        </w:tc>
        <w:tc>
          <w:tcPr>
            <w:tcW w:w="2910" w:type="dxa"/>
          </w:tcPr>
          <w:p w14:paraId="041889A2"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Формирование специализированного жилищного фонда для предоставления сотрудникам государственных учреждений, численностью – не менее 20 жилых помещений</w:t>
            </w:r>
          </w:p>
        </w:tc>
        <w:tc>
          <w:tcPr>
            <w:tcW w:w="5421" w:type="dxa"/>
          </w:tcPr>
          <w:p w14:paraId="3C64C9AB" w14:textId="378E050D"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Инициирование приобретения в собственность субъекта новых жилых помещений для последующего предоставления медицинским работникам и работникам образовательных учреждений</w:t>
            </w:r>
          </w:p>
          <w:p w14:paraId="01997958" w14:textId="77777777" w:rsidR="00D73B71" w:rsidRPr="00AD6752" w:rsidRDefault="00D73B71" w:rsidP="00C640E3">
            <w:pPr>
              <w:rPr>
                <w:rFonts w:ascii="Times New Roman" w:hAnsi="Times New Roman" w:cs="Times New Roman"/>
                <w:sz w:val="20"/>
                <w:szCs w:val="20"/>
                <w:lang w:val="ru-RU"/>
              </w:rPr>
            </w:pPr>
          </w:p>
        </w:tc>
      </w:tr>
      <w:tr w:rsidR="00D73B71" w:rsidRPr="00AD6752" w14:paraId="166C3B1D" w14:textId="77777777" w:rsidTr="00C640E3">
        <w:trPr>
          <w:jc w:val="center"/>
        </w:trPr>
        <w:tc>
          <w:tcPr>
            <w:tcW w:w="835" w:type="dxa"/>
          </w:tcPr>
          <w:p w14:paraId="22FDD43A"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2027</w:t>
            </w:r>
          </w:p>
        </w:tc>
        <w:tc>
          <w:tcPr>
            <w:tcW w:w="723" w:type="dxa"/>
          </w:tcPr>
          <w:p w14:paraId="7EC372BC"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2030</w:t>
            </w:r>
          </w:p>
        </w:tc>
        <w:tc>
          <w:tcPr>
            <w:tcW w:w="2910" w:type="dxa"/>
          </w:tcPr>
          <w:p w14:paraId="2B1582F2"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Формирование территории для организации индивидуального жилищного строительства на территории деревни Ярки сельского поселения Шапша</w:t>
            </w:r>
          </w:p>
        </w:tc>
        <w:tc>
          <w:tcPr>
            <w:tcW w:w="5421" w:type="dxa"/>
          </w:tcPr>
          <w:p w14:paraId="734D4013"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Формирование земельных участков под индивидуальное жилищное строительство и инженерное обеспечение территории на площади не менее 4 гектар</w:t>
            </w:r>
          </w:p>
          <w:p w14:paraId="75A001A6" w14:textId="77777777" w:rsidR="00D73B71" w:rsidRPr="00AD6752" w:rsidRDefault="00D73B71" w:rsidP="00C640E3">
            <w:pPr>
              <w:rPr>
                <w:rFonts w:ascii="Times New Roman" w:hAnsi="Times New Roman" w:cs="Times New Roman"/>
                <w:sz w:val="20"/>
                <w:szCs w:val="20"/>
                <w:lang w:val="ru-RU"/>
              </w:rPr>
            </w:pPr>
          </w:p>
        </w:tc>
      </w:tr>
      <w:tr w:rsidR="00D73B71" w:rsidRPr="00AD6752" w14:paraId="4737C9E3" w14:textId="77777777" w:rsidTr="00C640E3">
        <w:trPr>
          <w:jc w:val="center"/>
        </w:trPr>
        <w:tc>
          <w:tcPr>
            <w:tcW w:w="835" w:type="dxa"/>
          </w:tcPr>
          <w:p w14:paraId="51247A1C"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2028 </w:t>
            </w:r>
          </w:p>
        </w:tc>
        <w:tc>
          <w:tcPr>
            <w:tcW w:w="723" w:type="dxa"/>
          </w:tcPr>
          <w:p w14:paraId="7F6D754F"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2030</w:t>
            </w:r>
          </w:p>
        </w:tc>
        <w:tc>
          <w:tcPr>
            <w:tcW w:w="2910" w:type="dxa"/>
          </w:tcPr>
          <w:p w14:paraId="253A628B"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Реализация проекта комплексного развития </w:t>
            </w:r>
            <w:r w:rsidRPr="00AD6752">
              <w:rPr>
                <w:rFonts w:ascii="Times New Roman" w:hAnsi="Times New Roman" w:cs="Times New Roman"/>
                <w:sz w:val="20"/>
                <w:szCs w:val="20"/>
                <w:lang w:val="ru-RU"/>
              </w:rPr>
              <w:lastRenderedPageBreak/>
              <w:t xml:space="preserve">территории в п. Горноправдинск </w:t>
            </w:r>
          </w:p>
          <w:p w14:paraId="4BE3384D" w14:textId="77777777" w:rsidR="00D73B71" w:rsidRPr="00AD6752" w:rsidRDefault="00D73B71" w:rsidP="00C640E3">
            <w:pPr>
              <w:rPr>
                <w:rFonts w:ascii="Times New Roman" w:hAnsi="Times New Roman" w:cs="Times New Roman"/>
                <w:sz w:val="20"/>
                <w:szCs w:val="20"/>
                <w:lang w:val="ru-RU"/>
              </w:rPr>
            </w:pPr>
          </w:p>
        </w:tc>
        <w:tc>
          <w:tcPr>
            <w:tcW w:w="5421" w:type="dxa"/>
          </w:tcPr>
          <w:p w14:paraId="66F3B896" w14:textId="54177954"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lastRenderedPageBreak/>
              <w:t>Ввод в эксплуатацию не менее 200 жилых помещений</w:t>
            </w:r>
          </w:p>
          <w:p w14:paraId="2EFD51CC" w14:textId="77777777" w:rsidR="00D73B71" w:rsidRPr="00AD6752" w:rsidRDefault="00D73B71" w:rsidP="00C640E3">
            <w:pPr>
              <w:rPr>
                <w:rFonts w:ascii="Times New Roman" w:hAnsi="Times New Roman" w:cs="Times New Roman"/>
                <w:sz w:val="20"/>
                <w:szCs w:val="20"/>
                <w:lang w:val="ru-RU"/>
              </w:rPr>
            </w:pPr>
          </w:p>
        </w:tc>
      </w:tr>
      <w:tr w:rsidR="00D73B71" w:rsidRPr="00AD6752" w14:paraId="0F609720" w14:textId="77777777" w:rsidTr="00C640E3">
        <w:trPr>
          <w:jc w:val="center"/>
        </w:trPr>
        <w:tc>
          <w:tcPr>
            <w:tcW w:w="835" w:type="dxa"/>
          </w:tcPr>
          <w:p w14:paraId="4248EDF2"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2030</w:t>
            </w:r>
          </w:p>
        </w:tc>
        <w:tc>
          <w:tcPr>
            <w:tcW w:w="723" w:type="dxa"/>
          </w:tcPr>
          <w:p w14:paraId="02DD26A6"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2036</w:t>
            </w:r>
          </w:p>
        </w:tc>
        <w:tc>
          <w:tcPr>
            <w:tcW w:w="2910" w:type="dxa"/>
          </w:tcPr>
          <w:p w14:paraId="79205796"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Реализация проекта комплексного развития территории в п. Горноправдинск </w:t>
            </w:r>
          </w:p>
          <w:p w14:paraId="68CD18EB" w14:textId="77777777" w:rsidR="00D73B71" w:rsidRPr="00AD6752" w:rsidRDefault="00D73B71" w:rsidP="00C640E3">
            <w:pPr>
              <w:rPr>
                <w:rFonts w:ascii="Times New Roman" w:hAnsi="Times New Roman" w:cs="Times New Roman"/>
                <w:sz w:val="20"/>
                <w:szCs w:val="20"/>
                <w:lang w:val="ru-RU"/>
              </w:rPr>
            </w:pPr>
          </w:p>
        </w:tc>
        <w:tc>
          <w:tcPr>
            <w:tcW w:w="5421" w:type="dxa"/>
          </w:tcPr>
          <w:p w14:paraId="1F41D0DB" w14:textId="5F13BF31"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Ввод в эксплуатацию не менее 300 жилых помещений</w:t>
            </w:r>
          </w:p>
          <w:p w14:paraId="3AF62119" w14:textId="77777777" w:rsidR="00D73B71" w:rsidRPr="00AD6752" w:rsidRDefault="00D73B71" w:rsidP="00C640E3">
            <w:pPr>
              <w:rPr>
                <w:rFonts w:ascii="Times New Roman" w:hAnsi="Times New Roman" w:cs="Times New Roman"/>
                <w:sz w:val="20"/>
                <w:szCs w:val="20"/>
                <w:lang w:val="ru-RU"/>
              </w:rPr>
            </w:pPr>
          </w:p>
        </w:tc>
      </w:tr>
    </w:tbl>
    <w:p w14:paraId="2BEB8FA2" w14:textId="77777777" w:rsidR="00D73B71" w:rsidRDefault="00D73B71" w:rsidP="00D73B71">
      <w:pPr>
        <w:spacing w:after="0" w:line="240" w:lineRule="auto"/>
        <w:ind w:firstLine="708"/>
        <w:jc w:val="both"/>
        <w:rPr>
          <w:rFonts w:ascii="Times New Roman" w:hAnsi="Times New Roman" w:cs="Times New Roman"/>
          <w:sz w:val="28"/>
          <w:szCs w:val="28"/>
        </w:rPr>
      </w:pPr>
    </w:p>
    <w:p w14:paraId="49EB98B1" w14:textId="4560C17C" w:rsidR="00D73B71" w:rsidRPr="00D73B71"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Приоритетные направления</w:t>
      </w:r>
      <w:r>
        <w:rPr>
          <w:rFonts w:ascii="Times New Roman" w:hAnsi="Times New Roman" w:cs="Times New Roman"/>
          <w:sz w:val="28"/>
          <w:szCs w:val="28"/>
        </w:rPr>
        <w:t xml:space="preserve"> развития жилищной сферы</w:t>
      </w:r>
      <w:r w:rsidRPr="00D73B71">
        <w:rPr>
          <w:rFonts w:ascii="Times New Roman" w:hAnsi="Times New Roman" w:cs="Times New Roman"/>
          <w:sz w:val="28"/>
          <w:szCs w:val="28"/>
        </w:rPr>
        <w:t>:</w:t>
      </w:r>
    </w:p>
    <w:p w14:paraId="6E4DA1F4" w14:textId="77777777" w:rsidR="00D73B71" w:rsidRPr="00D73B71"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 переселение граждан из ветхого и аварийного жилищного фонда;</w:t>
      </w:r>
    </w:p>
    <w:p w14:paraId="334AFDCF" w14:textId="3A8ED605" w:rsidR="00D73B71" w:rsidRPr="00AE75DC"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 xml:space="preserve">- </w:t>
      </w:r>
      <w:r w:rsidRPr="00AE75DC">
        <w:rPr>
          <w:rFonts w:ascii="Times New Roman" w:hAnsi="Times New Roman" w:cs="Times New Roman"/>
          <w:sz w:val="28"/>
          <w:szCs w:val="28"/>
        </w:rPr>
        <w:t>предоставление мер поддержки</w:t>
      </w:r>
      <w:r w:rsidR="000D48E4">
        <w:rPr>
          <w:rFonts w:ascii="Times New Roman" w:hAnsi="Times New Roman" w:cs="Times New Roman"/>
          <w:sz w:val="28"/>
          <w:szCs w:val="28"/>
        </w:rPr>
        <w:t xml:space="preserve"> по улучшению жилищных условий</w:t>
      </w:r>
      <w:r w:rsidRPr="00AE75DC">
        <w:rPr>
          <w:rFonts w:ascii="Times New Roman" w:hAnsi="Times New Roman" w:cs="Times New Roman"/>
          <w:sz w:val="28"/>
          <w:szCs w:val="28"/>
        </w:rPr>
        <w:t xml:space="preserve"> участникам </w:t>
      </w:r>
      <w:r w:rsidR="000D48E4">
        <w:rPr>
          <w:rFonts w:ascii="Times New Roman" w:hAnsi="Times New Roman" w:cs="Times New Roman"/>
          <w:sz w:val="28"/>
          <w:szCs w:val="28"/>
        </w:rPr>
        <w:t>СВО</w:t>
      </w:r>
      <w:r w:rsidRPr="00AE75DC">
        <w:rPr>
          <w:rFonts w:ascii="Times New Roman" w:hAnsi="Times New Roman" w:cs="Times New Roman"/>
          <w:sz w:val="28"/>
          <w:szCs w:val="28"/>
        </w:rPr>
        <w:t>, а также иным категориям граждан;</w:t>
      </w:r>
    </w:p>
    <w:p w14:paraId="2AFB1878" w14:textId="2F90DB82" w:rsidR="00045CEF" w:rsidRDefault="00045CEF"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045CEF">
        <w:rPr>
          <w:rFonts w:ascii="Times New Roman" w:hAnsi="Times New Roman" w:cs="Times New Roman"/>
          <w:sz w:val="28"/>
          <w:szCs w:val="28"/>
        </w:rPr>
        <w:t>обеспечение жильем специалистов бюджетной сферы (образование, культура, спорт, здравоохранение, социальная защита, муниципальных служащих</w:t>
      </w:r>
      <w:r w:rsidR="007240B2">
        <w:rPr>
          <w:rFonts w:ascii="Times New Roman" w:hAnsi="Times New Roman" w:cs="Times New Roman"/>
          <w:sz w:val="28"/>
          <w:szCs w:val="28"/>
        </w:rPr>
        <w:t>,</w:t>
      </w:r>
      <w:r w:rsidRPr="00045CEF">
        <w:rPr>
          <w:rFonts w:ascii="Times New Roman" w:hAnsi="Times New Roman" w:cs="Times New Roman"/>
          <w:sz w:val="28"/>
          <w:szCs w:val="28"/>
        </w:rPr>
        <w:t xml:space="preserve"> другие категории), в том числе молодых специалистов (в период до 2036 года – 150 жилых помещений, </w:t>
      </w:r>
      <w:r w:rsidR="00B7641E">
        <w:rPr>
          <w:rFonts w:ascii="Times New Roman" w:hAnsi="Times New Roman" w:cs="Times New Roman"/>
          <w:sz w:val="28"/>
          <w:szCs w:val="28"/>
        </w:rPr>
        <w:t>с 2037 по</w:t>
      </w:r>
      <w:r w:rsidRPr="00045CEF">
        <w:rPr>
          <w:rFonts w:ascii="Times New Roman" w:hAnsi="Times New Roman" w:cs="Times New Roman"/>
          <w:sz w:val="28"/>
          <w:szCs w:val="28"/>
        </w:rPr>
        <w:t xml:space="preserve"> 2050 года 50 жилых помещений);</w:t>
      </w:r>
    </w:p>
    <w:p w14:paraId="62493EBC" w14:textId="1C14A5F5" w:rsidR="00D73B71" w:rsidRPr="00AE75DC" w:rsidRDefault="00D73B71" w:rsidP="00D73B71">
      <w:pPr>
        <w:spacing w:after="0" w:line="240" w:lineRule="auto"/>
        <w:ind w:firstLine="708"/>
        <w:jc w:val="both"/>
        <w:rPr>
          <w:rFonts w:ascii="Times New Roman" w:hAnsi="Times New Roman" w:cs="Times New Roman"/>
          <w:sz w:val="28"/>
          <w:szCs w:val="28"/>
        </w:rPr>
      </w:pPr>
      <w:r w:rsidRPr="00AE75DC">
        <w:rPr>
          <w:rFonts w:ascii="Times New Roman" w:hAnsi="Times New Roman" w:cs="Times New Roman"/>
          <w:sz w:val="28"/>
          <w:szCs w:val="28"/>
        </w:rPr>
        <w:t>- предоставление в собственность земельных участков гражданам льготной категории для индивидуального жилищного строительства;</w:t>
      </w:r>
    </w:p>
    <w:p w14:paraId="3B6987DE" w14:textId="77777777" w:rsidR="00FF7DFE" w:rsidRDefault="00D73B71" w:rsidP="00FF7DFE">
      <w:pPr>
        <w:spacing w:after="0" w:line="240" w:lineRule="auto"/>
        <w:jc w:val="both"/>
        <w:rPr>
          <w:rFonts w:ascii="Times New Roman" w:hAnsi="Times New Roman" w:cs="Times New Roman"/>
          <w:noProof/>
          <w:sz w:val="28"/>
          <w:szCs w:val="28"/>
        </w:rPr>
      </w:pPr>
      <w:r w:rsidRPr="00AE75DC">
        <w:rPr>
          <w:rFonts w:ascii="Times New Roman" w:hAnsi="Times New Roman" w:cs="Times New Roman"/>
          <w:sz w:val="28"/>
          <w:szCs w:val="28"/>
        </w:rPr>
        <w:t>- создание условий для индивидуального и многоквартирного жилищного строительства.</w:t>
      </w:r>
      <w:r w:rsidR="00FF7DFE" w:rsidRPr="00FF7DFE">
        <w:rPr>
          <w:rFonts w:ascii="Times New Roman" w:hAnsi="Times New Roman" w:cs="Times New Roman"/>
          <w:noProof/>
          <w:sz w:val="28"/>
          <w:szCs w:val="28"/>
        </w:rPr>
        <w:t xml:space="preserve"> </w:t>
      </w:r>
    </w:p>
    <w:p w14:paraId="1654D4B2" w14:textId="2956E1EB" w:rsidR="00D73B71" w:rsidRDefault="00FF7DFE" w:rsidP="00FF7DFE">
      <w:pPr>
        <w:spacing w:after="0" w:line="240" w:lineRule="auto"/>
        <w:ind w:firstLine="708"/>
        <w:jc w:val="both"/>
        <w:rPr>
          <w:rFonts w:ascii="Times New Roman" w:hAnsi="Times New Roman" w:cs="Times New Roman"/>
          <w:noProof/>
          <w:sz w:val="28"/>
          <w:szCs w:val="28"/>
        </w:rPr>
      </w:pPr>
      <w:r w:rsidRPr="003B52CA">
        <w:rPr>
          <w:rFonts w:ascii="Times New Roman" w:hAnsi="Times New Roman" w:cs="Times New Roman"/>
          <w:noProof/>
          <w:sz w:val="28"/>
          <w:szCs w:val="28"/>
        </w:rPr>
        <w:t>Целевые показатели, характеризующие развитие жилищного строительтства (базовый сценарий)</w:t>
      </w:r>
      <w:r>
        <w:rPr>
          <w:rFonts w:ascii="Times New Roman" w:hAnsi="Times New Roman" w:cs="Times New Roman"/>
          <w:noProof/>
          <w:sz w:val="28"/>
          <w:szCs w:val="28"/>
        </w:rPr>
        <w:t xml:space="preserve"> приведены в Таблице 19.</w:t>
      </w:r>
    </w:p>
    <w:p w14:paraId="7083551F" w14:textId="77777777" w:rsidR="00D73B71" w:rsidRDefault="00D73B71" w:rsidP="005A32F4">
      <w:pPr>
        <w:spacing w:after="0" w:line="240" w:lineRule="auto"/>
        <w:ind w:firstLine="708"/>
        <w:jc w:val="both"/>
        <w:rPr>
          <w:rFonts w:ascii="Times New Roman" w:hAnsi="Times New Roman" w:cs="Times New Roman"/>
          <w:sz w:val="28"/>
          <w:szCs w:val="28"/>
        </w:rPr>
      </w:pPr>
    </w:p>
    <w:p w14:paraId="246694A5" w14:textId="600A9974" w:rsidR="00C73234" w:rsidRPr="003B52CA" w:rsidRDefault="005A32F4" w:rsidP="00765B3D">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1</w:t>
      </w:r>
      <w:r w:rsidR="00B7641E">
        <w:rPr>
          <w:rFonts w:ascii="Times New Roman" w:hAnsi="Times New Roman" w:cs="Times New Roman"/>
          <w:noProof/>
          <w:sz w:val="28"/>
          <w:szCs w:val="28"/>
        </w:rPr>
        <w:t>9</w:t>
      </w:r>
      <w:r>
        <w:rPr>
          <w:rFonts w:ascii="Times New Roman" w:hAnsi="Times New Roman" w:cs="Times New Roman"/>
          <w:noProof/>
          <w:sz w:val="28"/>
          <w:szCs w:val="28"/>
        </w:rPr>
        <w:t xml:space="preserve">. </w:t>
      </w:r>
      <w:r w:rsidR="00C73234" w:rsidRPr="003B52CA">
        <w:rPr>
          <w:rFonts w:ascii="Times New Roman" w:hAnsi="Times New Roman" w:cs="Times New Roman"/>
          <w:noProof/>
          <w:sz w:val="28"/>
          <w:szCs w:val="28"/>
        </w:rPr>
        <w:t>Целевые показатели, характеризующие развитие жилищного строительтства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19"/>
        <w:gridCol w:w="683"/>
        <w:gridCol w:w="684"/>
        <w:gridCol w:w="809"/>
        <w:gridCol w:w="686"/>
        <w:gridCol w:w="686"/>
        <w:gridCol w:w="688"/>
        <w:gridCol w:w="688"/>
        <w:gridCol w:w="688"/>
        <w:gridCol w:w="688"/>
        <w:gridCol w:w="692"/>
      </w:tblGrid>
      <w:tr w:rsidR="00C73234" w:rsidRPr="005A32F4" w14:paraId="2979002F" w14:textId="77777777" w:rsidTr="00E83F2B">
        <w:trPr>
          <w:tblHeader/>
          <w:jc w:val="center"/>
        </w:trPr>
        <w:tc>
          <w:tcPr>
            <w:tcW w:w="1473" w:type="pct"/>
            <w:vMerge w:val="restart"/>
            <w:vAlign w:val="center"/>
          </w:tcPr>
          <w:p w14:paraId="0E61395D"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Показатели</w:t>
            </w:r>
          </w:p>
        </w:tc>
        <w:tc>
          <w:tcPr>
            <w:tcW w:w="1098" w:type="pct"/>
            <w:gridSpan w:val="3"/>
          </w:tcPr>
          <w:p w14:paraId="42E259D6"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Отчетные данные</w:t>
            </w:r>
          </w:p>
        </w:tc>
        <w:tc>
          <w:tcPr>
            <w:tcW w:w="2430" w:type="pct"/>
            <w:gridSpan w:val="7"/>
          </w:tcPr>
          <w:p w14:paraId="009D314D"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 xml:space="preserve">Ожидаемые результаты </w:t>
            </w:r>
          </w:p>
        </w:tc>
      </w:tr>
      <w:tr w:rsidR="00E83F2B" w:rsidRPr="005A32F4" w14:paraId="79A39238" w14:textId="77777777" w:rsidTr="00E83F2B">
        <w:trPr>
          <w:tblHeader/>
          <w:jc w:val="center"/>
        </w:trPr>
        <w:tc>
          <w:tcPr>
            <w:tcW w:w="1473" w:type="pct"/>
            <w:vMerge/>
          </w:tcPr>
          <w:p w14:paraId="2208E12C" w14:textId="77777777" w:rsidR="00E83F2B" w:rsidRPr="005A32F4" w:rsidRDefault="00E83F2B" w:rsidP="005749C4">
            <w:pPr>
              <w:pStyle w:val="af2"/>
              <w:widowControl w:val="0"/>
              <w:suppressLineNumbers w:val="0"/>
              <w:tabs>
                <w:tab w:val="left" w:pos="993"/>
              </w:tabs>
              <w:suppressAutoHyphens w:val="0"/>
              <w:spacing w:before="0"/>
              <w:jc w:val="center"/>
              <w:rPr>
                <w:sz w:val="20"/>
                <w:szCs w:val="20"/>
              </w:rPr>
            </w:pPr>
          </w:p>
        </w:tc>
        <w:tc>
          <w:tcPr>
            <w:tcW w:w="690" w:type="pct"/>
            <w:gridSpan w:val="2"/>
          </w:tcPr>
          <w:p w14:paraId="6ECACE58" w14:textId="70296A36" w:rsidR="00E83F2B" w:rsidRPr="005A32F4" w:rsidRDefault="00E83F2B" w:rsidP="005749C4">
            <w:pPr>
              <w:pStyle w:val="af2"/>
              <w:widowControl w:val="0"/>
              <w:suppressLineNumbers w:val="0"/>
              <w:tabs>
                <w:tab w:val="left" w:pos="993"/>
              </w:tabs>
              <w:suppressAutoHyphens w:val="0"/>
              <w:spacing w:before="0"/>
              <w:jc w:val="center"/>
              <w:rPr>
                <w:sz w:val="20"/>
                <w:szCs w:val="20"/>
              </w:rPr>
            </w:pPr>
            <w:r w:rsidRPr="005A32F4">
              <w:rPr>
                <w:bCs/>
                <w:sz w:val="20"/>
                <w:szCs w:val="20"/>
              </w:rPr>
              <w:t>факт</w:t>
            </w:r>
          </w:p>
        </w:tc>
        <w:tc>
          <w:tcPr>
            <w:tcW w:w="408" w:type="pct"/>
          </w:tcPr>
          <w:p w14:paraId="3F2B41C4" w14:textId="77777777" w:rsidR="00E83F2B" w:rsidRPr="005A32F4" w:rsidRDefault="00E83F2B" w:rsidP="005749C4">
            <w:pPr>
              <w:pStyle w:val="af2"/>
              <w:widowControl w:val="0"/>
              <w:suppressLineNumbers w:val="0"/>
              <w:tabs>
                <w:tab w:val="left" w:pos="993"/>
              </w:tabs>
              <w:suppressAutoHyphens w:val="0"/>
              <w:spacing w:before="0"/>
              <w:jc w:val="center"/>
              <w:rPr>
                <w:sz w:val="20"/>
                <w:szCs w:val="20"/>
              </w:rPr>
            </w:pPr>
            <w:r w:rsidRPr="005A32F4">
              <w:rPr>
                <w:bCs/>
                <w:sz w:val="20"/>
                <w:szCs w:val="20"/>
              </w:rPr>
              <w:t>оценка</w:t>
            </w:r>
          </w:p>
        </w:tc>
        <w:tc>
          <w:tcPr>
            <w:tcW w:w="2430" w:type="pct"/>
            <w:gridSpan w:val="7"/>
          </w:tcPr>
          <w:p w14:paraId="2A4379C7" w14:textId="0BD743CD" w:rsidR="00E83F2B" w:rsidRPr="005A32F4" w:rsidRDefault="00E83F2B" w:rsidP="005749C4">
            <w:pPr>
              <w:pStyle w:val="af2"/>
              <w:widowControl w:val="0"/>
              <w:suppressLineNumbers w:val="0"/>
              <w:tabs>
                <w:tab w:val="left" w:pos="993"/>
              </w:tabs>
              <w:suppressAutoHyphens w:val="0"/>
              <w:spacing w:before="0"/>
              <w:jc w:val="center"/>
              <w:rPr>
                <w:bCs/>
                <w:sz w:val="20"/>
                <w:szCs w:val="20"/>
                <w:highlight w:val="yellow"/>
              </w:rPr>
            </w:pPr>
            <w:r w:rsidRPr="005A32F4">
              <w:rPr>
                <w:sz w:val="20"/>
                <w:szCs w:val="20"/>
              </w:rPr>
              <w:t>план</w:t>
            </w:r>
          </w:p>
        </w:tc>
      </w:tr>
      <w:tr w:rsidR="00E83F2B" w:rsidRPr="005A32F4" w14:paraId="2E4B3507" w14:textId="77777777" w:rsidTr="00E83F2B">
        <w:trPr>
          <w:tblHeader/>
          <w:jc w:val="center"/>
        </w:trPr>
        <w:tc>
          <w:tcPr>
            <w:tcW w:w="1473" w:type="pct"/>
          </w:tcPr>
          <w:p w14:paraId="14995A87" w14:textId="77777777" w:rsidR="00E83F2B" w:rsidRPr="005A32F4" w:rsidRDefault="00E83F2B" w:rsidP="00E83F2B">
            <w:pPr>
              <w:pStyle w:val="af2"/>
              <w:widowControl w:val="0"/>
              <w:suppressLineNumbers w:val="0"/>
              <w:tabs>
                <w:tab w:val="left" w:pos="993"/>
              </w:tabs>
              <w:suppressAutoHyphens w:val="0"/>
              <w:spacing w:before="0"/>
              <w:jc w:val="center"/>
              <w:rPr>
                <w:sz w:val="20"/>
                <w:szCs w:val="20"/>
              </w:rPr>
            </w:pPr>
          </w:p>
        </w:tc>
        <w:tc>
          <w:tcPr>
            <w:tcW w:w="345" w:type="pct"/>
          </w:tcPr>
          <w:p w14:paraId="5A32B486" w14:textId="2E6E9A83"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2023</w:t>
            </w:r>
          </w:p>
        </w:tc>
        <w:tc>
          <w:tcPr>
            <w:tcW w:w="345" w:type="pct"/>
          </w:tcPr>
          <w:p w14:paraId="66445D75" w14:textId="5C0AC443"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2024</w:t>
            </w:r>
          </w:p>
        </w:tc>
        <w:tc>
          <w:tcPr>
            <w:tcW w:w="408" w:type="pct"/>
          </w:tcPr>
          <w:p w14:paraId="67C2371B" w14:textId="05A88F4E"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2025</w:t>
            </w:r>
          </w:p>
        </w:tc>
        <w:tc>
          <w:tcPr>
            <w:tcW w:w="346" w:type="pct"/>
          </w:tcPr>
          <w:p w14:paraId="20C8EC57" w14:textId="2079DE65"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2026</w:t>
            </w:r>
          </w:p>
        </w:tc>
        <w:tc>
          <w:tcPr>
            <w:tcW w:w="346" w:type="pct"/>
          </w:tcPr>
          <w:p w14:paraId="571F7DCD" w14:textId="24D57BAC"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2027</w:t>
            </w:r>
          </w:p>
        </w:tc>
        <w:tc>
          <w:tcPr>
            <w:tcW w:w="347" w:type="pct"/>
          </w:tcPr>
          <w:p w14:paraId="6E2A0427" w14:textId="4D6A323C"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w:t>
            </w:r>
            <w:r w:rsidRPr="005A32F4">
              <w:rPr>
                <w:bCs/>
                <w:sz w:val="20"/>
                <w:szCs w:val="20"/>
                <w:lang w:val="en-US"/>
              </w:rPr>
              <w:t>2</w:t>
            </w:r>
            <w:r w:rsidRPr="005A32F4">
              <w:rPr>
                <w:bCs/>
                <w:sz w:val="20"/>
                <w:szCs w:val="20"/>
              </w:rPr>
              <w:t>8</w:t>
            </w:r>
          </w:p>
        </w:tc>
        <w:tc>
          <w:tcPr>
            <w:tcW w:w="347" w:type="pct"/>
          </w:tcPr>
          <w:p w14:paraId="5CEE2E79" w14:textId="333AE2A2"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2029</w:t>
            </w:r>
          </w:p>
        </w:tc>
        <w:tc>
          <w:tcPr>
            <w:tcW w:w="347" w:type="pct"/>
          </w:tcPr>
          <w:p w14:paraId="3879BDC9" w14:textId="4B7401E1"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2030</w:t>
            </w:r>
          </w:p>
        </w:tc>
        <w:tc>
          <w:tcPr>
            <w:tcW w:w="347" w:type="pct"/>
          </w:tcPr>
          <w:p w14:paraId="31729C17" w14:textId="11165A91"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2036</w:t>
            </w:r>
          </w:p>
        </w:tc>
        <w:tc>
          <w:tcPr>
            <w:tcW w:w="349" w:type="pct"/>
          </w:tcPr>
          <w:p w14:paraId="14DAF08E" w14:textId="6138DD64"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2050</w:t>
            </w:r>
          </w:p>
        </w:tc>
      </w:tr>
      <w:tr w:rsidR="003B52CA" w:rsidRPr="005A32F4" w14:paraId="5AA53815" w14:textId="77777777" w:rsidTr="00E83F2B">
        <w:trPr>
          <w:jc w:val="center"/>
        </w:trPr>
        <w:tc>
          <w:tcPr>
            <w:tcW w:w="1473" w:type="pct"/>
          </w:tcPr>
          <w:p w14:paraId="132D60C3" w14:textId="5F2F5795" w:rsidR="00C73234" w:rsidRPr="005A32F4" w:rsidRDefault="00C73234" w:rsidP="005749C4">
            <w:pPr>
              <w:widowControl w:val="0"/>
              <w:spacing w:after="0" w:line="240" w:lineRule="auto"/>
              <w:rPr>
                <w:rFonts w:ascii="Times New Roman" w:hAnsi="Times New Roman" w:cs="Times New Roman"/>
                <w:bCs/>
                <w:iCs/>
                <w:sz w:val="20"/>
                <w:szCs w:val="20"/>
              </w:rPr>
            </w:pPr>
            <w:r w:rsidRPr="005A32F4">
              <w:rPr>
                <w:rFonts w:ascii="Times New Roman" w:hAnsi="Times New Roman" w:cs="Times New Roman"/>
                <w:sz w:val="20"/>
                <w:szCs w:val="20"/>
              </w:rPr>
              <w:t>Объем ввода жилья в год, тыс. кв. м</w:t>
            </w:r>
            <w:r w:rsidR="005E14B3">
              <w:rPr>
                <w:rFonts w:ascii="Times New Roman" w:hAnsi="Times New Roman" w:cs="Times New Roman"/>
                <w:sz w:val="20"/>
                <w:szCs w:val="20"/>
              </w:rPr>
              <w:t>етров</w:t>
            </w:r>
          </w:p>
        </w:tc>
        <w:tc>
          <w:tcPr>
            <w:tcW w:w="345" w:type="pct"/>
            <w:vAlign w:val="center"/>
          </w:tcPr>
          <w:p w14:paraId="4EE5DA6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16,4</w:t>
            </w:r>
          </w:p>
        </w:tc>
        <w:tc>
          <w:tcPr>
            <w:tcW w:w="345" w:type="pct"/>
            <w:vAlign w:val="center"/>
          </w:tcPr>
          <w:p w14:paraId="62F878C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19,8</w:t>
            </w:r>
          </w:p>
        </w:tc>
        <w:tc>
          <w:tcPr>
            <w:tcW w:w="408" w:type="pct"/>
            <w:vAlign w:val="center"/>
          </w:tcPr>
          <w:p w14:paraId="713E88EA"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9,0</w:t>
            </w:r>
          </w:p>
        </w:tc>
        <w:tc>
          <w:tcPr>
            <w:tcW w:w="346" w:type="pct"/>
            <w:vAlign w:val="center"/>
          </w:tcPr>
          <w:p w14:paraId="0717674E"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9,0</w:t>
            </w:r>
          </w:p>
        </w:tc>
        <w:tc>
          <w:tcPr>
            <w:tcW w:w="346" w:type="pct"/>
            <w:vAlign w:val="center"/>
          </w:tcPr>
          <w:p w14:paraId="27E2DD33"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11,0</w:t>
            </w:r>
          </w:p>
        </w:tc>
        <w:tc>
          <w:tcPr>
            <w:tcW w:w="347" w:type="pct"/>
            <w:vAlign w:val="center"/>
          </w:tcPr>
          <w:p w14:paraId="454CBA6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12,0</w:t>
            </w:r>
          </w:p>
        </w:tc>
        <w:tc>
          <w:tcPr>
            <w:tcW w:w="347" w:type="pct"/>
            <w:vAlign w:val="center"/>
          </w:tcPr>
          <w:p w14:paraId="2B97E932"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c>
          <w:tcPr>
            <w:tcW w:w="347" w:type="pct"/>
            <w:vAlign w:val="center"/>
          </w:tcPr>
          <w:p w14:paraId="7DD9EC9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c>
          <w:tcPr>
            <w:tcW w:w="347" w:type="pct"/>
            <w:vAlign w:val="center"/>
          </w:tcPr>
          <w:p w14:paraId="2C565D5C"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c>
          <w:tcPr>
            <w:tcW w:w="349" w:type="pct"/>
            <w:vAlign w:val="center"/>
          </w:tcPr>
          <w:p w14:paraId="084859AF"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r>
      <w:tr w:rsidR="003B52CA" w:rsidRPr="005A32F4" w14:paraId="5947A7DB" w14:textId="77777777" w:rsidTr="00E83F2B">
        <w:trPr>
          <w:jc w:val="center"/>
        </w:trPr>
        <w:tc>
          <w:tcPr>
            <w:tcW w:w="1473" w:type="pct"/>
          </w:tcPr>
          <w:p w14:paraId="0F656F99" w14:textId="363FD615" w:rsidR="00C73234" w:rsidRPr="005A32F4" w:rsidRDefault="00C73234" w:rsidP="005749C4">
            <w:pPr>
              <w:pStyle w:val="af2"/>
              <w:widowControl w:val="0"/>
              <w:suppressLineNumbers w:val="0"/>
              <w:tabs>
                <w:tab w:val="left" w:pos="993"/>
              </w:tabs>
              <w:suppressAutoHyphens w:val="0"/>
              <w:spacing w:before="0"/>
              <w:rPr>
                <w:bCs/>
                <w:iCs/>
                <w:sz w:val="20"/>
                <w:szCs w:val="20"/>
              </w:rPr>
            </w:pPr>
            <w:r w:rsidRPr="005A32F4">
              <w:rPr>
                <w:sz w:val="20"/>
                <w:szCs w:val="20"/>
              </w:rPr>
              <w:t>Объем ввода индивидуального жилья, тыс. кв. метров</w:t>
            </w:r>
          </w:p>
        </w:tc>
        <w:tc>
          <w:tcPr>
            <w:tcW w:w="345" w:type="pct"/>
            <w:vAlign w:val="center"/>
          </w:tcPr>
          <w:p w14:paraId="4176FE9F"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17,3</w:t>
            </w:r>
          </w:p>
        </w:tc>
        <w:tc>
          <w:tcPr>
            <w:tcW w:w="345" w:type="pct"/>
            <w:vAlign w:val="center"/>
          </w:tcPr>
          <w:p w14:paraId="0D1302E4"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16,1</w:t>
            </w:r>
          </w:p>
        </w:tc>
        <w:tc>
          <w:tcPr>
            <w:tcW w:w="408" w:type="pct"/>
            <w:vAlign w:val="center"/>
          </w:tcPr>
          <w:p w14:paraId="2D62923C"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7,3</w:t>
            </w:r>
          </w:p>
        </w:tc>
        <w:tc>
          <w:tcPr>
            <w:tcW w:w="346" w:type="pct"/>
            <w:vAlign w:val="center"/>
          </w:tcPr>
          <w:p w14:paraId="3990E47C"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7,3</w:t>
            </w:r>
          </w:p>
        </w:tc>
        <w:tc>
          <w:tcPr>
            <w:tcW w:w="346" w:type="pct"/>
            <w:vAlign w:val="center"/>
          </w:tcPr>
          <w:p w14:paraId="069A36FA"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9,0</w:t>
            </w:r>
          </w:p>
        </w:tc>
        <w:tc>
          <w:tcPr>
            <w:tcW w:w="347" w:type="pct"/>
            <w:vAlign w:val="center"/>
          </w:tcPr>
          <w:p w14:paraId="653BC4B3"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9,8</w:t>
            </w:r>
          </w:p>
        </w:tc>
        <w:tc>
          <w:tcPr>
            <w:tcW w:w="347" w:type="pct"/>
            <w:vAlign w:val="center"/>
          </w:tcPr>
          <w:p w14:paraId="40F5E37D"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c>
          <w:tcPr>
            <w:tcW w:w="347" w:type="pct"/>
            <w:vAlign w:val="center"/>
          </w:tcPr>
          <w:p w14:paraId="342511CB"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c>
          <w:tcPr>
            <w:tcW w:w="347" w:type="pct"/>
            <w:vAlign w:val="center"/>
          </w:tcPr>
          <w:p w14:paraId="0D287B5B"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c>
          <w:tcPr>
            <w:tcW w:w="349" w:type="pct"/>
            <w:vAlign w:val="center"/>
          </w:tcPr>
          <w:p w14:paraId="6511070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r>
      <w:tr w:rsidR="003B52CA" w:rsidRPr="005A32F4" w14:paraId="7CF9CD71" w14:textId="77777777" w:rsidTr="00E83F2B">
        <w:trPr>
          <w:jc w:val="center"/>
        </w:trPr>
        <w:tc>
          <w:tcPr>
            <w:tcW w:w="1473" w:type="pct"/>
          </w:tcPr>
          <w:p w14:paraId="2CFF5041" w14:textId="77777777" w:rsidR="00C73234" w:rsidRPr="005A32F4" w:rsidRDefault="00C73234" w:rsidP="005749C4">
            <w:pPr>
              <w:spacing w:after="0" w:line="240" w:lineRule="auto"/>
              <w:rPr>
                <w:rFonts w:ascii="Times New Roman" w:hAnsi="Times New Roman" w:cs="Times New Roman"/>
                <w:sz w:val="20"/>
                <w:szCs w:val="20"/>
              </w:rPr>
            </w:pPr>
            <w:r w:rsidRPr="005A32F4">
              <w:rPr>
                <w:rFonts w:ascii="Times New Roman" w:hAnsi="Times New Roman" w:cs="Times New Roman"/>
                <w:sz w:val="20"/>
                <w:szCs w:val="20"/>
              </w:rPr>
              <w:t>Обеспеченность жильем в среднем на одного проживающего жителя</w:t>
            </w:r>
          </w:p>
        </w:tc>
        <w:tc>
          <w:tcPr>
            <w:tcW w:w="345" w:type="pct"/>
            <w:vAlign w:val="center"/>
          </w:tcPr>
          <w:p w14:paraId="59B6A354"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23,7</w:t>
            </w:r>
          </w:p>
        </w:tc>
        <w:tc>
          <w:tcPr>
            <w:tcW w:w="345" w:type="pct"/>
            <w:vAlign w:val="center"/>
          </w:tcPr>
          <w:p w14:paraId="4EA4C5ED"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24,8</w:t>
            </w:r>
          </w:p>
        </w:tc>
        <w:tc>
          <w:tcPr>
            <w:tcW w:w="408" w:type="pct"/>
            <w:vAlign w:val="center"/>
          </w:tcPr>
          <w:p w14:paraId="2249EAF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25,0</w:t>
            </w:r>
          </w:p>
        </w:tc>
        <w:tc>
          <w:tcPr>
            <w:tcW w:w="346" w:type="pct"/>
            <w:vAlign w:val="center"/>
          </w:tcPr>
          <w:p w14:paraId="08C7E5B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26,5</w:t>
            </w:r>
          </w:p>
        </w:tc>
        <w:tc>
          <w:tcPr>
            <w:tcW w:w="346" w:type="pct"/>
            <w:vAlign w:val="center"/>
          </w:tcPr>
          <w:p w14:paraId="77C46B1A"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27,0</w:t>
            </w:r>
          </w:p>
        </w:tc>
        <w:tc>
          <w:tcPr>
            <w:tcW w:w="347" w:type="pct"/>
            <w:vAlign w:val="center"/>
          </w:tcPr>
          <w:p w14:paraId="454DCB8B"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27,1</w:t>
            </w:r>
          </w:p>
        </w:tc>
        <w:tc>
          <w:tcPr>
            <w:tcW w:w="347" w:type="pct"/>
            <w:vAlign w:val="center"/>
          </w:tcPr>
          <w:p w14:paraId="54865A2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27,4</w:t>
            </w:r>
          </w:p>
        </w:tc>
        <w:tc>
          <w:tcPr>
            <w:tcW w:w="347" w:type="pct"/>
            <w:vAlign w:val="center"/>
          </w:tcPr>
          <w:p w14:paraId="413D6F06"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27,7</w:t>
            </w:r>
          </w:p>
        </w:tc>
        <w:tc>
          <w:tcPr>
            <w:tcW w:w="347" w:type="pct"/>
            <w:vAlign w:val="center"/>
          </w:tcPr>
          <w:p w14:paraId="6CD8FF63"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27,7</w:t>
            </w:r>
          </w:p>
        </w:tc>
        <w:tc>
          <w:tcPr>
            <w:tcW w:w="349" w:type="pct"/>
            <w:vAlign w:val="center"/>
          </w:tcPr>
          <w:p w14:paraId="5BCA5A5F"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29,8</w:t>
            </w:r>
          </w:p>
        </w:tc>
      </w:tr>
    </w:tbl>
    <w:p w14:paraId="164B6D93" w14:textId="77777777" w:rsidR="00CE1BAC" w:rsidRDefault="00CE1BAC" w:rsidP="003B52CA">
      <w:pPr>
        <w:autoSpaceDE w:val="0"/>
        <w:autoSpaceDN w:val="0"/>
        <w:adjustRightInd w:val="0"/>
        <w:spacing w:after="0" w:line="240" w:lineRule="auto"/>
        <w:rPr>
          <w:rFonts w:ascii="Times New Roman" w:hAnsi="Times New Roman" w:cs="Times New Roman"/>
          <w:sz w:val="28"/>
          <w:szCs w:val="28"/>
        </w:rPr>
      </w:pPr>
    </w:p>
    <w:p w14:paraId="66B76E40" w14:textId="6CA437D7" w:rsidR="003478CE" w:rsidRDefault="003B52CA" w:rsidP="003478C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3.3.3 Модернизация и развитие инженерной и коммунальной инфраструктуры </w:t>
      </w:r>
      <w:r w:rsidR="00221480">
        <w:rPr>
          <w:rFonts w:ascii="Times New Roman" w:hAnsi="Times New Roman" w:cs="Times New Roman"/>
          <w:sz w:val="28"/>
          <w:szCs w:val="28"/>
        </w:rPr>
        <w:t xml:space="preserve">Ханты-Мансийского </w:t>
      </w:r>
      <w:r>
        <w:rPr>
          <w:rFonts w:ascii="Times New Roman" w:hAnsi="Times New Roman" w:cs="Times New Roman"/>
          <w:sz w:val="28"/>
          <w:szCs w:val="28"/>
        </w:rPr>
        <w:t>района</w:t>
      </w:r>
    </w:p>
    <w:p w14:paraId="260D82E4"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p>
    <w:p w14:paraId="6F631F0B" w14:textId="6D25BC11" w:rsidR="003478CE" w:rsidRPr="003478CE" w:rsidRDefault="00FC1989" w:rsidP="003478C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Ключевые вызовы </w:t>
      </w:r>
      <w:r w:rsidR="003478CE" w:rsidRPr="003478CE">
        <w:rPr>
          <w:rFonts w:ascii="Times New Roman" w:hAnsi="Times New Roman" w:cs="Times New Roman"/>
          <w:sz w:val="28"/>
          <w:szCs w:val="28"/>
        </w:rPr>
        <w:t xml:space="preserve">в Ханты-Мансийском районе в коммунальной сфере: </w:t>
      </w:r>
    </w:p>
    <w:p w14:paraId="48AAEE5E"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высокий уровень децентрализованного электроснабжения (48</w:t>
      </w:r>
      <w:r>
        <w:rPr>
          <w:rFonts w:ascii="Times New Roman" w:hAnsi="Times New Roman" w:cs="Times New Roman"/>
          <w:sz w:val="28"/>
          <w:szCs w:val="28"/>
        </w:rPr>
        <w:t xml:space="preserve"> </w:t>
      </w:r>
      <w:r w:rsidRPr="003478CE">
        <w:rPr>
          <w:rFonts w:ascii="Times New Roman" w:hAnsi="Times New Roman" w:cs="Times New Roman"/>
          <w:sz w:val="28"/>
          <w:szCs w:val="28"/>
        </w:rPr>
        <w:t>% энергии вырабатывается децентрализованно);</w:t>
      </w:r>
    </w:p>
    <w:p w14:paraId="60877246"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низкий уровень обеспеченности жилищного фонда водопроводом (56</w:t>
      </w:r>
      <w:r>
        <w:rPr>
          <w:rFonts w:ascii="Times New Roman" w:hAnsi="Times New Roman" w:cs="Times New Roman"/>
          <w:sz w:val="28"/>
          <w:szCs w:val="28"/>
        </w:rPr>
        <w:t xml:space="preserve"> </w:t>
      </w:r>
      <w:r w:rsidRPr="003478CE">
        <w:rPr>
          <w:rFonts w:ascii="Times New Roman" w:hAnsi="Times New Roman" w:cs="Times New Roman"/>
          <w:sz w:val="28"/>
          <w:szCs w:val="28"/>
        </w:rPr>
        <w:t>%), канализацией (51</w:t>
      </w:r>
      <w:r>
        <w:rPr>
          <w:rFonts w:ascii="Times New Roman" w:hAnsi="Times New Roman" w:cs="Times New Roman"/>
          <w:sz w:val="28"/>
          <w:szCs w:val="28"/>
        </w:rPr>
        <w:t xml:space="preserve"> </w:t>
      </w:r>
      <w:r w:rsidRPr="003478CE">
        <w:rPr>
          <w:rFonts w:ascii="Times New Roman" w:hAnsi="Times New Roman" w:cs="Times New Roman"/>
          <w:sz w:val="28"/>
          <w:szCs w:val="28"/>
        </w:rPr>
        <w:t>%), горячим водоснабжением (37</w:t>
      </w:r>
      <w:r>
        <w:rPr>
          <w:rFonts w:ascii="Times New Roman" w:hAnsi="Times New Roman" w:cs="Times New Roman"/>
          <w:sz w:val="28"/>
          <w:szCs w:val="28"/>
        </w:rPr>
        <w:t xml:space="preserve"> </w:t>
      </w:r>
      <w:r w:rsidRPr="003478CE">
        <w:rPr>
          <w:rFonts w:ascii="Times New Roman" w:hAnsi="Times New Roman" w:cs="Times New Roman"/>
          <w:sz w:val="28"/>
          <w:szCs w:val="28"/>
        </w:rPr>
        <w:t>%);</w:t>
      </w:r>
    </w:p>
    <w:p w14:paraId="4737D75F" w14:textId="19666F83" w:rsidR="003478CE" w:rsidRPr="003478CE" w:rsidRDefault="00A52CFD" w:rsidP="003478C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износ тепловых сетей (12%), водопроводных сетей (9</w:t>
      </w:r>
      <w:r w:rsidR="003478CE">
        <w:rPr>
          <w:rFonts w:ascii="Times New Roman" w:hAnsi="Times New Roman" w:cs="Times New Roman"/>
          <w:sz w:val="28"/>
          <w:szCs w:val="28"/>
        </w:rPr>
        <w:t xml:space="preserve"> </w:t>
      </w:r>
      <w:r w:rsidR="003478CE" w:rsidRPr="003478CE">
        <w:rPr>
          <w:rFonts w:ascii="Times New Roman" w:hAnsi="Times New Roman" w:cs="Times New Roman"/>
          <w:sz w:val="28"/>
          <w:szCs w:val="28"/>
        </w:rPr>
        <w:t xml:space="preserve">%).  </w:t>
      </w:r>
    </w:p>
    <w:p w14:paraId="444E3F96" w14:textId="2D7351EF" w:rsidR="003478CE" w:rsidRPr="005A32F4" w:rsidRDefault="003478CE"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eastAsia="Times New Roman" w:hAnsi="Times New Roman" w:cs="Times New Roman"/>
          <w:sz w:val="28"/>
          <w:szCs w:val="28"/>
        </w:rPr>
        <w:t xml:space="preserve">В </w:t>
      </w:r>
      <w:r w:rsidR="002312F4">
        <w:rPr>
          <w:rFonts w:ascii="Times New Roman" w:eastAsia="Times New Roman" w:hAnsi="Times New Roman" w:cs="Times New Roman"/>
          <w:sz w:val="28"/>
          <w:szCs w:val="28"/>
        </w:rPr>
        <w:t xml:space="preserve">Ханты-Мансийском </w:t>
      </w:r>
      <w:r w:rsidRPr="003478CE">
        <w:rPr>
          <w:rFonts w:ascii="Times New Roman" w:eastAsia="Times New Roman" w:hAnsi="Times New Roman" w:cs="Times New Roman"/>
          <w:sz w:val="28"/>
          <w:szCs w:val="28"/>
        </w:rPr>
        <w:t>районе действует муниципальная программы «</w:t>
      </w:r>
      <w:r w:rsidRPr="003478CE">
        <w:rPr>
          <w:rFonts w:ascii="Times New Roman" w:eastAsia="Times New Roman" w:hAnsi="Times New Roman" w:cs="Times New Roman"/>
          <w:bCs/>
          <w:sz w:val="28"/>
          <w:szCs w:val="28"/>
        </w:rPr>
        <w:t xml:space="preserve">Развитие и модернизация жилищно-коммунального комплекса и повышение </w:t>
      </w:r>
      <w:r w:rsidRPr="003478CE">
        <w:rPr>
          <w:rFonts w:ascii="Times New Roman" w:eastAsia="Times New Roman" w:hAnsi="Times New Roman" w:cs="Times New Roman"/>
          <w:bCs/>
          <w:sz w:val="28"/>
          <w:szCs w:val="28"/>
        </w:rPr>
        <w:lastRenderedPageBreak/>
        <w:t xml:space="preserve">энергетической эффективности </w:t>
      </w:r>
      <w:r w:rsidRPr="003478CE">
        <w:rPr>
          <w:rFonts w:ascii="Times New Roman" w:eastAsia="Times New Roman" w:hAnsi="Times New Roman" w:cs="Times New Roman"/>
          <w:sz w:val="28"/>
          <w:szCs w:val="28"/>
        </w:rPr>
        <w:t>в Ханты-Мансийском районе»</w:t>
      </w:r>
      <w:r w:rsidR="005A32F4">
        <w:rPr>
          <w:rFonts w:ascii="Times New Roman" w:eastAsia="Times New Roman" w:hAnsi="Times New Roman" w:cs="Times New Roman"/>
          <w:sz w:val="28"/>
          <w:szCs w:val="28"/>
        </w:rPr>
        <w:t>, основная цель которой –</w:t>
      </w:r>
      <w:r w:rsidRPr="003478CE">
        <w:rPr>
          <w:rFonts w:ascii="Times New Roman" w:eastAsia="Times New Roman" w:hAnsi="Times New Roman" w:cs="Times New Roman"/>
          <w:sz w:val="28"/>
          <w:szCs w:val="28"/>
        </w:rPr>
        <w:t xml:space="preserve"> повышение доступности и качества предоставления жилищно-коммунальных услуг и повышение эффективности использования топливно-энергетических ресурсов. </w:t>
      </w:r>
    </w:p>
    <w:p w14:paraId="08EA42CD" w14:textId="33EE7438" w:rsidR="003478CE" w:rsidRPr="005A32F4" w:rsidRDefault="003478CE"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hAnsi="Times New Roman" w:cs="Times New Roman"/>
          <w:sz w:val="28"/>
          <w:szCs w:val="28"/>
        </w:rPr>
        <w:t xml:space="preserve">Стратегическая цель приоритетного направления </w:t>
      </w:r>
      <w:r w:rsidR="005A32F4">
        <w:rPr>
          <w:rFonts w:ascii="Times New Roman" w:eastAsia="Times New Roman" w:hAnsi="Times New Roman" w:cs="Times New Roman"/>
          <w:sz w:val="28"/>
          <w:szCs w:val="28"/>
        </w:rPr>
        <w:t>–</w:t>
      </w:r>
      <w:r w:rsidRPr="003478CE">
        <w:rPr>
          <w:rFonts w:ascii="Times New Roman" w:eastAsia="Times New Roman" w:hAnsi="Times New Roman" w:cs="Times New Roman"/>
          <w:sz w:val="28"/>
          <w:szCs w:val="28"/>
        </w:rPr>
        <w:t xml:space="preserve"> </w:t>
      </w:r>
      <w:r w:rsidRPr="003478CE">
        <w:rPr>
          <w:rFonts w:ascii="Times New Roman" w:hAnsi="Times New Roman" w:cs="Times New Roman"/>
          <w:sz w:val="28"/>
          <w:szCs w:val="28"/>
        </w:rPr>
        <w:t xml:space="preserve">повышение качества предоставления коммунальных услуг населению на основе развития коммунальных систем в соответствии с потребностями жилищного </w:t>
      </w:r>
      <w:r>
        <w:rPr>
          <w:rFonts w:ascii="Times New Roman" w:hAnsi="Times New Roman" w:cs="Times New Roman"/>
          <w:sz w:val="28"/>
          <w:szCs w:val="28"/>
        </w:rPr>
        <w:br/>
      </w:r>
      <w:r w:rsidRPr="003478CE">
        <w:rPr>
          <w:rFonts w:ascii="Times New Roman" w:hAnsi="Times New Roman" w:cs="Times New Roman"/>
          <w:sz w:val="28"/>
          <w:szCs w:val="28"/>
        </w:rPr>
        <w:t xml:space="preserve">и промышленного строительства, улучшения экологической ситуации на территории </w:t>
      </w:r>
      <w:r w:rsidR="00221480">
        <w:rPr>
          <w:rFonts w:ascii="Times New Roman" w:hAnsi="Times New Roman" w:cs="Times New Roman"/>
          <w:sz w:val="28"/>
          <w:szCs w:val="28"/>
        </w:rPr>
        <w:t xml:space="preserve">Ханты-Мансийского </w:t>
      </w:r>
      <w:r w:rsidRPr="003478CE">
        <w:rPr>
          <w:rFonts w:ascii="Times New Roman" w:hAnsi="Times New Roman" w:cs="Times New Roman"/>
          <w:sz w:val="28"/>
          <w:szCs w:val="28"/>
        </w:rPr>
        <w:t>района.</w:t>
      </w:r>
    </w:p>
    <w:p w14:paraId="1E1155C4"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iCs/>
          <w:sz w:val="28"/>
          <w:szCs w:val="28"/>
        </w:rPr>
      </w:pPr>
      <w:r w:rsidRPr="003478CE">
        <w:rPr>
          <w:rFonts w:ascii="Times New Roman" w:hAnsi="Times New Roman" w:cs="Times New Roman"/>
          <w:sz w:val="28"/>
          <w:szCs w:val="28"/>
        </w:rPr>
        <w:t xml:space="preserve">Для достижения цели необходимо решить следующие </w:t>
      </w:r>
      <w:r w:rsidRPr="003478CE">
        <w:rPr>
          <w:rFonts w:ascii="Times New Roman" w:hAnsi="Times New Roman" w:cs="Times New Roman"/>
          <w:iCs/>
          <w:sz w:val="28"/>
          <w:szCs w:val="28"/>
        </w:rPr>
        <w:t>задачи:</w:t>
      </w:r>
    </w:p>
    <w:p w14:paraId="1A1408E3" w14:textId="0515F333"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iCs/>
          <w:sz w:val="28"/>
          <w:szCs w:val="28"/>
        </w:rPr>
        <w:t xml:space="preserve">- </w:t>
      </w:r>
      <w:r w:rsidRPr="003478CE">
        <w:rPr>
          <w:rFonts w:ascii="Times New Roman" w:hAnsi="Times New Roman" w:cs="Times New Roman"/>
          <w:sz w:val="28"/>
          <w:szCs w:val="28"/>
        </w:rPr>
        <w:t xml:space="preserve">перевод населенных пунктов </w:t>
      </w:r>
      <w:r w:rsidR="002312F4">
        <w:rPr>
          <w:rFonts w:ascii="Times New Roman" w:hAnsi="Times New Roman" w:cs="Times New Roman"/>
          <w:sz w:val="28"/>
          <w:szCs w:val="28"/>
        </w:rPr>
        <w:t xml:space="preserve">Ханты-Мансийского </w:t>
      </w:r>
      <w:r w:rsidRPr="003478CE">
        <w:rPr>
          <w:rFonts w:ascii="Times New Roman" w:hAnsi="Times New Roman" w:cs="Times New Roman"/>
          <w:sz w:val="28"/>
          <w:szCs w:val="28"/>
        </w:rPr>
        <w:t xml:space="preserve">района в зону централизованного электроснабжения (п. </w:t>
      </w:r>
      <w:r w:rsidRPr="003478CE">
        <w:rPr>
          <w:rFonts w:ascii="Times New Roman" w:hAnsi="Times New Roman" w:cs="Times New Roman"/>
          <w:noProof/>
          <w:sz w:val="28"/>
          <w:szCs w:val="28"/>
        </w:rPr>
        <w:t>Красноленинский</w:t>
      </w:r>
      <w:r w:rsidRPr="003478CE">
        <w:rPr>
          <w:rFonts w:ascii="Times New Roman" w:hAnsi="Times New Roman" w:cs="Times New Roman"/>
          <w:sz w:val="28"/>
          <w:szCs w:val="28"/>
        </w:rPr>
        <w:t xml:space="preserve">, п. </w:t>
      </w:r>
      <w:r w:rsidRPr="003478CE">
        <w:rPr>
          <w:rFonts w:ascii="Times New Roman" w:hAnsi="Times New Roman" w:cs="Times New Roman"/>
          <w:noProof/>
          <w:sz w:val="28"/>
          <w:szCs w:val="28"/>
        </w:rPr>
        <w:t>Урманный</w:t>
      </w:r>
      <w:r w:rsidRPr="003478CE">
        <w:rPr>
          <w:rFonts w:ascii="Times New Roman" w:hAnsi="Times New Roman" w:cs="Times New Roman"/>
          <w:sz w:val="28"/>
          <w:szCs w:val="28"/>
        </w:rPr>
        <w:t>, с.</w:t>
      </w:r>
      <w:r w:rsidR="007C3701">
        <w:rPr>
          <w:rFonts w:ascii="Times New Roman" w:hAnsi="Times New Roman" w:cs="Times New Roman"/>
          <w:sz w:val="28"/>
          <w:szCs w:val="28"/>
        </w:rPr>
        <w:t> </w:t>
      </w:r>
      <w:r w:rsidRPr="003478CE">
        <w:rPr>
          <w:rFonts w:ascii="Times New Roman" w:hAnsi="Times New Roman" w:cs="Times New Roman"/>
          <w:sz w:val="28"/>
          <w:szCs w:val="28"/>
        </w:rPr>
        <w:t xml:space="preserve"> Елизарово, п. Кедровый, п. Кирпичный);</w:t>
      </w:r>
    </w:p>
    <w:p w14:paraId="0DA5A749" w14:textId="77777777" w:rsidR="003478CE" w:rsidRPr="003478CE" w:rsidRDefault="003478CE" w:rsidP="003478C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hAnsi="Times New Roman" w:cs="Times New Roman"/>
          <w:sz w:val="28"/>
          <w:szCs w:val="28"/>
        </w:rPr>
        <w:t>- м</w:t>
      </w:r>
      <w:r w:rsidRPr="003478CE">
        <w:rPr>
          <w:rFonts w:ascii="Times New Roman" w:eastAsia="Times New Roman" w:hAnsi="Times New Roman" w:cs="Times New Roman"/>
          <w:sz w:val="28"/>
          <w:szCs w:val="28"/>
        </w:rPr>
        <w:t>одернизация коммунальной сферы для улучшения качества и надежности коммунальных услуг;</w:t>
      </w:r>
    </w:p>
    <w:p w14:paraId="270F658D" w14:textId="77777777" w:rsidR="003478CE" w:rsidRPr="003478CE" w:rsidRDefault="003478CE" w:rsidP="003478C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eastAsia="Times New Roman" w:hAnsi="Times New Roman" w:cs="Times New Roman"/>
          <w:sz w:val="28"/>
          <w:szCs w:val="28"/>
        </w:rPr>
        <w:t>- повышение эффективности функционирования коммунальной инфраструктуры, в том числе энергосбережения, энергоэффективности;</w:t>
      </w:r>
    </w:p>
    <w:p w14:paraId="14B79762" w14:textId="77777777" w:rsidR="003478CE" w:rsidRPr="003478CE" w:rsidRDefault="003478CE" w:rsidP="003478C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eastAsia="Times New Roman" w:hAnsi="Times New Roman" w:cs="Times New Roman"/>
          <w:sz w:val="28"/>
          <w:szCs w:val="28"/>
        </w:rPr>
        <w:t>- активное использование механизма муниципального и частного партнерства в коммунальной сфере в рамках строительства новых инфраструктурных объектов и реконструкции существующих для обеспечения населения качественными услугами;</w:t>
      </w:r>
    </w:p>
    <w:p w14:paraId="6237572D"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eastAsia="Times New Roman" w:hAnsi="Times New Roman" w:cs="Times New Roman"/>
          <w:sz w:val="28"/>
          <w:szCs w:val="28"/>
        </w:rPr>
        <w:t>- обеспечение сбалансированности интересов субъектов коммунальной инфраструктуры и потребителей.</w:t>
      </w:r>
    </w:p>
    <w:p w14:paraId="00184B9E" w14:textId="77777777" w:rsidR="003478CE" w:rsidRDefault="003478CE" w:rsidP="003478CE">
      <w:pPr>
        <w:autoSpaceDE w:val="0"/>
        <w:autoSpaceDN w:val="0"/>
        <w:adjustRightInd w:val="0"/>
        <w:spacing w:after="0" w:line="240" w:lineRule="auto"/>
        <w:ind w:firstLine="708"/>
        <w:jc w:val="both"/>
        <w:rPr>
          <w:rFonts w:ascii="Times New Roman" w:hAnsi="Times New Roman" w:cs="Times New Roman"/>
          <w:iCs/>
          <w:sz w:val="28"/>
          <w:szCs w:val="28"/>
        </w:rPr>
      </w:pPr>
      <w:r w:rsidRPr="003478CE">
        <w:rPr>
          <w:rFonts w:ascii="Times New Roman" w:hAnsi="Times New Roman" w:cs="Times New Roman"/>
          <w:iCs/>
          <w:sz w:val="28"/>
          <w:szCs w:val="28"/>
        </w:rPr>
        <w:t>Приоритетные направления:</w:t>
      </w:r>
    </w:p>
    <w:p w14:paraId="3F199FF3" w14:textId="74B44B5E"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iCs/>
          <w:sz w:val="28"/>
          <w:szCs w:val="28"/>
        </w:rPr>
        <w:t>1</w:t>
      </w:r>
      <w:r w:rsidR="00AD6752">
        <w:rPr>
          <w:rFonts w:ascii="Times New Roman" w:hAnsi="Times New Roman" w:cs="Times New Roman"/>
          <w:iCs/>
          <w:sz w:val="28"/>
          <w:szCs w:val="28"/>
        </w:rPr>
        <w:t>.</w:t>
      </w:r>
      <w:r w:rsidRPr="003478CE">
        <w:rPr>
          <w:rFonts w:ascii="Times New Roman" w:hAnsi="Times New Roman" w:cs="Times New Roman"/>
          <w:iCs/>
          <w:sz w:val="28"/>
          <w:szCs w:val="28"/>
        </w:rPr>
        <w:t xml:space="preserve"> </w:t>
      </w:r>
      <w:r w:rsidR="00AD6752">
        <w:rPr>
          <w:rFonts w:ascii="Times New Roman" w:hAnsi="Times New Roman" w:cs="Times New Roman"/>
          <w:iCs/>
          <w:sz w:val="28"/>
          <w:szCs w:val="28"/>
        </w:rPr>
        <w:t>Р</w:t>
      </w:r>
      <w:r w:rsidRPr="003478CE">
        <w:rPr>
          <w:rFonts w:ascii="Times New Roman" w:hAnsi="Times New Roman" w:cs="Times New Roman"/>
          <w:sz w:val="28"/>
          <w:szCs w:val="28"/>
        </w:rPr>
        <w:t xml:space="preserve">азвитие газификации </w:t>
      </w:r>
      <w:r w:rsidR="002312F4">
        <w:rPr>
          <w:rFonts w:ascii="Times New Roman" w:hAnsi="Times New Roman" w:cs="Times New Roman"/>
          <w:sz w:val="28"/>
          <w:szCs w:val="28"/>
        </w:rPr>
        <w:t xml:space="preserve">Ханты-Мансийского </w:t>
      </w:r>
      <w:r w:rsidRPr="003478CE">
        <w:rPr>
          <w:rFonts w:ascii="Times New Roman" w:hAnsi="Times New Roman" w:cs="Times New Roman"/>
          <w:sz w:val="28"/>
          <w:szCs w:val="28"/>
        </w:rPr>
        <w:t xml:space="preserve">района:  </w:t>
      </w:r>
    </w:p>
    <w:p w14:paraId="551A05EB" w14:textId="53CA3780" w:rsidR="003478CE" w:rsidRPr="005A32F4" w:rsidRDefault="003478CE"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hAnsi="Times New Roman" w:cs="Times New Roman"/>
          <w:sz w:val="28"/>
          <w:szCs w:val="28"/>
        </w:rPr>
        <w:t>- инвентаризация негазифицированных домовладений</w:t>
      </w:r>
      <w:r w:rsidR="000D48E4">
        <w:rPr>
          <w:rFonts w:ascii="Times New Roman" w:hAnsi="Times New Roman" w:cs="Times New Roman"/>
          <w:sz w:val="28"/>
          <w:szCs w:val="28"/>
        </w:rPr>
        <w:t xml:space="preserve"> и</w:t>
      </w:r>
      <w:r w:rsidRPr="003478CE">
        <w:rPr>
          <w:rFonts w:ascii="Times New Roman" w:hAnsi="Times New Roman" w:cs="Times New Roman"/>
          <w:sz w:val="28"/>
          <w:szCs w:val="28"/>
        </w:rPr>
        <w:t xml:space="preserve"> </w:t>
      </w:r>
      <w:r w:rsidR="000D48E4">
        <w:rPr>
          <w:rFonts w:ascii="Times New Roman" w:hAnsi="Times New Roman" w:cs="Times New Roman"/>
          <w:sz w:val="28"/>
          <w:szCs w:val="28"/>
        </w:rPr>
        <w:t>актуализация</w:t>
      </w:r>
      <w:r w:rsidRPr="003478CE">
        <w:rPr>
          <w:rFonts w:ascii="Times New Roman" w:hAnsi="Times New Roman" w:cs="Times New Roman"/>
          <w:sz w:val="28"/>
          <w:szCs w:val="28"/>
        </w:rPr>
        <w:t xml:space="preserve"> схем</w:t>
      </w:r>
      <w:r w:rsidR="000D48E4">
        <w:rPr>
          <w:rFonts w:ascii="Times New Roman" w:hAnsi="Times New Roman" w:cs="Times New Roman"/>
          <w:sz w:val="28"/>
          <w:szCs w:val="28"/>
        </w:rPr>
        <w:t>ы</w:t>
      </w:r>
      <w:r w:rsidRPr="003478CE">
        <w:rPr>
          <w:rFonts w:ascii="Times New Roman" w:hAnsi="Times New Roman" w:cs="Times New Roman"/>
          <w:sz w:val="28"/>
          <w:szCs w:val="28"/>
        </w:rPr>
        <w:t xml:space="preserve"> газификации Ханты-Мансийского района. В рамках региональной программы газификации жилищно-коммунального хозяйства, промышленных и иных организаций Ханты-Мансийского автономного округа </w:t>
      </w:r>
      <w:r w:rsidR="005A32F4">
        <w:rPr>
          <w:rFonts w:ascii="Times New Roman" w:eastAsia="Times New Roman" w:hAnsi="Times New Roman" w:cs="Times New Roman"/>
          <w:sz w:val="28"/>
          <w:szCs w:val="28"/>
        </w:rPr>
        <w:t>–</w:t>
      </w:r>
      <w:r w:rsidRPr="003478CE">
        <w:rPr>
          <w:rFonts w:ascii="Times New Roman" w:eastAsia="Times New Roman" w:hAnsi="Times New Roman" w:cs="Times New Roman"/>
          <w:sz w:val="28"/>
          <w:szCs w:val="28"/>
        </w:rPr>
        <w:t xml:space="preserve"> </w:t>
      </w:r>
      <w:r w:rsidRPr="003478CE">
        <w:rPr>
          <w:rFonts w:ascii="Times New Roman" w:hAnsi="Times New Roman" w:cs="Times New Roman"/>
          <w:sz w:val="28"/>
          <w:szCs w:val="28"/>
        </w:rPr>
        <w:t xml:space="preserve">Югры до 2030 года разработан план-график догазификации;   </w:t>
      </w:r>
    </w:p>
    <w:p w14:paraId="6261EB46" w14:textId="10D1680D"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xml:space="preserve">- строительство внутрипоселковых газопроводов, газификация жилых </w:t>
      </w:r>
      <w:r>
        <w:rPr>
          <w:rFonts w:ascii="Times New Roman" w:hAnsi="Times New Roman" w:cs="Times New Roman"/>
          <w:sz w:val="28"/>
          <w:szCs w:val="28"/>
        </w:rPr>
        <w:br/>
      </w:r>
      <w:r w:rsidRPr="003478CE">
        <w:rPr>
          <w:rFonts w:ascii="Times New Roman" w:hAnsi="Times New Roman" w:cs="Times New Roman"/>
          <w:sz w:val="28"/>
          <w:szCs w:val="28"/>
        </w:rPr>
        <w:t>и нежилых зданий, перевод котельных с угля и газоконденсата на природный газ в</w:t>
      </w:r>
      <w:r w:rsidR="009704F4">
        <w:rPr>
          <w:rFonts w:ascii="Times New Roman" w:hAnsi="Times New Roman" w:cs="Times New Roman"/>
          <w:sz w:val="28"/>
          <w:szCs w:val="28"/>
        </w:rPr>
        <w:t> </w:t>
      </w:r>
      <w:r w:rsidRPr="003478CE">
        <w:rPr>
          <w:rFonts w:ascii="Times New Roman" w:hAnsi="Times New Roman" w:cs="Times New Roman"/>
          <w:sz w:val="28"/>
          <w:szCs w:val="28"/>
        </w:rPr>
        <w:t>газифицированных населенных пунктах;</w:t>
      </w:r>
    </w:p>
    <w:p w14:paraId="618BD3A4" w14:textId="092C7361"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поддержка проектов альтернативной энергетики с возможностью выработки и использования биогаза, попутного газа для хозяйственных нужд</w:t>
      </w:r>
      <w:r w:rsidR="007240B2">
        <w:rPr>
          <w:rFonts w:ascii="Times New Roman" w:hAnsi="Times New Roman" w:cs="Times New Roman"/>
          <w:sz w:val="28"/>
          <w:szCs w:val="28"/>
        </w:rPr>
        <w:t>.</w:t>
      </w:r>
    </w:p>
    <w:p w14:paraId="4C43140B" w14:textId="22BE79CE"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2</w:t>
      </w:r>
      <w:r w:rsidR="00AD6752">
        <w:rPr>
          <w:rFonts w:ascii="Times New Roman" w:hAnsi="Times New Roman" w:cs="Times New Roman"/>
          <w:sz w:val="28"/>
          <w:szCs w:val="28"/>
        </w:rPr>
        <w:t>.</w:t>
      </w:r>
      <w:r w:rsidRPr="003478CE">
        <w:rPr>
          <w:rFonts w:ascii="Times New Roman" w:hAnsi="Times New Roman" w:cs="Times New Roman"/>
          <w:sz w:val="28"/>
          <w:szCs w:val="28"/>
        </w:rPr>
        <w:t xml:space="preserve"> </w:t>
      </w:r>
      <w:r w:rsidR="00AD6752">
        <w:rPr>
          <w:rFonts w:ascii="Times New Roman" w:hAnsi="Times New Roman" w:cs="Times New Roman"/>
          <w:sz w:val="28"/>
          <w:szCs w:val="28"/>
        </w:rPr>
        <w:t>Р</w:t>
      </w:r>
      <w:r w:rsidRPr="003478CE">
        <w:rPr>
          <w:rFonts w:ascii="Times New Roman" w:hAnsi="Times New Roman" w:cs="Times New Roman"/>
          <w:sz w:val="28"/>
          <w:szCs w:val="28"/>
        </w:rPr>
        <w:t xml:space="preserve">азвитие электрификации </w:t>
      </w:r>
      <w:r w:rsidR="002312F4">
        <w:rPr>
          <w:rFonts w:ascii="Times New Roman" w:hAnsi="Times New Roman" w:cs="Times New Roman"/>
          <w:sz w:val="28"/>
          <w:szCs w:val="28"/>
        </w:rPr>
        <w:t xml:space="preserve">Ханты-Мансийского </w:t>
      </w:r>
      <w:r w:rsidRPr="003478CE">
        <w:rPr>
          <w:rFonts w:ascii="Times New Roman" w:hAnsi="Times New Roman" w:cs="Times New Roman"/>
          <w:sz w:val="28"/>
          <w:szCs w:val="28"/>
        </w:rPr>
        <w:t xml:space="preserve">района: </w:t>
      </w:r>
    </w:p>
    <w:p w14:paraId="4464BF31" w14:textId="67F6EE03"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строительство сетей централизованного электроснабжения 35-0,4 кВ</w:t>
      </w:r>
      <w:r w:rsidR="009704F4">
        <w:rPr>
          <w:rFonts w:ascii="Times New Roman" w:hAnsi="Times New Roman" w:cs="Times New Roman"/>
          <w:sz w:val="28"/>
          <w:szCs w:val="28"/>
        </w:rPr>
        <w:t>т</w:t>
      </w:r>
      <w:r w:rsidRPr="003478CE">
        <w:rPr>
          <w:rFonts w:ascii="Times New Roman" w:hAnsi="Times New Roman" w:cs="Times New Roman"/>
          <w:sz w:val="28"/>
          <w:szCs w:val="28"/>
        </w:rPr>
        <w:t xml:space="preserve"> </w:t>
      </w:r>
      <w:r>
        <w:rPr>
          <w:rFonts w:ascii="Times New Roman" w:hAnsi="Times New Roman" w:cs="Times New Roman"/>
          <w:sz w:val="28"/>
          <w:szCs w:val="28"/>
        </w:rPr>
        <w:br/>
      </w:r>
      <w:r w:rsidRPr="003478CE">
        <w:rPr>
          <w:rFonts w:ascii="Times New Roman" w:hAnsi="Times New Roman" w:cs="Times New Roman"/>
          <w:sz w:val="28"/>
          <w:szCs w:val="28"/>
        </w:rPr>
        <w:t xml:space="preserve">с подстанциями в </w:t>
      </w:r>
      <w:r w:rsidR="009704F4" w:rsidRPr="003478CE">
        <w:rPr>
          <w:rFonts w:ascii="Times New Roman" w:hAnsi="Times New Roman" w:cs="Times New Roman"/>
          <w:sz w:val="28"/>
          <w:szCs w:val="28"/>
        </w:rPr>
        <w:t>с. Елизарово,</w:t>
      </w:r>
      <w:r w:rsidR="009704F4">
        <w:rPr>
          <w:rFonts w:ascii="Times New Roman" w:hAnsi="Times New Roman" w:cs="Times New Roman"/>
          <w:sz w:val="28"/>
          <w:szCs w:val="28"/>
        </w:rPr>
        <w:t xml:space="preserve"> </w:t>
      </w:r>
      <w:r w:rsidRPr="003478CE">
        <w:rPr>
          <w:rFonts w:ascii="Times New Roman" w:hAnsi="Times New Roman" w:cs="Times New Roman"/>
          <w:sz w:val="28"/>
          <w:szCs w:val="28"/>
        </w:rPr>
        <w:t xml:space="preserve">п. </w:t>
      </w:r>
      <w:r w:rsidRPr="003478CE">
        <w:rPr>
          <w:rFonts w:ascii="Times New Roman" w:hAnsi="Times New Roman" w:cs="Times New Roman"/>
          <w:noProof/>
          <w:sz w:val="28"/>
          <w:szCs w:val="28"/>
        </w:rPr>
        <w:t>Красноленинск</w:t>
      </w:r>
      <w:r w:rsidR="001E5703">
        <w:rPr>
          <w:rFonts w:ascii="Times New Roman" w:hAnsi="Times New Roman" w:cs="Times New Roman"/>
          <w:noProof/>
          <w:sz w:val="28"/>
          <w:szCs w:val="28"/>
        </w:rPr>
        <w:t>ий</w:t>
      </w:r>
      <w:r w:rsidRPr="003478CE">
        <w:rPr>
          <w:rFonts w:ascii="Times New Roman" w:hAnsi="Times New Roman" w:cs="Times New Roman"/>
          <w:sz w:val="28"/>
          <w:szCs w:val="28"/>
        </w:rPr>
        <w:t xml:space="preserve">, </w:t>
      </w:r>
      <w:r w:rsidR="009704F4" w:rsidRPr="003478CE">
        <w:rPr>
          <w:rFonts w:ascii="Times New Roman" w:hAnsi="Times New Roman" w:cs="Times New Roman"/>
          <w:sz w:val="28"/>
          <w:szCs w:val="28"/>
        </w:rPr>
        <w:t>п. Кедров</w:t>
      </w:r>
      <w:r w:rsidR="001E5703">
        <w:rPr>
          <w:rFonts w:ascii="Times New Roman" w:hAnsi="Times New Roman" w:cs="Times New Roman"/>
          <w:sz w:val="28"/>
          <w:szCs w:val="28"/>
        </w:rPr>
        <w:t>ый</w:t>
      </w:r>
      <w:r w:rsidR="009704F4" w:rsidRPr="003478CE">
        <w:rPr>
          <w:rFonts w:ascii="Times New Roman" w:hAnsi="Times New Roman" w:cs="Times New Roman"/>
          <w:sz w:val="28"/>
          <w:szCs w:val="28"/>
        </w:rPr>
        <w:t>,</w:t>
      </w:r>
      <w:r w:rsidR="009704F4">
        <w:rPr>
          <w:rFonts w:ascii="Times New Roman" w:hAnsi="Times New Roman" w:cs="Times New Roman"/>
          <w:sz w:val="28"/>
          <w:szCs w:val="28"/>
        </w:rPr>
        <w:t xml:space="preserve"> </w:t>
      </w:r>
      <w:r w:rsidR="009704F4" w:rsidRPr="003478CE">
        <w:rPr>
          <w:rFonts w:ascii="Times New Roman" w:hAnsi="Times New Roman" w:cs="Times New Roman"/>
          <w:sz w:val="28"/>
          <w:szCs w:val="28"/>
        </w:rPr>
        <w:t>п.</w:t>
      </w:r>
      <w:r w:rsidR="009704F4">
        <w:rPr>
          <w:rFonts w:ascii="Times New Roman" w:hAnsi="Times New Roman" w:cs="Times New Roman"/>
          <w:sz w:val="28"/>
          <w:szCs w:val="28"/>
        </w:rPr>
        <w:t> </w:t>
      </w:r>
      <w:r w:rsidR="009704F4" w:rsidRPr="003478CE">
        <w:rPr>
          <w:rFonts w:ascii="Times New Roman" w:hAnsi="Times New Roman" w:cs="Times New Roman"/>
          <w:sz w:val="28"/>
          <w:szCs w:val="28"/>
        </w:rPr>
        <w:t>Кирпичн</w:t>
      </w:r>
      <w:r w:rsidR="001E5703">
        <w:rPr>
          <w:rFonts w:ascii="Times New Roman" w:hAnsi="Times New Roman" w:cs="Times New Roman"/>
          <w:sz w:val="28"/>
          <w:szCs w:val="28"/>
        </w:rPr>
        <w:t>ый</w:t>
      </w:r>
      <w:r w:rsidR="009704F4">
        <w:rPr>
          <w:rFonts w:ascii="Times New Roman" w:hAnsi="Times New Roman" w:cs="Times New Roman"/>
          <w:sz w:val="28"/>
          <w:szCs w:val="28"/>
        </w:rPr>
        <w:t>,</w:t>
      </w:r>
      <w:r w:rsidR="009704F4" w:rsidRPr="003478CE">
        <w:rPr>
          <w:rFonts w:ascii="Times New Roman" w:hAnsi="Times New Roman" w:cs="Times New Roman"/>
          <w:sz w:val="28"/>
          <w:szCs w:val="28"/>
        </w:rPr>
        <w:t xml:space="preserve"> </w:t>
      </w:r>
      <w:r w:rsidRPr="003478CE">
        <w:rPr>
          <w:rFonts w:ascii="Times New Roman" w:hAnsi="Times New Roman" w:cs="Times New Roman"/>
          <w:sz w:val="28"/>
          <w:szCs w:val="28"/>
        </w:rPr>
        <w:t xml:space="preserve">п. </w:t>
      </w:r>
      <w:r w:rsidRPr="003478CE">
        <w:rPr>
          <w:rFonts w:ascii="Times New Roman" w:hAnsi="Times New Roman" w:cs="Times New Roman"/>
          <w:noProof/>
          <w:sz w:val="28"/>
          <w:szCs w:val="28"/>
        </w:rPr>
        <w:t>Урманн</w:t>
      </w:r>
      <w:r w:rsidR="001E5703">
        <w:rPr>
          <w:rFonts w:ascii="Times New Roman" w:hAnsi="Times New Roman" w:cs="Times New Roman"/>
          <w:noProof/>
          <w:sz w:val="28"/>
          <w:szCs w:val="28"/>
        </w:rPr>
        <w:t>ый</w:t>
      </w:r>
      <w:r w:rsidRPr="003478CE">
        <w:rPr>
          <w:rFonts w:ascii="Times New Roman" w:hAnsi="Times New Roman" w:cs="Times New Roman"/>
          <w:sz w:val="28"/>
          <w:szCs w:val="28"/>
        </w:rPr>
        <w:t>;</w:t>
      </w:r>
    </w:p>
    <w:p w14:paraId="6807826E" w14:textId="52A53F6D"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организация электроснабжения с ветровых и солнечных комбинированных электростанций производственных участков и туристических баз</w:t>
      </w:r>
      <w:r w:rsidR="007240B2">
        <w:rPr>
          <w:rFonts w:ascii="Times New Roman" w:hAnsi="Times New Roman" w:cs="Times New Roman"/>
          <w:sz w:val="28"/>
          <w:szCs w:val="28"/>
        </w:rPr>
        <w:t>.</w:t>
      </w:r>
    </w:p>
    <w:p w14:paraId="0323A8AE" w14:textId="08844E8E" w:rsidR="00A41CCF" w:rsidRDefault="00AD6752" w:rsidP="00A41C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3478CE" w:rsidRPr="003478CE">
        <w:rPr>
          <w:rFonts w:ascii="Times New Roman" w:hAnsi="Times New Roman" w:cs="Times New Roman"/>
          <w:sz w:val="28"/>
          <w:szCs w:val="28"/>
        </w:rPr>
        <w:t xml:space="preserve"> </w:t>
      </w:r>
      <w:r>
        <w:rPr>
          <w:rFonts w:ascii="Times New Roman" w:hAnsi="Times New Roman" w:cs="Times New Roman"/>
          <w:sz w:val="28"/>
          <w:szCs w:val="28"/>
        </w:rPr>
        <w:t>Р</w:t>
      </w:r>
      <w:r w:rsidR="003478CE" w:rsidRPr="003478CE">
        <w:rPr>
          <w:rFonts w:ascii="Times New Roman" w:hAnsi="Times New Roman" w:cs="Times New Roman"/>
          <w:sz w:val="28"/>
          <w:szCs w:val="28"/>
        </w:rPr>
        <w:t xml:space="preserve">азвитие систем водоснабжения и водоотведения в поселениях </w:t>
      </w:r>
      <w:r w:rsidR="002312F4">
        <w:rPr>
          <w:rFonts w:ascii="Times New Roman" w:hAnsi="Times New Roman" w:cs="Times New Roman"/>
          <w:sz w:val="28"/>
          <w:szCs w:val="28"/>
        </w:rPr>
        <w:t xml:space="preserve">Ханты-Мансийского </w:t>
      </w:r>
      <w:r w:rsidR="003478CE" w:rsidRPr="003478CE">
        <w:rPr>
          <w:rFonts w:ascii="Times New Roman" w:hAnsi="Times New Roman" w:cs="Times New Roman"/>
          <w:sz w:val="28"/>
          <w:szCs w:val="28"/>
        </w:rPr>
        <w:t>района:</w:t>
      </w:r>
    </w:p>
    <w:p w14:paraId="0A0AD236" w14:textId="2C1E548D" w:rsid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478CE" w:rsidRPr="003478CE">
        <w:rPr>
          <w:rFonts w:ascii="Times New Roman" w:hAnsi="Times New Roman" w:cs="Times New Roman"/>
          <w:sz w:val="28"/>
          <w:szCs w:val="28"/>
        </w:rPr>
        <w:t xml:space="preserve">строительство </w:t>
      </w:r>
      <w:r w:rsidR="007C3701">
        <w:rPr>
          <w:rFonts w:ascii="Times New Roman" w:hAnsi="Times New Roman" w:cs="Times New Roman"/>
          <w:sz w:val="28"/>
          <w:szCs w:val="28"/>
        </w:rPr>
        <w:t xml:space="preserve">канализационных очистных сооружений (далее – </w:t>
      </w:r>
      <w:r w:rsidR="003478CE" w:rsidRPr="003478CE">
        <w:rPr>
          <w:rFonts w:ascii="Times New Roman" w:hAnsi="Times New Roman" w:cs="Times New Roman"/>
          <w:sz w:val="28"/>
          <w:szCs w:val="28"/>
        </w:rPr>
        <w:t>КОС</w:t>
      </w:r>
      <w:r w:rsidR="007C3701">
        <w:rPr>
          <w:rFonts w:ascii="Times New Roman" w:hAnsi="Times New Roman" w:cs="Times New Roman"/>
          <w:sz w:val="28"/>
          <w:szCs w:val="28"/>
        </w:rPr>
        <w:t>)</w:t>
      </w:r>
      <w:r w:rsidR="003478CE" w:rsidRPr="003478CE">
        <w:rPr>
          <w:rFonts w:ascii="Times New Roman" w:hAnsi="Times New Roman" w:cs="Times New Roman"/>
          <w:sz w:val="28"/>
          <w:szCs w:val="28"/>
        </w:rPr>
        <w:t xml:space="preserve"> в </w:t>
      </w:r>
      <w:r w:rsidR="009704F4" w:rsidRPr="003478CE">
        <w:rPr>
          <w:rFonts w:ascii="Times New Roman" w:hAnsi="Times New Roman" w:cs="Times New Roman"/>
          <w:sz w:val="28"/>
          <w:szCs w:val="28"/>
        </w:rPr>
        <w:t>п</w:t>
      </w:r>
      <w:r w:rsidR="007C3701">
        <w:rPr>
          <w:rFonts w:ascii="Times New Roman" w:hAnsi="Times New Roman" w:cs="Times New Roman"/>
          <w:sz w:val="28"/>
          <w:szCs w:val="28"/>
        </w:rPr>
        <w:t>оселке</w:t>
      </w:r>
      <w:r w:rsidR="009704F4" w:rsidRPr="003478CE">
        <w:rPr>
          <w:rFonts w:ascii="Times New Roman" w:hAnsi="Times New Roman" w:cs="Times New Roman"/>
          <w:sz w:val="28"/>
          <w:szCs w:val="28"/>
        </w:rPr>
        <w:t xml:space="preserve"> Луговско</w:t>
      </w:r>
      <w:r w:rsidR="00DB2D70">
        <w:rPr>
          <w:rFonts w:ascii="Times New Roman" w:hAnsi="Times New Roman" w:cs="Times New Roman"/>
          <w:sz w:val="28"/>
          <w:szCs w:val="28"/>
        </w:rPr>
        <w:t>й</w:t>
      </w:r>
      <w:r w:rsidR="007C3701">
        <w:rPr>
          <w:rFonts w:ascii="Times New Roman" w:hAnsi="Times New Roman" w:cs="Times New Roman"/>
          <w:sz w:val="28"/>
          <w:szCs w:val="28"/>
        </w:rPr>
        <w:t xml:space="preserve"> и </w:t>
      </w:r>
      <w:r w:rsidR="001E5703">
        <w:rPr>
          <w:rFonts w:ascii="Times New Roman" w:hAnsi="Times New Roman" w:cs="Times New Roman"/>
          <w:sz w:val="28"/>
          <w:szCs w:val="28"/>
        </w:rPr>
        <w:t>с</w:t>
      </w:r>
      <w:r w:rsidR="007C3701">
        <w:rPr>
          <w:rFonts w:ascii="Times New Roman" w:hAnsi="Times New Roman" w:cs="Times New Roman"/>
          <w:sz w:val="28"/>
          <w:szCs w:val="28"/>
        </w:rPr>
        <w:t>еле</w:t>
      </w:r>
      <w:r w:rsidR="003478CE" w:rsidRPr="003478CE">
        <w:rPr>
          <w:rFonts w:ascii="Times New Roman" w:hAnsi="Times New Roman" w:cs="Times New Roman"/>
          <w:sz w:val="28"/>
          <w:szCs w:val="28"/>
        </w:rPr>
        <w:t xml:space="preserve"> </w:t>
      </w:r>
      <w:r w:rsidR="003478CE" w:rsidRPr="003478CE">
        <w:rPr>
          <w:rFonts w:ascii="Times New Roman" w:hAnsi="Times New Roman" w:cs="Times New Roman"/>
          <w:noProof/>
          <w:sz w:val="28"/>
          <w:szCs w:val="28"/>
        </w:rPr>
        <w:t>Селиярово</w:t>
      </w:r>
      <w:r w:rsidR="003478CE" w:rsidRPr="003478CE">
        <w:rPr>
          <w:rFonts w:ascii="Times New Roman" w:hAnsi="Times New Roman" w:cs="Times New Roman"/>
          <w:sz w:val="28"/>
          <w:szCs w:val="28"/>
        </w:rPr>
        <w:t xml:space="preserve">; </w:t>
      </w:r>
    </w:p>
    <w:p w14:paraId="5C2F2188" w14:textId="501E7737"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lastRenderedPageBreak/>
        <w:t xml:space="preserve">- </w:t>
      </w:r>
      <w:r w:rsidR="003478CE" w:rsidRPr="00A41CCF">
        <w:rPr>
          <w:rFonts w:ascii="Times New Roman" w:hAnsi="Times New Roman" w:cs="Times New Roman"/>
          <w:sz w:val="28"/>
          <w:szCs w:val="28"/>
        </w:rPr>
        <w:t xml:space="preserve">строительство водозаборного сооружения со станцией очистки воды </w:t>
      </w:r>
      <w:r w:rsidR="005A32F4">
        <w:rPr>
          <w:rFonts w:ascii="Times New Roman" w:hAnsi="Times New Roman" w:cs="Times New Roman"/>
          <w:sz w:val="28"/>
          <w:szCs w:val="28"/>
        </w:rPr>
        <w:br/>
      </w:r>
      <w:r w:rsidR="003478CE" w:rsidRPr="00A41CCF">
        <w:rPr>
          <w:rFonts w:ascii="Times New Roman" w:hAnsi="Times New Roman" w:cs="Times New Roman"/>
          <w:sz w:val="28"/>
          <w:szCs w:val="28"/>
        </w:rPr>
        <w:t>в п</w:t>
      </w:r>
      <w:r w:rsidR="007C3701">
        <w:rPr>
          <w:rFonts w:ascii="Times New Roman" w:hAnsi="Times New Roman" w:cs="Times New Roman"/>
          <w:sz w:val="28"/>
          <w:szCs w:val="28"/>
        </w:rPr>
        <w:t>оселке</w:t>
      </w:r>
      <w:r w:rsidR="003478CE" w:rsidRPr="00A41CCF">
        <w:rPr>
          <w:rFonts w:ascii="Times New Roman" w:hAnsi="Times New Roman" w:cs="Times New Roman"/>
          <w:sz w:val="28"/>
          <w:szCs w:val="28"/>
        </w:rPr>
        <w:t xml:space="preserve"> Бобровский;</w:t>
      </w:r>
    </w:p>
    <w:p w14:paraId="17264CEB" w14:textId="5E08F32B"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строительство сетей водоснабжения в </w:t>
      </w:r>
      <w:r w:rsidR="009704F4" w:rsidRPr="00A41CCF">
        <w:rPr>
          <w:rFonts w:ascii="Times New Roman" w:hAnsi="Times New Roman" w:cs="Times New Roman"/>
          <w:sz w:val="28"/>
          <w:szCs w:val="28"/>
        </w:rPr>
        <w:t>с</w:t>
      </w:r>
      <w:r w:rsidR="007C3701">
        <w:rPr>
          <w:rFonts w:ascii="Times New Roman" w:hAnsi="Times New Roman" w:cs="Times New Roman"/>
          <w:sz w:val="28"/>
          <w:szCs w:val="28"/>
        </w:rPr>
        <w:t>еле</w:t>
      </w:r>
      <w:r w:rsidR="009704F4" w:rsidRPr="00A41CCF">
        <w:rPr>
          <w:rFonts w:ascii="Times New Roman" w:hAnsi="Times New Roman" w:cs="Times New Roman"/>
          <w:sz w:val="28"/>
          <w:szCs w:val="28"/>
        </w:rPr>
        <w:t xml:space="preserve"> Елизарово</w:t>
      </w:r>
      <w:r w:rsidR="007C3701">
        <w:rPr>
          <w:rFonts w:ascii="Times New Roman" w:hAnsi="Times New Roman" w:cs="Times New Roman"/>
          <w:sz w:val="28"/>
          <w:szCs w:val="28"/>
        </w:rPr>
        <w:t xml:space="preserve"> и</w:t>
      </w:r>
      <w:r w:rsidR="009704F4" w:rsidRPr="00A41CCF">
        <w:rPr>
          <w:rFonts w:ascii="Times New Roman" w:hAnsi="Times New Roman" w:cs="Times New Roman"/>
          <w:sz w:val="28"/>
          <w:szCs w:val="28"/>
        </w:rPr>
        <w:t xml:space="preserve"> </w:t>
      </w:r>
      <w:r w:rsidR="009704F4">
        <w:rPr>
          <w:rFonts w:ascii="Times New Roman" w:hAnsi="Times New Roman" w:cs="Times New Roman"/>
          <w:sz w:val="28"/>
          <w:szCs w:val="28"/>
        </w:rPr>
        <w:t>д</w:t>
      </w:r>
      <w:r w:rsidR="007C3701">
        <w:rPr>
          <w:rFonts w:ascii="Times New Roman" w:hAnsi="Times New Roman" w:cs="Times New Roman"/>
          <w:sz w:val="28"/>
          <w:szCs w:val="28"/>
        </w:rPr>
        <w:t>еревне</w:t>
      </w:r>
      <w:r w:rsidR="009704F4">
        <w:rPr>
          <w:rFonts w:ascii="Times New Roman" w:hAnsi="Times New Roman" w:cs="Times New Roman"/>
          <w:sz w:val="28"/>
          <w:szCs w:val="28"/>
        </w:rPr>
        <w:t xml:space="preserve"> Шапша</w:t>
      </w:r>
      <w:r w:rsidR="003478CE" w:rsidRPr="00A41CCF">
        <w:rPr>
          <w:rFonts w:ascii="Times New Roman" w:hAnsi="Times New Roman" w:cs="Times New Roman"/>
          <w:sz w:val="28"/>
          <w:szCs w:val="28"/>
        </w:rPr>
        <w:t>;</w:t>
      </w:r>
    </w:p>
    <w:p w14:paraId="33619ADB" w14:textId="185C7AF8"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строительство ливневой канализации в п</w:t>
      </w:r>
      <w:r w:rsidR="007C3701">
        <w:rPr>
          <w:rFonts w:ascii="Times New Roman" w:hAnsi="Times New Roman" w:cs="Times New Roman"/>
          <w:sz w:val="28"/>
          <w:szCs w:val="28"/>
        </w:rPr>
        <w:t>оселке</w:t>
      </w:r>
      <w:r w:rsidR="003478CE" w:rsidRPr="00A41CCF">
        <w:rPr>
          <w:rFonts w:ascii="Times New Roman" w:hAnsi="Times New Roman" w:cs="Times New Roman"/>
          <w:sz w:val="28"/>
          <w:szCs w:val="28"/>
        </w:rPr>
        <w:t xml:space="preserve"> Горноправдинск;</w:t>
      </w:r>
    </w:p>
    <w:p w14:paraId="427E81F9" w14:textId="3FF91D16"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капитальный ремонт существующих сетей водоснабжения </w:t>
      </w:r>
      <w:r w:rsidR="005A32F4">
        <w:rPr>
          <w:rFonts w:ascii="Times New Roman" w:hAnsi="Times New Roman" w:cs="Times New Roman"/>
          <w:sz w:val="28"/>
          <w:szCs w:val="28"/>
        </w:rPr>
        <w:br/>
      </w:r>
      <w:r w:rsidR="003478CE" w:rsidRPr="00A41CCF">
        <w:rPr>
          <w:rFonts w:ascii="Times New Roman" w:hAnsi="Times New Roman" w:cs="Times New Roman"/>
          <w:sz w:val="28"/>
          <w:szCs w:val="28"/>
        </w:rPr>
        <w:t xml:space="preserve">и водоотведения; </w:t>
      </w:r>
    </w:p>
    <w:p w14:paraId="0A4D1310" w14:textId="77777777"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строительство сетей водоснабжения для новых строящихся объектов;</w:t>
      </w:r>
    </w:p>
    <w:p w14:paraId="49E10BFA" w14:textId="1242BE5E"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обеспеч</w:t>
      </w:r>
      <w:r w:rsidR="007240B2">
        <w:rPr>
          <w:rFonts w:ascii="Times New Roman" w:hAnsi="Times New Roman" w:cs="Times New Roman"/>
          <w:sz w:val="28"/>
          <w:szCs w:val="28"/>
        </w:rPr>
        <w:t>ение</w:t>
      </w:r>
      <w:r w:rsidR="003478CE" w:rsidRPr="00A41CCF">
        <w:rPr>
          <w:rFonts w:ascii="Times New Roman" w:hAnsi="Times New Roman" w:cs="Times New Roman"/>
          <w:sz w:val="28"/>
          <w:szCs w:val="28"/>
        </w:rPr>
        <w:t xml:space="preserve"> высоко</w:t>
      </w:r>
      <w:r w:rsidR="007240B2">
        <w:rPr>
          <w:rFonts w:ascii="Times New Roman" w:hAnsi="Times New Roman" w:cs="Times New Roman"/>
          <w:sz w:val="28"/>
          <w:szCs w:val="28"/>
        </w:rPr>
        <w:t>го</w:t>
      </w:r>
      <w:r w:rsidR="003478CE" w:rsidRPr="00A41CCF">
        <w:rPr>
          <w:rFonts w:ascii="Times New Roman" w:hAnsi="Times New Roman" w:cs="Times New Roman"/>
          <w:sz w:val="28"/>
          <w:szCs w:val="28"/>
        </w:rPr>
        <w:t xml:space="preserve"> качество потребляемой воды путем децентрализации системы водоочистки </w:t>
      </w:r>
      <w:r w:rsidR="007240B2">
        <w:rPr>
          <w:rFonts w:ascii="Times New Roman" w:hAnsi="Times New Roman" w:cs="Times New Roman"/>
          <w:sz w:val="28"/>
          <w:szCs w:val="28"/>
        </w:rPr>
        <w:t xml:space="preserve">с </w:t>
      </w:r>
      <w:r w:rsidR="003478CE" w:rsidRPr="00A41CCF">
        <w:rPr>
          <w:rFonts w:ascii="Times New Roman" w:hAnsi="Times New Roman" w:cs="Times New Roman"/>
          <w:sz w:val="28"/>
          <w:szCs w:val="28"/>
        </w:rPr>
        <w:t>установкой компактных производительных (2-10 м3/ч) фильтров в домах и организациях, что позволит использовать двухуровневую систему обеспечения качества</w:t>
      </w:r>
      <w:r w:rsidR="007240B2">
        <w:rPr>
          <w:rFonts w:ascii="Times New Roman" w:hAnsi="Times New Roman" w:cs="Times New Roman"/>
          <w:sz w:val="28"/>
          <w:szCs w:val="28"/>
        </w:rPr>
        <w:t>.</w:t>
      </w:r>
    </w:p>
    <w:p w14:paraId="59955461" w14:textId="18F364D3" w:rsid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4</w:t>
      </w:r>
      <w:r w:rsidR="00FA36E4">
        <w:rPr>
          <w:rFonts w:ascii="Times New Roman" w:hAnsi="Times New Roman" w:cs="Times New Roman"/>
          <w:sz w:val="28"/>
          <w:szCs w:val="28"/>
        </w:rPr>
        <w:t>.</w:t>
      </w:r>
      <w:r w:rsidRPr="00A41CCF">
        <w:rPr>
          <w:rFonts w:ascii="Times New Roman" w:hAnsi="Times New Roman" w:cs="Times New Roman"/>
          <w:sz w:val="28"/>
          <w:szCs w:val="28"/>
        </w:rPr>
        <w:t xml:space="preserve"> </w:t>
      </w:r>
      <w:r w:rsidR="00FA36E4">
        <w:rPr>
          <w:rFonts w:ascii="Times New Roman" w:hAnsi="Times New Roman" w:cs="Times New Roman"/>
          <w:sz w:val="28"/>
          <w:szCs w:val="28"/>
        </w:rPr>
        <w:t>Р</w:t>
      </w:r>
      <w:r w:rsidR="003478CE" w:rsidRPr="00A41CCF">
        <w:rPr>
          <w:rFonts w:ascii="Times New Roman" w:hAnsi="Times New Roman" w:cs="Times New Roman"/>
          <w:sz w:val="28"/>
          <w:szCs w:val="28"/>
        </w:rPr>
        <w:t>азвитие систем теплоснабжения поселений</w:t>
      </w:r>
      <w:r w:rsidR="002312F4">
        <w:rPr>
          <w:rFonts w:ascii="Times New Roman" w:hAnsi="Times New Roman" w:cs="Times New Roman"/>
          <w:sz w:val="28"/>
          <w:szCs w:val="28"/>
        </w:rPr>
        <w:t xml:space="preserve"> Ханты-Мансийского </w:t>
      </w:r>
      <w:r w:rsidR="003478CE" w:rsidRPr="00A41CCF">
        <w:rPr>
          <w:rFonts w:ascii="Times New Roman" w:hAnsi="Times New Roman" w:cs="Times New Roman"/>
          <w:sz w:val="28"/>
          <w:szCs w:val="28"/>
        </w:rPr>
        <w:t>района:</w:t>
      </w:r>
    </w:p>
    <w:p w14:paraId="50D2EFEB" w14:textId="4F51BB7C" w:rsid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оптимизация устаревших котельных, путем перевода на альтернативные </w:t>
      </w:r>
      <w:r w:rsidR="005A32F4">
        <w:rPr>
          <w:rFonts w:ascii="Times New Roman" w:hAnsi="Times New Roman" w:cs="Times New Roman"/>
          <w:sz w:val="28"/>
          <w:szCs w:val="28"/>
        </w:rPr>
        <w:br/>
      </w:r>
      <w:r w:rsidR="003478CE" w:rsidRPr="00A41CCF">
        <w:rPr>
          <w:rFonts w:ascii="Times New Roman" w:hAnsi="Times New Roman" w:cs="Times New Roman"/>
          <w:sz w:val="28"/>
          <w:szCs w:val="28"/>
        </w:rPr>
        <w:t xml:space="preserve">и экономически выгодные виды топлива; </w:t>
      </w:r>
    </w:p>
    <w:p w14:paraId="474AECAD" w14:textId="4DE9ED35" w:rsidR="00A41CCF" w:rsidRPr="00073EA8"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w:t>
      </w:r>
      <w:r w:rsidR="003478CE" w:rsidRPr="00073EA8">
        <w:rPr>
          <w:rFonts w:ascii="Times New Roman" w:hAnsi="Times New Roman" w:cs="Times New Roman"/>
          <w:sz w:val="28"/>
          <w:szCs w:val="28"/>
        </w:rPr>
        <w:t>реконструкция, модернизация и увеличение мощности существующих котельных с присоединением жилого фонда с обустройством инженерного благоустройства</w:t>
      </w:r>
      <w:r w:rsidR="007240B2">
        <w:rPr>
          <w:rFonts w:ascii="Times New Roman" w:hAnsi="Times New Roman" w:cs="Times New Roman"/>
          <w:sz w:val="28"/>
          <w:szCs w:val="28"/>
        </w:rPr>
        <w:t>.</w:t>
      </w:r>
    </w:p>
    <w:p w14:paraId="20668EAD" w14:textId="415C8F1D" w:rsidR="00A41CCF" w:rsidRPr="00073EA8"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5</w:t>
      </w:r>
      <w:r w:rsidR="00FA36E4">
        <w:rPr>
          <w:rFonts w:ascii="Times New Roman" w:hAnsi="Times New Roman" w:cs="Times New Roman"/>
          <w:sz w:val="28"/>
          <w:szCs w:val="28"/>
        </w:rPr>
        <w:t>.</w:t>
      </w:r>
      <w:r w:rsidRPr="00073EA8">
        <w:rPr>
          <w:rFonts w:ascii="Times New Roman" w:hAnsi="Times New Roman" w:cs="Times New Roman"/>
          <w:sz w:val="28"/>
          <w:szCs w:val="28"/>
        </w:rPr>
        <w:t xml:space="preserve"> </w:t>
      </w:r>
      <w:r w:rsidR="00FA36E4">
        <w:rPr>
          <w:rFonts w:ascii="Times New Roman" w:hAnsi="Times New Roman" w:cs="Times New Roman"/>
          <w:sz w:val="28"/>
          <w:szCs w:val="28"/>
        </w:rPr>
        <w:t>У</w:t>
      </w:r>
      <w:r w:rsidR="003478CE" w:rsidRPr="00073EA8">
        <w:rPr>
          <w:rFonts w:ascii="Times New Roman" w:hAnsi="Times New Roman" w:cs="Times New Roman"/>
          <w:sz w:val="28"/>
          <w:szCs w:val="28"/>
        </w:rPr>
        <w:t xml:space="preserve">тилизация, обезвреживание и размещение твердых коммунальных отходов: </w:t>
      </w:r>
    </w:p>
    <w:p w14:paraId="197C56EB" w14:textId="029D2032"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w:t>
      </w:r>
      <w:r w:rsidR="003478CE" w:rsidRPr="00073EA8">
        <w:rPr>
          <w:rFonts w:ascii="Times New Roman" w:hAnsi="Times New Roman" w:cs="Times New Roman"/>
          <w:sz w:val="28"/>
          <w:szCs w:val="28"/>
        </w:rPr>
        <w:t>создание перегрузочной станции в п</w:t>
      </w:r>
      <w:r w:rsidR="007C3701">
        <w:rPr>
          <w:rFonts w:ascii="Times New Roman" w:hAnsi="Times New Roman" w:cs="Times New Roman"/>
          <w:sz w:val="28"/>
          <w:szCs w:val="28"/>
        </w:rPr>
        <w:t>оселке</w:t>
      </w:r>
      <w:r w:rsidR="003478CE" w:rsidRPr="00073EA8">
        <w:rPr>
          <w:rFonts w:ascii="Times New Roman" w:hAnsi="Times New Roman" w:cs="Times New Roman"/>
          <w:sz w:val="28"/>
          <w:szCs w:val="28"/>
        </w:rPr>
        <w:t xml:space="preserve"> Красноленинск</w:t>
      </w:r>
      <w:r w:rsidR="001E5703">
        <w:rPr>
          <w:rFonts w:ascii="Times New Roman" w:hAnsi="Times New Roman" w:cs="Times New Roman"/>
          <w:sz w:val="28"/>
          <w:szCs w:val="28"/>
        </w:rPr>
        <w:t>ий</w:t>
      </w:r>
      <w:r w:rsidR="003478CE" w:rsidRPr="00073EA8">
        <w:rPr>
          <w:rFonts w:ascii="Times New Roman" w:hAnsi="Times New Roman" w:cs="Times New Roman"/>
          <w:sz w:val="28"/>
          <w:szCs w:val="28"/>
        </w:rPr>
        <w:t xml:space="preserve">; </w:t>
      </w:r>
    </w:p>
    <w:p w14:paraId="521F4791" w14:textId="6AFB3A8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w:t>
      </w:r>
      <w:r w:rsidR="003478CE" w:rsidRPr="00073EA8">
        <w:rPr>
          <w:rFonts w:ascii="Times New Roman" w:hAnsi="Times New Roman" w:cs="Times New Roman"/>
          <w:sz w:val="28"/>
          <w:szCs w:val="28"/>
        </w:rPr>
        <w:t>строительство комплексного межмуниципального полигона твердых коммунальных отходов мощностью 50 тыс. тонн в год для г</w:t>
      </w:r>
      <w:r w:rsidR="007C3701">
        <w:rPr>
          <w:rFonts w:ascii="Times New Roman" w:hAnsi="Times New Roman" w:cs="Times New Roman"/>
          <w:sz w:val="28"/>
          <w:szCs w:val="28"/>
        </w:rPr>
        <w:t>орода</w:t>
      </w:r>
      <w:r w:rsidR="003478CE" w:rsidRPr="00073EA8">
        <w:rPr>
          <w:rFonts w:ascii="Times New Roman" w:hAnsi="Times New Roman" w:cs="Times New Roman"/>
          <w:sz w:val="28"/>
          <w:szCs w:val="28"/>
        </w:rPr>
        <w:t xml:space="preserve"> Ханты-Мансийска и </w:t>
      </w:r>
      <w:r w:rsidR="007C3701">
        <w:rPr>
          <w:rFonts w:ascii="Times New Roman" w:hAnsi="Times New Roman" w:cs="Times New Roman"/>
          <w:sz w:val="28"/>
          <w:szCs w:val="28"/>
        </w:rPr>
        <w:t>населенных пунктов</w:t>
      </w:r>
      <w:r w:rsidR="003478CE" w:rsidRPr="00073EA8">
        <w:rPr>
          <w:rFonts w:ascii="Times New Roman" w:hAnsi="Times New Roman" w:cs="Times New Roman"/>
          <w:sz w:val="28"/>
          <w:szCs w:val="28"/>
        </w:rPr>
        <w:t xml:space="preserve"> Ханты-Мансийского района.</w:t>
      </w:r>
    </w:p>
    <w:p w14:paraId="4AA06D78" w14:textId="77777777" w:rsidR="00FF7DFE" w:rsidRDefault="003478CE" w:rsidP="00FF7DF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73EA8">
        <w:rPr>
          <w:rFonts w:ascii="Times New Roman" w:eastAsia="Times New Roman" w:hAnsi="Times New Roman" w:cs="Times New Roman"/>
          <w:sz w:val="28"/>
          <w:szCs w:val="28"/>
        </w:rPr>
        <w:t xml:space="preserve">Для повышения надежности и снижения затрат поставщика коммунальных услуг внедряются новые технологии инновационного характера с применением новых материалов и высокоэффективного оборудования. Мероприятия, направленные на повышение уровня оснащенности общедомовыми </w:t>
      </w:r>
      <w:r w:rsidR="005A32F4">
        <w:rPr>
          <w:rFonts w:ascii="Times New Roman" w:eastAsia="Times New Roman" w:hAnsi="Times New Roman" w:cs="Times New Roman"/>
          <w:sz w:val="28"/>
          <w:szCs w:val="28"/>
        </w:rPr>
        <w:br/>
      </w:r>
      <w:r w:rsidRPr="00073EA8">
        <w:rPr>
          <w:rFonts w:ascii="Times New Roman" w:eastAsia="Times New Roman" w:hAnsi="Times New Roman" w:cs="Times New Roman"/>
          <w:sz w:val="28"/>
          <w:szCs w:val="28"/>
        </w:rPr>
        <w:t>и поквартирными приборами учета используемых энергетических ресурсов и воды, в том числе информирование потребителей о требованиях по оснащению приборами учета, автоматизация расчетов за потребляемые энергетические ресурсы, внедрение систем дистанционного снятия показаний приборов учета используемых энергетических ресурсов.</w:t>
      </w:r>
      <w:bookmarkStart w:id="13" w:name="_Hlk209944238"/>
    </w:p>
    <w:p w14:paraId="6DD61936" w14:textId="223A4622" w:rsidR="00FF7DFE" w:rsidRPr="005A32F4" w:rsidRDefault="00FF7DFE" w:rsidP="00FF7DF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73EA8">
        <w:rPr>
          <w:rFonts w:ascii="Times New Roman" w:hAnsi="Times New Roman" w:cs="Times New Roman"/>
          <w:noProof/>
          <w:sz w:val="28"/>
          <w:szCs w:val="28"/>
        </w:rPr>
        <w:t>Целевые показатели, характеризующие развитие коммунального хозяйства (базовый сценарий)</w:t>
      </w:r>
      <w:r w:rsidRPr="00FF7DFE">
        <w:rPr>
          <w:rFonts w:ascii="Times New Roman" w:hAnsi="Times New Roman" w:cs="Times New Roman"/>
          <w:noProof/>
          <w:sz w:val="28"/>
          <w:szCs w:val="28"/>
        </w:rPr>
        <w:t xml:space="preserve"> </w:t>
      </w:r>
      <w:r>
        <w:rPr>
          <w:rFonts w:ascii="Times New Roman" w:hAnsi="Times New Roman" w:cs="Times New Roman"/>
          <w:noProof/>
          <w:sz w:val="28"/>
          <w:szCs w:val="28"/>
        </w:rPr>
        <w:t>приведены в Таблице 20.</w:t>
      </w:r>
    </w:p>
    <w:p w14:paraId="1615CE02" w14:textId="77777777" w:rsidR="005A32F4" w:rsidRDefault="005A32F4"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67C602F8" w14:textId="4686BCC7" w:rsidR="003478CE" w:rsidRPr="005A32F4" w:rsidRDefault="00D4726F" w:rsidP="00765B3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hAnsi="Times New Roman" w:cs="Times New Roman"/>
          <w:noProof/>
          <w:sz w:val="28"/>
          <w:szCs w:val="28"/>
        </w:rPr>
        <w:t xml:space="preserve">Таблица </w:t>
      </w:r>
      <w:r w:rsidR="00B7641E">
        <w:rPr>
          <w:rFonts w:ascii="Times New Roman" w:hAnsi="Times New Roman" w:cs="Times New Roman"/>
          <w:noProof/>
          <w:sz w:val="28"/>
          <w:szCs w:val="28"/>
        </w:rPr>
        <w:t>20</w:t>
      </w:r>
      <w:r w:rsidR="005A32F4">
        <w:rPr>
          <w:rFonts w:ascii="Times New Roman" w:hAnsi="Times New Roman" w:cs="Times New Roman"/>
          <w:noProof/>
          <w:sz w:val="28"/>
          <w:szCs w:val="28"/>
        </w:rPr>
        <w:t xml:space="preserve">. </w:t>
      </w:r>
      <w:r w:rsidR="003478CE" w:rsidRPr="00073EA8">
        <w:rPr>
          <w:rFonts w:ascii="Times New Roman" w:hAnsi="Times New Roman" w:cs="Times New Roman"/>
          <w:noProof/>
          <w:sz w:val="28"/>
          <w:szCs w:val="28"/>
        </w:rPr>
        <w:t>Целевые показатели, характеризующие развитие коммунального хозяйства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21"/>
        <w:gridCol w:w="689"/>
        <w:gridCol w:w="690"/>
        <w:gridCol w:w="763"/>
        <w:gridCol w:w="690"/>
        <w:gridCol w:w="690"/>
        <w:gridCol w:w="692"/>
        <w:gridCol w:w="692"/>
        <w:gridCol w:w="692"/>
        <w:gridCol w:w="692"/>
        <w:gridCol w:w="700"/>
      </w:tblGrid>
      <w:tr w:rsidR="003478CE" w:rsidRPr="005A32F4" w14:paraId="18B470AF" w14:textId="77777777" w:rsidTr="009704F4">
        <w:trPr>
          <w:tblHeader/>
          <w:jc w:val="center"/>
        </w:trPr>
        <w:tc>
          <w:tcPr>
            <w:tcW w:w="1474" w:type="pct"/>
            <w:vMerge w:val="restart"/>
            <w:vAlign w:val="center"/>
          </w:tcPr>
          <w:p w14:paraId="326CE426"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Показатели</w:t>
            </w:r>
          </w:p>
        </w:tc>
        <w:tc>
          <w:tcPr>
            <w:tcW w:w="1081" w:type="pct"/>
            <w:gridSpan w:val="3"/>
          </w:tcPr>
          <w:p w14:paraId="1679498B"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Отчетные данные</w:t>
            </w:r>
          </w:p>
        </w:tc>
        <w:tc>
          <w:tcPr>
            <w:tcW w:w="2446" w:type="pct"/>
            <w:gridSpan w:val="7"/>
          </w:tcPr>
          <w:p w14:paraId="460714C4"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 xml:space="preserve">Ожидаемые результаты </w:t>
            </w:r>
          </w:p>
        </w:tc>
      </w:tr>
      <w:tr w:rsidR="009704F4" w:rsidRPr="005A32F4" w14:paraId="545312EF" w14:textId="77777777" w:rsidTr="009704F4">
        <w:trPr>
          <w:tblHeader/>
          <w:jc w:val="center"/>
        </w:trPr>
        <w:tc>
          <w:tcPr>
            <w:tcW w:w="1474" w:type="pct"/>
            <w:vMerge/>
          </w:tcPr>
          <w:p w14:paraId="5D539601" w14:textId="77777777" w:rsidR="009704F4" w:rsidRPr="005A32F4" w:rsidRDefault="009704F4" w:rsidP="009704F4">
            <w:pPr>
              <w:pStyle w:val="af2"/>
              <w:widowControl w:val="0"/>
              <w:suppressLineNumbers w:val="0"/>
              <w:tabs>
                <w:tab w:val="left" w:pos="993"/>
              </w:tabs>
              <w:suppressAutoHyphens w:val="0"/>
              <w:spacing w:before="0"/>
              <w:jc w:val="center"/>
              <w:rPr>
                <w:sz w:val="20"/>
                <w:szCs w:val="20"/>
              </w:rPr>
            </w:pPr>
          </w:p>
        </w:tc>
        <w:tc>
          <w:tcPr>
            <w:tcW w:w="696" w:type="pct"/>
            <w:gridSpan w:val="2"/>
          </w:tcPr>
          <w:p w14:paraId="66D8ACA0" w14:textId="43C2B2CF" w:rsidR="009704F4" w:rsidRPr="005A32F4" w:rsidRDefault="009704F4" w:rsidP="009704F4">
            <w:pPr>
              <w:pStyle w:val="af2"/>
              <w:widowControl w:val="0"/>
              <w:suppressLineNumbers w:val="0"/>
              <w:tabs>
                <w:tab w:val="left" w:pos="993"/>
              </w:tabs>
              <w:suppressAutoHyphens w:val="0"/>
              <w:spacing w:before="0"/>
              <w:jc w:val="center"/>
              <w:rPr>
                <w:sz w:val="20"/>
                <w:szCs w:val="20"/>
              </w:rPr>
            </w:pPr>
            <w:r w:rsidRPr="005A32F4">
              <w:rPr>
                <w:bCs/>
                <w:sz w:val="20"/>
                <w:szCs w:val="20"/>
              </w:rPr>
              <w:t>факт</w:t>
            </w:r>
          </w:p>
        </w:tc>
        <w:tc>
          <w:tcPr>
            <w:tcW w:w="385" w:type="pct"/>
          </w:tcPr>
          <w:p w14:paraId="7ABA5FFE" w14:textId="1F528991" w:rsidR="009704F4" w:rsidRPr="005A32F4" w:rsidRDefault="009704F4" w:rsidP="009704F4">
            <w:pPr>
              <w:pStyle w:val="af2"/>
              <w:widowControl w:val="0"/>
              <w:suppressLineNumbers w:val="0"/>
              <w:tabs>
                <w:tab w:val="left" w:pos="993"/>
              </w:tabs>
              <w:suppressAutoHyphens w:val="0"/>
              <w:spacing w:before="0"/>
              <w:jc w:val="center"/>
              <w:rPr>
                <w:sz w:val="20"/>
                <w:szCs w:val="20"/>
              </w:rPr>
            </w:pPr>
            <w:r w:rsidRPr="005A32F4">
              <w:rPr>
                <w:bCs/>
                <w:sz w:val="20"/>
                <w:szCs w:val="20"/>
              </w:rPr>
              <w:t>оценка</w:t>
            </w:r>
          </w:p>
        </w:tc>
        <w:tc>
          <w:tcPr>
            <w:tcW w:w="2446" w:type="pct"/>
            <w:gridSpan w:val="7"/>
          </w:tcPr>
          <w:p w14:paraId="6693EF60" w14:textId="3C743566" w:rsidR="009704F4" w:rsidRPr="005A32F4" w:rsidRDefault="009704F4" w:rsidP="009704F4">
            <w:pPr>
              <w:pStyle w:val="af2"/>
              <w:widowControl w:val="0"/>
              <w:suppressLineNumbers w:val="0"/>
              <w:tabs>
                <w:tab w:val="left" w:pos="993"/>
              </w:tabs>
              <w:suppressAutoHyphens w:val="0"/>
              <w:spacing w:before="0"/>
              <w:jc w:val="center"/>
              <w:rPr>
                <w:bCs/>
                <w:sz w:val="20"/>
                <w:szCs w:val="20"/>
                <w:highlight w:val="yellow"/>
              </w:rPr>
            </w:pPr>
            <w:r w:rsidRPr="005A32F4">
              <w:rPr>
                <w:sz w:val="20"/>
                <w:szCs w:val="20"/>
              </w:rPr>
              <w:t>план</w:t>
            </w:r>
          </w:p>
        </w:tc>
      </w:tr>
      <w:tr w:rsidR="009704F4" w:rsidRPr="005A32F4" w14:paraId="441464E7" w14:textId="77777777" w:rsidTr="005749C4">
        <w:trPr>
          <w:tblHeader/>
          <w:jc w:val="center"/>
        </w:trPr>
        <w:tc>
          <w:tcPr>
            <w:tcW w:w="1474" w:type="pct"/>
          </w:tcPr>
          <w:p w14:paraId="58362384" w14:textId="77777777" w:rsidR="009704F4" w:rsidRPr="005A32F4" w:rsidRDefault="009704F4" w:rsidP="009704F4">
            <w:pPr>
              <w:pStyle w:val="af2"/>
              <w:widowControl w:val="0"/>
              <w:suppressLineNumbers w:val="0"/>
              <w:tabs>
                <w:tab w:val="left" w:pos="993"/>
              </w:tabs>
              <w:suppressAutoHyphens w:val="0"/>
              <w:spacing w:before="0"/>
              <w:jc w:val="center"/>
              <w:rPr>
                <w:sz w:val="20"/>
                <w:szCs w:val="20"/>
              </w:rPr>
            </w:pPr>
          </w:p>
        </w:tc>
        <w:tc>
          <w:tcPr>
            <w:tcW w:w="348" w:type="pct"/>
          </w:tcPr>
          <w:p w14:paraId="2FFD52A6" w14:textId="51316CF6" w:rsidR="009704F4" w:rsidRPr="005A32F4" w:rsidRDefault="009704F4" w:rsidP="009704F4">
            <w:pPr>
              <w:pStyle w:val="af2"/>
              <w:widowControl w:val="0"/>
              <w:suppressLineNumbers w:val="0"/>
              <w:tabs>
                <w:tab w:val="left" w:pos="993"/>
              </w:tabs>
              <w:suppressAutoHyphens w:val="0"/>
              <w:spacing w:before="0"/>
              <w:jc w:val="center"/>
              <w:rPr>
                <w:bCs/>
                <w:sz w:val="20"/>
                <w:szCs w:val="20"/>
              </w:rPr>
            </w:pPr>
            <w:r w:rsidRPr="005A32F4">
              <w:rPr>
                <w:bCs/>
                <w:sz w:val="20"/>
                <w:szCs w:val="20"/>
              </w:rPr>
              <w:t>2023</w:t>
            </w:r>
          </w:p>
        </w:tc>
        <w:tc>
          <w:tcPr>
            <w:tcW w:w="348" w:type="pct"/>
          </w:tcPr>
          <w:p w14:paraId="24588006" w14:textId="702DEA36" w:rsidR="009704F4" w:rsidRPr="005A32F4" w:rsidRDefault="009704F4" w:rsidP="009704F4">
            <w:pPr>
              <w:pStyle w:val="af2"/>
              <w:widowControl w:val="0"/>
              <w:suppressLineNumbers w:val="0"/>
              <w:tabs>
                <w:tab w:val="left" w:pos="993"/>
              </w:tabs>
              <w:suppressAutoHyphens w:val="0"/>
              <w:spacing w:before="0"/>
              <w:jc w:val="center"/>
              <w:rPr>
                <w:bCs/>
                <w:sz w:val="20"/>
                <w:szCs w:val="20"/>
              </w:rPr>
            </w:pPr>
            <w:r w:rsidRPr="005A32F4">
              <w:rPr>
                <w:bCs/>
                <w:sz w:val="20"/>
                <w:szCs w:val="20"/>
              </w:rPr>
              <w:t>2024</w:t>
            </w:r>
          </w:p>
        </w:tc>
        <w:tc>
          <w:tcPr>
            <w:tcW w:w="385" w:type="pct"/>
          </w:tcPr>
          <w:p w14:paraId="72343839" w14:textId="2C7F1972" w:rsidR="009704F4" w:rsidRPr="005A32F4" w:rsidRDefault="009704F4" w:rsidP="009704F4">
            <w:pPr>
              <w:pStyle w:val="af2"/>
              <w:widowControl w:val="0"/>
              <w:suppressLineNumbers w:val="0"/>
              <w:tabs>
                <w:tab w:val="left" w:pos="993"/>
              </w:tabs>
              <w:suppressAutoHyphens w:val="0"/>
              <w:spacing w:before="0"/>
              <w:jc w:val="center"/>
              <w:rPr>
                <w:bCs/>
                <w:sz w:val="20"/>
                <w:szCs w:val="20"/>
              </w:rPr>
            </w:pPr>
            <w:r w:rsidRPr="005A32F4">
              <w:rPr>
                <w:bCs/>
                <w:sz w:val="20"/>
                <w:szCs w:val="20"/>
              </w:rPr>
              <w:t>2025</w:t>
            </w:r>
          </w:p>
        </w:tc>
        <w:tc>
          <w:tcPr>
            <w:tcW w:w="348" w:type="pct"/>
          </w:tcPr>
          <w:p w14:paraId="585DDEF0" w14:textId="226E9868"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2026</w:t>
            </w:r>
          </w:p>
        </w:tc>
        <w:tc>
          <w:tcPr>
            <w:tcW w:w="348" w:type="pct"/>
          </w:tcPr>
          <w:p w14:paraId="243E7D53" w14:textId="12374027"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2027</w:t>
            </w:r>
          </w:p>
        </w:tc>
        <w:tc>
          <w:tcPr>
            <w:tcW w:w="349" w:type="pct"/>
          </w:tcPr>
          <w:p w14:paraId="0C5A8E5B" w14:textId="2A94EB32"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2028</w:t>
            </w:r>
          </w:p>
        </w:tc>
        <w:tc>
          <w:tcPr>
            <w:tcW w:w="349" w:type="pct"/>
          </w:tcPr>
          <w:p w14:paraId="0913EB30" w14:textId="3D9536C2" w:rsidR="009704F4" w:rsidRPr="005A32F4" w:rsidRDefault="009704F4" w:rsidP="00A36B2E">
            <w:pPr>
              <w:pStyle w:val="af2"/>
              <w:widowControl w:val="0"/>
              <w:suppressLineNumbers w:val="0"/>
              <w:tabs>
                <w:tab w:val="left" w:pos="993"/>
              </w:tabs>
              <w:suppressAutoHyphens w:val="0"/>
              <w:spacing w:before="0"/>
              <w:jc w:val="center"/>
              <w:rPr>
                <w:bCs/>
                <w:sz w:val="20"/>
                <w:szCs w:val="20"/>
              </w:rPr>
            </w:pPr>
            <w:r w:rsidRPr="005A32F4">
              <w:rPr>
                <w:bCs/>
                <w:sz w:val="20"/>
                <w:szCs w:val="20"/>
              </w:rPr>
              <w:t>202</w:t>
            </w:r>
            <w:r w:rsidR="00A36B2E">
              <w:rPr>
                <w:bCs/>
                <w:sz w:val="20"/>
                <w:szCs w:val="20"/>
              </w:rPr>
              <w:t>9</w:t>
            </w:r>
          </w:p>
        </w:tc>
        <w:tc>
          <w:tcPr>
            <w:tcW w:w="349" w:type="pct"/>
          </w:tcPr>
          <w:p w14:paraId="5C3257C5" w14:textId="1B5E82E8" w:rsidR="009704F4" w:rsidRPr="005A32F4" w:rsidRDefault="009704F4" w:rsidP="009704F4">
            <w:pPr>
              <w:pStyle w:val="af2"/>
              <w:widowControl w:val="0"/>
              <w:suppressLineNumbers w:val="0"/>
              <w:tabs>
                <w:tab w:val="left" w:pos="993"/>
              </w:tabs>
              <w:suppressAutoHyphens w:val="0"/>
              <w:spacing w:before="0"/>
              <w:jc w:val="center"/>
              <w:rPr>
                <w:bCs/>
                <w:sz w:val="20"/>
                <w:szCs w:val="20"/>
              </w:rPr>
            </w:pPr>
            <w:r w:rsidRPr="005A32F4">
              <w:rPr>
                <w:bCs/>
                <w:sz w:val="20"/>
                <w:szCs w:val="20"/>
              </w:rPr>
              <w:t>2</w:t>
            </w:r>
            <w:r w:rsidR="00A36B2E">
              <w:rPr>
                <w:bCs/>
                <w:sz w:val="20"/>
                <w:szCs w:val="20"/>
              </w:rPr>
              <w:t>030</w:t>
            </w:r>
          </w:p>
        </w:tc>
        <w:tc>
          <w:tcPr>
            <w:tcW w:w="349" w:type="pct"/>
          </w:tcPr>
          <w:p w14:paraId="125DF769" w14:textId="3A3F0E4F"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2036</w:t>
            </w:r>
          </w:p>
        </w:tc>
        <w:tc>
          <w:tcPr>
            <w:tcW w:w="353" w:type="pct"/>
          </w:tcPr>
          <w:p w14:paraId="39E93EA0" w14:textId="16F8EB26"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2050</w:t>
            </w:r>
          </w:p>
        </w:tc>
      </w:tr>
      <w:tr w:rsidR="003478CE" w:rsidRPr="005A32F4" w14:paraId="25D51AE1" w14:textId="77777777" w:rsidTr="005749C4">
        <w:trPr>
          <w:jc w:val="center"/>
        </w:trPr>
        <w:tc>
          <w:tcPr>
            <w:tcW w:w="1474" w:type="pct"/>
          </w:tcPr>
          <w:p w14:paraId="120A4B98" w14:textId="1B572E3E" w:rsidR="003478CE" w:rsidRPr="005A32F4" w:rsidRDefault="003478CE" w:rsidP="005749C4">
            <w:pPr>
              <w:widowControl w:val="0"/>
              <w:spacing w:after="0" w:line="240" w:lineRule="auto"/>
              <w:rPr>
                <w:rFonts w:ascii="Times New Roman" w:hAnsi="Times New Roman" w:cs="Times New Roman"/>
                <w:bCs/>
                <w:iCs/>
                <w:sz w:val="20"/>
                <w:szCs w:val="20"/>
              </w:rPr>
            </w:pPr>
            <w:r w:rsidRPr="005A32F4">
              <w:rPr>
                <w:rFonts w:ascii="Times New Roman" w:hAnsi="Times New Roman" w:cs="Times New Roman"/>
                <w:bCs/>
                <w:iCs/>
                <w:sz w:val="20"/>
                <w:szCs w:val="20"/>
              </w:rPr>
              <w:t xml:space="preserve">Доля замены ветхих инженерных сетей теплоснабжения, водоснабжения, водоотведения от общей протяженности ветхих инженерных сетей </w:t>
            </w:r>
            <w:r w:rsidRPr="005A32F4">
              <w:rPr>
                <w:rFonts w:ascii="Times New Roman" w:hAnsi="Times New Roman" w:cs="Times New Roman"/>
                <w:bCs/>
                <w:iCs/>
                <w:sz w:val="20"/>
                <w:szCs w:val="20"/>
              </w:rPr>
              <w:lastRenderedPageBreak/>
              <w:t>теплоснабжения, водоснабжения, водоотведения</w:t>
            </w:r>
            <w:r w:rsidR="005A32F4">
              <w:rPr>
                <w:rFonts w:ascii="Times New Roman" w:hAnsi="Times New Roman" w:cs="Times New Roman"/>
                <w:bCs/>
                <w:iCs/>
                <w:sz w:val="20"/>
                <w:szCs w:val="20"/>
              </w:rPr>
              <w:t>, %</w:t>
            </w:r>
          </w:p>
        </w:tc>
        <w:tc>
          <w:tcPr>
            <w:tcW w:w="348" w:type="pct"/>
            <w:vAlign w:val="center"/>
          </w:tcPr>
          <w:p w14:paraId="3002C7DB"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lastRenderedPageBreak/>
              <w:t>2,7</w:t>
            </w:r>
          </w:p>
        </w:tc>
        <w:tc>
          <w:tcPr>
            <w:tcW w:w="348" w:type="pct"/>
            <w:vAlign w:val="center"/>
          </w:tcPr>
          <w:p w14:paraId="75B9FAE4"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2,8</w:t>
            </w:r>
          </w:p>
        </w:tc>
        <w:tc>
          <w:tcPr>
            <w:tcW w:w="385" w:type="pct"/>
            <w:vAlign w:val="center"/>
          </w:tcPr>
          <w:p w14:paraId="7ADAF0F7"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2,9</w:t>
            </w:r>
          </w:p>
        </w:tc>
        <w:tc>
          <w:tcPr>
            <w:tcW w:w="348" w:type="pct"/>
            <w:vAlign w:val="center"/>
          </w:tcPr>
          <w:p w14:paraId="3C5B228D"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3,0</w:t>
            </w:r>
          </w:p>
        </w:tc>
        <w:tc>
          <w:tcPr>
            <w:tcW w:w="348" w:type="pct"/>
            <w:vAlign w:val="center"/>
          </w:tcPr>
          <w:p w14:paraId="0F494794"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3,1</w:t>
            </w:r>
          </w:p>
        </w:tc>
        <w:tc>
          <w:tcPr>
            <w:tcW w:w="349" w:type="pct"/>
            <w:vAlign w:val="center"/>
          </w:tcPr>
          <w:p w14:paraId="094BAFC4" w14:textId="4AE47E28"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349" w:type="pct"/>
            <w:vAlign w:val="center"/>
          </w:tcPr>
          <w:p w14:paraId="37A2B21E" w14:textId="5BE2FBD2"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349" w:type="pct"/>
            <w:vAlign w:val="center"/>
          </w:tcPr>
          <w:p w14:paraId="77980069" w14:textId="3A7D97C2"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349" w:type="pct"/>
            <w:vAlign w:val="center"/>
          </w:tcPr>
          <w:p w14:paraId="1D54C258" w14:textId="5194AEDC"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353" w:type="pct"/>
            <w:vAlign w:val="center"/>
          </w:tcPr>
          <w:p w14:paraId="57B069BB" w14:textId="6E8CCE94"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3,6</w:t>
            </w:r>
          </w:p>
        </w:tc>
      </w:tr>
      <w:tr w:rsidR="003478CE" w:rsidRPr="005A32F4" w14:paraId="7688BAFF" w14:textId="77777777" w:rsidTr="005749C4">
        <w:trPr>
          <w:jc w:val="center"/>
        </w:trPr>
        <w:tc>
          <w:tcPr>
            <w:tcW w:w="1474" w:type="pct"/>
          </w:tcPr>
          <w:p w14:paraId="7B74EB72" w14:textId="4A04AD22" w:rsidR="003478CE" w:rsidRPr="005A32F4" w:rsidRDefault="003478CE" w:rsidP="005749C4">
            <w:pPr>
              <w:pStyle w:val="af2"/>
              <w:widowControl w:val="0"/>
              <w:suppressLineNumbers w:val="0"/>
              <w:tabs>
                <w:tab w:val="left" w:pos="993"/>
              </w:tabs>
              <w:suppressAutoHyphens w:val="0"/>
              <w:spacing w:before="0"/>
              <w:rPr>
                <w:bCs/>
                <w:iCs/>
                <w:sz w:val="20"/>
                <w:szCs w:val="20"/>
              </w:rPr>
            </w:pPr>
            <w:r w:rsidRPr="005A32F4">
              <w:rPr>
                <w:sz w:val="20"/>
                <w:szCs w:val="20"/>
              </w:rPr>
              <w:t>Доля площади жилищного фонда, обеспеченного всеми видами благоустройства, в общей площади жилищного фонда (водопровод, водоотведение)</w:t>
            </w:r>
            <w:r w:rsidR="005A32F4">
              <w:rPr>
                <w:sz w:val="20"/>
                <w:szCs w:val="20"/>
              </w:rPr>
              <w:t>, %</w:t>
            </w:r>
          </w:p>
        </w:tc>
        <w:tc>
          <w:tcPr>
            <w:tcW w:w="348" w:type="pct"/>
            <w:vAlign w:val="center"/>
          </w:tcPr>
          <w:p w14:paraId="4F798014" w14:textId="0AF77F6A"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23,9</w:t>
            </w:r>
          </w:p>
        </w:tc>
        <w:tc>
          <w:tcPr>
            <w:tcW w:w="348" w:type="pct"/>
            <w:vAlign w:val="center"/>
          </w:tcPr>
          <w:p w14:paraId="03336F4A" w14:textId="524B039A"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23,9</w:t>
            </w:r>
          </w:p>
        </w:tc>
        <w:tc>
          <w:tcPr>
            <w:tcW w:w="385" w:type="pct"/>
            <w:vAlign w:val="center"/>
          </w:tcPr>
          <w:p w14:paraId="67410C33" w14:textId="194B8C95"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27,3</w:t>
            </w:r>
          </w:p>
        </w:tc>
        <w:tc>
          <w:tcPr>
            <w:tcW w:w="348" w:type="pct"/>
            <w:vAlign w:val="center"/>
          </w:tcPr>
          <w:p w14:paraId="457DE1B6" w14:textId="1F2D2059"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30,7</w:t>
            </w:r>
          </w:p>
        </w:tc>
        <w:tc>
          <w:tcPr>
            <w:tcW w:w="348" w:type="pct"/>
            <w:vAlign w:val="center"/>
          </w:tcPr>
          <w:p w14:paraId="0948E427" w14:textId="093A969C"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34,0</w:t>
            </w:r>
          </w:p>
        </w:tc>
        <w:tc>
          <w:tcPr>
            <w:tcW w:w="349" w:type="pct"/>
            <w:vAlign w:val="center"/>
          </w:tcPr>
          <w:p w14:paraId="4C656843" w14:textId="4E72F7FB"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37,3</w:t>
            </w:r>
          </w:p>
        </w:tc>
        <w:tc>
          <w:tcPr>
            <w:tcW w:w="349" w:type="pct"/>
            <w:vAlign w:val="center"/>
          </w:tcPr>
          <w:p w14:paraId="695D9FBD" w14:textId="31629F62"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40,5</w:t>
            </w:r>
          </w:p>
        </w:tc>
        <w:tc>
          <w:tcPr>
            <w:tcW w:w="349" w:type="pct"/>
            <w:vAlign w:val="center"/>
          </w:tcPr>
          <w:p w14:paraId="47C607DA" w14:textId="529D437A"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43,7</w:t>
            </w:r>
          </w:p>
        </w:tc>
        <w:tc>
          <w:tcPr>
            <w:tcW w:w="349" w:type="pct"/>
            <w:vAlign w:val="center"/>
          </w:tcPr>
          <w:p w14:paraId="13280925" w14:textId="4D66DA7F"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46,7</w:t>
            </w:r>
          </w:p>
        </w:tc>
        <w:tc>
          <w:tcPr>
            <w:tcW w:w="353" w:type="pct"/>
            <w:vAlign w:val="center"/>
          </w:tcPr>
          <w:p w14:paraId="01F386D8" w14:textId="3A7155F9"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49,8</w:t>
            </w:r>
          </w:p>
        </w:tc>
      </w:tr>
      <w:bookmarkEnd w:id="13"/>
    </w:tbl>
    <w:p w14:paraId="767AC11F" w14:textId="77777777" w:rsidR="003B52CA" w:rsidRDefault="003B52CA" w:rsidP="00073EA8">
      <w:pPr>
        <w:autoSpaceDE w:val="0"/>
        <w:autoSpaceDN w:val="0"/>
        <w:adjustRightInd w:val="0"/>
        <w:spacing w:after="0" w:line="240" w:lineRule="auto"/>
        <w:rPr>
          <w:rFonts w:ascii="Times New Roman" w:hAnsi="Times New Roman" w:cs="Times New Roman"/>
          <w:sz w:val="28"/>
          <w:szCs w:val="28"/>
        </w:rPr>
      </w:pPr>
    </w:p>
    <w:p w14:paraId="1B677786" w14:textId="77777777" w:rsidR="009C10BE" w:rsidRDefault="00073EA8" w:rsidP="009C10B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3.3.4 Повышение уровня бла</w:t>
      </w:r>
      <w:r w:rsidR="009C10BE">
        <w:rPr>
          <w:rFonts w:ascii="Times New Roman" w:hAnsi="Times New Roman" w:cs="Times New Roman"/>
          <w:sz w:val="28"/>
          <w:szCs w:val="28"/>
        </w:rPr>
        <w:t>гоустройства населенных пунктов</w:t>
      </w:r>
    </w:p>
    <w:p w14:paraId="706B9E0C" w14:textId="77777777" w:rsidR="009C10BE" w:rsidRDefault="009C10BE" w:rsidP="009C10BE">
      <w:pPr>
        <w:autoSpaceDE w:val="0"/>
        <w:autoSpaceDN w:val="0"/>
        <w:adjustRightInd w:val="0"/>
        <w:spacing w:after="0" w:line="240" w:lineRule="auto"/>
        <w:rPr>
          <w:rFonts w:ascii="Times New Roman" w:hAnsi="Times New Roman" w:cs="Times New Roman"/>
          <w:sz w:val="28"/>
          <w:szCs w:val="28"/>
        </w:rPr>
      </w:pPr>
    </w:p>
    <w:p w14:paraId="6B4B940A" w14:textId="1BB89DB5" w:rsidR="009C10BE" w:rsidRDefault="00073EA8" w:rsidP="009C10BE">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Одним из ключевых направлений, требующих тесного взаимодействия между властью на местах и населением, является благоустройство </w:t>
      </w:r>
      <w:r w:rsidR="002312F4">
        <w:rPr>
          <w:rFonts w:ascii="Times New Roman" w:hAnsi="Times New Roman" w:cs="Times New Roman"/>
          <w:sz w:val="28"/>
          <w:szCs w:val="28"/>
        </w:rPr>
        <w:t>населенных пунктов</w:t>
      </w:r>
      <w:r w:rsidRPr="00073EA8">
        <w:rPr>
          <w:rFonts w:ascii="Times New Roman" w:hAnsi="Times New Roman" w:cs="Times New Roman"/>
          <w:sz w:val="28"/>
          <w:szCs w:val="28"/>
        </w:rPr>
        <w:t xml:space="preserve">, которое в настоящее время приобрело особую актуальность и остроту. </w:t>
      </w:r>
    </w:p>
    <w:p w14:paraId="2B210890" w14:textId="70F7BE47" w:rsidR="00073EA8" w:rsidRPr="00073EA8" w:rsidRDefault="00073EA8" w:rsidP="009C10BE">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Ключевыми проблемами в данной сфере являются: недостаточное количество тротуаров, комфортных современных скверов, пространств, предназначенных для досугового времяпрепровождения граждан. В местах общественного пользования отмечается недостаток малых архитектурных форм, освещения, зеленых зон. </w:t>
      </w:r>
    </w:p>
    <w:p w14:paraId="2D524A8A" w14:textId="7B40FE5C"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eastAsia="Times New Roman" w:hAnsi="Times New Roman" w:cs="Times New Roman"/>
          <w:sz w:val="28"/>
          <w:szCs w:val="28"/>
        </w:rPr>
        <w:t xml:space="preserve">В </w:t>
      </w:r>
      <w:r w:rsidR="00343E35">
        <w:rPr>
          <w:rFonts w:ascii="Times New Roman" w:eastAsia="Times New Roman" w:hAnsi="Times New Roman" w:cs="Times New Roman"/>
          <w:sz w:val="28"/>
          <w:szCs w:val="28"/>
        </w:rPr>
        <w:t xml:space="preserve">Ханты-Мансийском </w:t>
      </w:r>
      <w:r w:rsidRPr="00073EA8">
        <w:rPr>
          <w:rFonts w:ascii="Times New Roman" w:eastAsia="Times New Roman" w:hAnsi="Times New Roman" w:cs="Times New Roman"/>
          <w:sz w:val="28"/>
          <w:szCs w:val="28"/>
        </w:rPr>
        <w:t>районе действует муниципальная программы «</w:t>
      </w:r>
      <w:r w:rsidRPr="00073EA8">
        <w:rPr>
          <w:rFonts w:ascii="Times New Roman" w:eastAsia="Times New Roman" w:hAnsi="Times New Roman" w:cs="Times New Roman"/>
          <w:bCs/>
          <w:sz w:val="28"/>
          <w:szCs w:val="28"/>
        </w:rPr>
        <w:t xml:space="preserve">Благоустройство и градостроительная деятельность </w:t>
      </w:r>
      <w:r w:rsidRPr="00073EA8">
        <w:rPr>
          <w:rFonts w:ascii="Times New Roman" w:eastAsia="Times New Roman" w:hAnsi="Times New Roman" w:cs="Times New Roman"/>
          <w:sz w:val="28"/>
          <w:szCs w:val="28"/>
        </w:rPr>
        <w:t>Ханты-Мансийского района», основная цель которой</w:t>
      </w:r>
      <w:r w:rsidR="00FA36E4">
        <w:rPr>
          <w:rFonts w:ascii="Times New Roman" w:eastAsia="Times New Roman" w:hAnsi="Times New Roman" w:cs="Times New Roman"/>
          <w:sz w:val="28"/>
          <w:szCs w:val="28"/>
        </w:rPr>
        <w:t>:</w:t>
      </w:r>
    </w:p>
    <w:p w14:paraId="49025BE3" w14:textId="5F949A51"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Приведение градостроительной документации Ханты-Мансийского района в</w:t>
      </w:r>
      <w:r w:rsidR="009704F4">
        <w:rPr>
          <w:rFonts w:ascii="Times New Roman" w:hAnsi="Times New Roman" w:cs="Times New Roman"/>
          <w:sz w:val="28"/>
          <w:szCs w:val="28"/>
        </w:rPr>
        <w:t> </w:t>
      </w:r>
      <w:r w:rsidRPr="00073EA8">
        <w:rPr>
          <w:rFonts w:ascii="Times New Roman" w:hAnsi="Times New Roman" w:cs="Times New Roman"/>
          <w:sz w:val="28"/>
          <w:szCs w:val="28"/>
        </w:rPr>
        <w:t>соответствие с законодательством Р</w:t>
      </w:r>
      <w:r w:rsidR="00FC1989">
        <w:rPr>
          <w:rFonts w:ascii="Times New Roman" w:hAnsi="Times New Roman" w:cs="Times New Roman"/>
          <w:sz w:val="28"/>
          <w:szCs w:val="28"/>
        </w:rPr>
        <w:t xml:space="preserve">оссийской </w:t>
      </w:r>
      <w:r w:rsidRPr="00073EA8">
        <w:rPr>
          <w:rFonts w:ascii="Times New Roman" w:hAnsi="Times New Roman" w:cs="Times New Roman"/>
          <w:sz w:val="28"/>
          <w:szCs w:val="28"/>
        </w:rPr>
        <w:t>Ф</w:t>
      </w:r>
      <w:r w:rsidR="00FC1989">
        <w:rPr>
          <w:rFonts w:ascii="Times New Roman" w:hAnsi="Times New Roman" w:cs="Times New Roman"/>
          <w:sz w:val="28"/>
          <w:szCs w:val="28"/>
        </w:rPr>
        <w:t>едерации.</w:t>
      </w:r>
      <w:r w:rsidRPr="00073EA8">
        <w:rPr>
          <w:rFonts w:ascii="Times New Roman" w:hAnsi="Times New Roman" w:cs="Times New Roman"/>
          <w:sz w:val="28"/>
          <w:szCs w:val="28"/>
        </w:rPr>
        <w:t xml:space="preserve"> </w:t>
      </w:r>
    </w:p>
    <w:p w14:paraId="7A8BDF70" w14:textId="163CBE86"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Формирование комфортной городской среды и повышение качества жизни населения.</w:t>
      </w:r>
    </w:p>
    <w:p w14:paraId="6307D2EE" w14:textId="66A43160" w:rsidR="00073EA8" w:rsidRPr="00073EA8" w:rsidRDefault="00FA36E4" w:rsidP="00073EA8">
      <w:pPr>
        <w:autoSpaceDE w:val="0"/>
        <w:autoSpaceDN w:val="0"/>
        <w:adjustRightInd w:val="0"/>
        <w:spacing w:after="0" w:line="240" w:lineRule="auto"/>
        <w:ind w:firstLine="708"/>
        <w:jc w:val="both"/>
        <w:rPr>
          <w:rFonts w:ascii="Times New Roman" w:hAnsi="Times New Roman" w:cs="Times New Roman"/>
          <w:sz w:val="28"/>
          <w:szCs w:val="28"/>
        </w:rPr>
      </w:pPr>
      <w:r w:rsidRPr="00FA36E4">
        <w:rPr>
          <w:rFonts w:ascii="Times New Roman" w:hAnsi="Times New Roman" w:cs="Times New Roman"/>
          <w:sz w:val="28"/>
          <w:szCs w:val="28"/>
        </w:rPr>
        <w:t>Для достижения цели необходимо решить следующие задачи</w:t>
      </w:r>
      <w:r w:rsidR="00073EA8" w:rsidRPr="00073EA8">
        <w:rPr>
          <w:rFonts w:ascii="Times New Roman" w:hAnsi="Times New Roman" w:cs="Times New Roman"/>
          <w:sz w:val="28"/>
          <w:szCs w:val="28"/>
        </w:rPr>
        <w:t xml:space="preserve">: </w:t>
      </w:r>
    </w:p>
    <w:p w14:paraId="3E33EF6B" w14:textId="667F8B5E"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осуществление мероприятий по развитию общественных пространств, формированию целостного архитектурного облика территории</w:t>
      </w:r>
      <w:r w:rsidR="00343E35">
        <w:rPr>
          <w:rFonts w:ascii="Times New Roman" w:hAnsi="Times New Roman" w:cs="Times New Roman"/>
          <w:sz w:val="28"/>
          <w:szCs w:val="28"/>
        </w:rPr>
        <w:t xml:space="preserve"> Ханты-Мансийского</w:t>
      </w:r>
      <w:r w:rsidRPr="00073EA8">
        <w:rPr>
          <w:rFonts w:ascii="Times New Roman" w:hAnsi="Times New Roman" w:cs="Times New Roman"/>
          <w:sz w:val="28"/>
          <w:szCs w:val="28"/>
        </w:rPr>
        <w:t xml:space="preserve"> района; </w:t>
      </w:r>
    </w:p>
    <w:p w14:paraId="5B8B75A5" w14:textId="77777777"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xml:space="preserve">- вовлечение граждан в решение вопросов развития сельской среды; </w:t>
      </w:r>
    </w:p>
    <w:p w14:paraId="102D177B" w14:textId="77777777"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xml:space="preserve">- увеличение объемов жилищного строительства. </w:t>
      </w:r>
    </w:p>
    <w:p w14:paraId="2CEA89AD" w14:textId="77777777"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xml:space="preserve">Приоритетные направления в среднесрочной перспективе (до 2030 года): </w:t>
      </w:r>
    </w:p>
    <w:p w14:paraId="3CB069F8" w14:textId="26E1BFE0"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реконструкция воздушных линий электропередач в д</w:t>
      </w:r>
      <w:r w:rsidR="007C3701">
        <w:rPr>
          <w:rFonts w:ascii="Times New Roman" w:hAnsi="Times New Roman" w:cs="Times New Roman"/>
          <w:sz w:val="28"/>
          <w:szCs w:val="28"/>
        </w:rPr>
        <w:t>еревне</w:t>
      </w:r>
      <w:r w:rsidRPr="00045CEF">
        <w:rPr>
          <w:rFonts w:ascii="Times New Roman" w:hAnsi="Times New Roman" w:cs="Times New Roman"/>
          <w:sz w:val="28"/>
          <w:szCs w:val="28"/>
        </w:rPr>
        <w:t xml:space="preserve"> Шапша; </w:t>
      </w:r>
    </w:p>
    <w:p w14:paraId="56DE2ACE" w14:textId="77777777"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реализация инициативных проектов по благоустройству на территории населенных пунктов Ханты-Мансийского района;</w:t>
      </w:r>
    </w:p>
    <w:p w14:paraId="62558209" w14:textId="5BEF9556" w:rsidR="00073EA8" w:rsidRPr="00073EA8"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устройство пешеходных зон в населенных пунктах Ханты-Мансийского района.</w:t>
      </w:r>
    </w:p>
    <w:p w14:paraId="056A6CBD" w14:textId="7599DBCF"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В перспективе до 20</w:t>
      </w:r>
      <w:r w:rsidR="00FA36E4">
        <w:rPr>
          <w:rFonts w:ascii="Times New Roman" w:hAnsi="Times New Roman" w:cs="Times New Roman"/>
          <w:sz w:val="28"/>
          <w:szCs w:val="28"/>
        </w:rPr>
        <w:t>36</w:t>
      </w:r>
      <w:r w:rsidRPr="00073EA8">
        <w:rPr>
          <w:rFonts w:ascii="Times New Roman" w:hAnsi="Times New Roman" w:cs="Times New Roman"/>
          <w:sz w:val="28"/>
          <w:szCs w:val="28"/>
        </w:rPr>
        <w:t xml:space="preserve"> года будет реализован комплекс мероприятий по благоустройству общественных территорий, включая создание или реконструкцию парков и скверов, детских и спортивных площадок, пешеходных дорожек, парковочных мест для автотранспорта, устройству систем </w:t>
      </w:r>
      <w:r w:rsidR="00FC1989">
        <w:rPr>
          <w:rFonts w:ascii="Times New Roman" w:hAnsi="Times New Roman" w:cs="Times New Roman"/>
          <w:sz w:val="28"/>
          <w:szCs w:val="28"/>
        </w:rPr>
        <w:t xml:space="preserve">уличного </w:t>
      </w:r>
      <w:r w:rsidRPr="00073EA8">
        <w:rPr>
          <w:rFonts w:ascii="Times New Roman" w:hAnsi="Times New Roman" w:cs="Times New Roman"/>
          <w:sz w:val="28"/>
          <w:szCs w:val="28"/>
        </w:rPr>
        <w:t xml:space="preserve">освещения, </w:t>
      </w:r>
      <w:r w:rsidRPr="00073EA8">
        <w:rPr>
          <w:rFonts w:ascii="Times New Roman" w:hAnsi="Times New Roman" w:cs="Times New Roman"/>
          <w:sz w:val="28"/>
          <w:szCs w:val="28"/>
        </w:rPr>
        <w:lastRenderedPageBreak/>
        <w:t>элементов ландшафтного дизайна, малых архитектурных форм, а также иных общественных пространств.</w:t>
      </w:r>
    </w:p>
    <w:p w14:paraId="5EDA3D7D"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p>
    <w:p w14:paraId="7575D267" w14:textId="30559761"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 Повышение энергоэффективности на территории</w:t>
      </w:r>
      <w:r w:rsidR="00343E35">
        <w:rPr>
          <w:rFonts w:ascii="Times New Roman" w:hAnsi="Times New Roman" w:cs="Times New Roman"/>
          <w:sz w:val="28"/>
          <w:szCs w:val="28"/>
        </w:rPr>
        <w:t xml:space="preserve"> Ханты-Мансийского</w:t>
      </w:r>
      <w:r>
        <w:rPr>
          <w:rFonts w:ascii="Times New Roman" w:hAnsi="Times New Roman" w:cs="Times New Roman"/>
          <w:sz w:val="28"/>
          <w:szCs w:val="28"/>
        </w:rPr>
        <w:t xml:space="preserve"> района</w:t>
      </w:r>
    </w:p>
    <w:p w14:paraId="4415AC22"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p>
    <w:p w14:paraId="0E7971CA" w14:textId="2ABA7FD8" w:rsidR="00073EA8" w:rsidRPr="00073EA8" w:rsidRDefault="00FA36E4" w:rsidP="00073EA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Стратегическая</w:t>
      </w:r>
      <w:r w:rsidR="00073EA8" w:rsidRPr="00073EA8">
        <w:rPr>
          <w:rFonts w:ascii="Times New Roman" w:hAnsi="Times New Roman" w:cs="Times New Roman"/>
          <w:sz w:val="28"/>
          <w:szCs w:val="28"/>
        </w:rPr>
        <w:t xml:space="preserve"> цель</w:t>
      </w:r>
      <w:r>
        <w:rPr>
          <w:rFonts w:ascii="Times New Roman" w:hAnsi="Times New Roman" w:cs="Times New Roman"/>
          <w:sz w:val="28"/>
          <w:szCs w:val="28"/>
        </w:rPr>
        <w:t>ю п</w:t>
      </w:r>
      <w:r w:rsidRPr="00FA36E4">
        <w:rPr>
          <w:rFonts w:ascii="Times New Roman" w:hAnsi="Times New Roman" w:cs="Times New Roman"/>
          <w:sz w:val="28"/>
          <w:szCs w:val="28"/>
        </w:rPr>
        <w:t>овышени</w:t>
      </w:r>
      <w:r>
        <w:rPr>
          <w:rFonts w:ascii="Times New Roman" w:hAnsi="Times New Roman" w:cs="Times New Roman"/>
          <w:sz w:val="28"/>
          <w:szCs w:val="28"/>
        </w:rPr>
        <w:t>я</w:t>
      </w:r>
      <w:r w:rsidRPr="00FA36E4">
        <w:rPr>
          <w:rFonts w:ascii="Times New Roman" w:hAnsi="Times New Roman" w:cs="Times New Roman"/>
          <w:sz w:val="28"/>
          <w:szCs w:val="28"/>
        </w:rPr>
        <w:t xml:space="preserve"> энергоэффективности на территории </w:t>
      </w:r>
      <w:r w:rsidR="00343E35">
        <w:rPr>
          <w:rFonts w:ascii="Times New Roman" w:hAnsi="Times New Roman" w:cs="Times New Roman"/>
          <w:sz w:val="28"/>
          <w:szCs w:val="28"/>
        </w:rPr>
        <w:t xml:space="preserve">Ханты-Мансийского </w:t>
      </w:r>
      <w:r w:rsidRPr="00FA36E4">
        <w:rPr>
          <w:rFonts w:ascii="Times New Roman" w:hAnsi="Times New Roman" w:cs="Times New Roman"/>
          <w:sz w:val="28"/>
          <w:szCs w:val="28"/>
        </w:rPr>
        <w:t>района</w:t>
      </w:r>
      <w:r>
        <w:rPr>
          <w:rFonts w:ascii="Times New Roman" w:hAnsi="Times New Roman" w:cs="Times New Roman"/>
          <w:sz w:val="28"/>
          <w:szCs w:val="28"/>
        </w:rPr>
        <w:t xml:space="preserve"> является</w:t>
      </w:r>
      <w:r w:rsidR="00073EA8" w:rsidRPr="00073EA8">
        <w:rPr>
          <w:rFonts w:ascii="Times New Roman" w:hAnsi="Times New Roman" w:cs="Times New Roman"/>
          <w:sz w:val="28"/>
          <w:szCs w:val="28"/>
        </w:rPr>
        <w:t xml:space="preserve"> сокращение</w:t>
      </w:r>
      <w:r>
        <w:rPr>
          <w:rFonts w:ascii="Times New Roman" w:hAnsi="Times New Roman" w:cs="Times New Roman"/>
          <w:sz w:val="28"/>
          <w:szCs w:val="28"/>
        </w:rPr>
        <w:t xml:space="preserve"> </w:t>
      </w:r>
      <w:r w:rsidR="00073EA8" w:rsidRPr="00073EA8">
        <w:rPr>
          <w:rFonts w:ascii="Times New Roman" w:hAnsi="Times New Roman" w:cs="Times New Roman"/>
          <w:sz w:val="28"/>
          <w:szCs w:val="28"/>
        </w:rPr>
        <w:t>сверхнормативных потерь</w:t>
      </w:r>
      <w:r>
        <w:rPr>
          <w:rFonts w:ascii="Times New Roman" w:hAnsi="Times New Roman" w:cs="Times New Roman"/>
          <w:sz w:val="28"/>
          <w:szCs w:val="28"/>
        </w:rPr>
        <w:t xml:space="preserve"> </w:t>
      </w:r>
      <w:r w:rsidR="00073EA8" w:rsidRPr="00073EA8">
        <w:rPr>
          <w:rFonts w:ascii="Times New Roman" w:hAnsi="Times New Roman" w:cs="Times New Roman"/>
          <w:sz w:val="28"/>
          <w:szCs w:val="28"/>
        </w:rPr>
        <w:t>и нерационального потребления коммунальных ресурсов в многоквартирных домах и</w:t>
      </w:r>
      <w:r w:rsidR="00611C10">
        <w:rPr>
          <w:rFonts w:ascii="Times New Roman" w:hAnsi="Times New Roman" w:cs="Times New Roman"/>
          <w:sz w:val="28"/>
          <w:szCs w:val="28"/>
        </w:rPr>
        <w:t> </w:t>
      </w:r>
      <w:r w:rsidR="00073EA8" w:rsidRPr="00073EA8">
        <w:rPr>
          <w:rFonts w:ascii="Times New Roman" w:hAnsi="Times New Roman" w:cs="Times New Roman"/>
          <w:sz w:val="28"/>
          <w:szCs w:val="28"/>
        </w:rPr>
        <w:t>в</w:t>
      </w:r>
      <w:r w:rsidR="00611C10">
        <w:rPr>
          <w:rFonts w:ascii="Times New Roman" w:hAnsi="Times New Roman" w:cs="Times New Roman"/>
          <w:sz w:val="28"/>
          <w:szCs w:val="28"/>
        </w:rPr>
        <w:t> </w:t>
      </w:r>
      <w:r w:rsidR="00073EA8" w:rsidRPr="00073EA8">
        <w:rPr>
          <w:rFonts w:ascii="Times New Roman" w:hAnsi="Times New Roman" w:cs="Times New Roman"/>
          <w:sz w:val="28"/>
          <w:szCs w:val="28"/>
        </w:rPr>
        <w:t>муниципальных учреждениях, создание стимулов для экономии энергетических ресурсов и воды, переход на энергоэффективный путь развития.</w:t>
      </w:r>
    </w:p>
    <w:p w14:paraId="640F1943" w14:textId="23B21EAF" w:rsidR="00073EA8" w:rsidRPr="00073EA8" w:rsidRDefault="00FA36E4" w:rsidP="00073EA8">
      <w:pPr>
        <w:autoSpaceDE w:val="0"/>
        <w:autoSpaceDN w:val="0"/>
        <w:adjustRightInd w:val="0"/>
        <w:spacing w:after="0" w:line="240" w:lineRule="auto"/>
        <w:ind w:firstLine="708"/>
        <w:jc w:val="both"/>
        <w:rPr>
          <w:rFonts w:ascii="Times New Roman" w:hAnsi="Times New Roman" w:cs="Times New Roman"/>
          <w:sz w:val="28"/>
          <w:szCs w:val="28"/>
        </w:rPr>
      </w:pPr>
      <w:r w:rsidRPr="00FA36E4">
        <w:rPr>
          <w:rFonts w:ascii="Times New Roman" w:hAnsi="Times New Roman" w:cs="Times New Roman"/>
          <w:sz w:val="28"/>
          <w:szCs w:val="28"/>
        </w:rPr>
        <w:t>Для достижения цели необходимо решить следующие задачи</w:t>
      </w:r>
      <w:r w:rsidR="00073EA8" w:rsidRPr="00073EA8">
        <w:rPr>
          <w:rFonts w:ascii="Times New Roman" w:hAnsi="Times New Roman" w:cs="Times New Roman"/>
          <w:sz w:val="28"/>
          <w:szCs w:val="28"/>
        </w:rPr>
        <w:t xml:space="preserve">: </w:t>
      </w:r>
    </w:p>
    <w:p w14:paraId="32491919"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энергоаудит в жилищном фонде и оснащение жилого фонда приборами учета энергоресурсов;</w:t>
      </w:r>
    </w:p>
    <w:p w14:paraId="3954B44A"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создание условий для проведения энергоэффективных мероприятий </w:t>
      </w:r>
      <w:r w:rsidR="00262F4E">
        <w:rPr>
          <w:rFonts w:ascii="Times New Roman" w:hAnsi="Times New Roman" w:cs="Times New Roman"/>
          <w:sz w:val="28"/>
          <w:szCs w:val="28"/>
        </w:rPr>
        <w:br/>
      </w:r>
      <w:r w:rsidRPr="00073EA8">
        <w:rPr>
          <w:rFonts w:ascii="Times New Roman" w:hAnsi="Times New Roman" w:cs="Times New Roman"/>
          <w:sz w:val="28"/>
          <w:szCs w:val="28"/>
        </w:rPr>
        <w:t>в муниципальных учреждениях.</w:t>
      </w:r>
    </w:p>
    <w:p w14:paraId="01955D6B"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Приоритетные направления:</w:t>
      </w:r>
    </w:p>
    <w:p w14:paraId="5A2D7FE0"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мероприятия по модернизации и реконструкции многоквартирных домов </w:t>
      </w:r>
      <w:r w:rsidR="00262F4E">
        <w:rPr>
          <w:rFonts w:ascii="Times New Roman" w:hAnsi="Times New Roman" w:cs="Times New Roman"/>
          <w:sz w:val="28"/>
          <w:szCs w:val="28"/>
        </w:rPr>
        <w:br/>
      </w:r>
      <w:r w:rsidRPr="00073EA8">
        <w:rPr>
          <w:rFonts w:ascii="Times New Roman" w:hAnsi="Times New Roman" w:cs="Times New Roman"/>
          <w:sz w:val="28"/>
          <w:szCs w:val="28"/>
        </w:rPr>
        <w:t>с применением энергосберегающих технологий и снижение на этой основе затрат на оказание жилищно-коммунальных услуг населению, повышение тепловой защиты многоквартирных домов при капитальном ремонте;</w:t>
      </w:r>
    </w:p>
    <w:p w14:paraId="1E8FA273"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мероприятия по повышению энергетической эффективности систем освещения, включая мероприятия по установке датчиков движения;</w:t>
      </w:r>
    </w:p>
    <w:p w14:paraId="0757CE34"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мероприятия по энергосбережению и повышению энергетической эффективности в муниципальных учреждениях.</w:t>
      </w:r>
    </w:p>
    <w:p w14:paraId="4E8E4BC0"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p>
    <w:p w14:paraId="43FCDAB1" w14:textId="77777777" w:rsidR="00262F4E" w:rsidRDefault="00073EA8" w:rsidP="00262F4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 Повышение качества услуг, предоставляемых муниципальными учреждениями (цифровая трансформация)</w:t>
      </w:r>
    </w:p>
    <w:p w14:paraId="565E9F40" w14:textId="77777777" w:rsidR="00262F4E" w:rsidRDefault="00262F4E" w:rsidP="00262F4E">
      <w:pPr>
        <w:autoSpaceDE w:val="0"/>
        <w:autoSpaceDN w:val="0"/>
        <w:adjustRightInd w:val="0"/>
        <w:spacing w:after="0" w:line="240" w:lineRule="auto"/>
        <w:ind w:firstLine="708"/>
        <w:jc w:val="both"/>
        <w:rPr>
          <w:rFonts w:ascii="Times New Roman" w:hAnsi="Times New Roman" w:cs="Times New Roman"/>
          <w:sz w:val="28"/>
          <w:szCs w:val="28"/>
        </w:rPr>
      </w:pPr>
    </w:p>
    <w:p w14:paraId="07104A1F" w14:textId="4B4C085A" w:rsidR="00262F4E"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62F4E">
        <w:rPr>
          <w:rFonts w:ascii="Times New Roman" w:eastAsia="Times New Roman" w:hAnsi="Times New Roman" w:cs="Times New Roman"/>
          <w:sz w:val="28"/>
          <w:szCs w:val="28"/>
        </w:rPr>
        <w:t xml:space="preserve">В </w:t>
      </w:r>
      <w:r w:rsidR="00343E35">
        <w:rPr>
          <w:rFonts w:ascii="Times New Roman" w:eastAsia="Times New Roman" w:hAnsi="Times New Roman" w:cs="Times New Roman"/>
          <w:sz w:val="28"/>
          <w:szCs w:val="28"/>
        </w:rPr>
        <w:t xml:space="preserve">Ханты-Мансийском </w:t>
      </w:r>
      <w:r w:rsidRPr="00262F4E">
        <w:rPr>
          <w:rFonts w:ascii="Times New Roman" w:eastAsia="Times New Roman" w:hAnsi="Times New Roman" w:cs="Times New Roman"/>
          <w:sz w:val="28"/>
          <w:szCs w:val="28"/>
        </w:rPr>
        <w:t>районе действует муниципальная программы «</w:t>
      </w:r>
      <w:r w:rsidRPr="00262F4E">
        <w:rPr>
          <w:rFonts w:ascii="Times New Roman" w:eastAsia="Times New Roman" w:hAnsi="Times New Roman" w:cs="Times New Roman"/>
          <w:bCs/>
          <w:sz w:val="28"/>
          <w:szCs w:val="28"/>
        </w:rPr>
        <w:t>Развитие цифрового общества Ханты-Мансийского района</w:t>
      </w:r>
      <w:r w:rsidRPr="00262F4E">
        <w:rPr>
          <w:rFonts w:ascii="Times New Roman" w:eastAsia="Times New Roman" w:hAnsi="Times New Roman" w:cs="Times New Roman"/>
          <w:sz w:val="28"/>
          <w:szCs w:val="28"/>
        </w:rPr>
        <w:t>», основная цель которой</w:t>
      </w:r>
      <w:r>
        <w:rPr>
          <w:rFonts w:ascii="Times New Roman" w:eastAsia="Times New Roman" w:hAnsi="Times New Roman" w:cs="Times New Roman"/>
          <w:sz w:val="28"/>
          <w:szCs w:val="28"/>
        </w:rPr>
        <w:t xml:space="preserve"> – </w:t>
      </w:r>
      <w:r w:rsidRPr="00262F4E">
        <w:rPr>
          <w:rFonts w:ascii="Times New Roman" w:eastAsia="Times New Roman" w:hAnsi="Times New Roman" w:cs="Times New Roman"/>
          <w:sz w:val="28"/>
          <w:szCs w:val="28"/>
        </w:rPr>
        <w:t>формирование информационного пространства на основе использования информационных</w:t>
      </w:r>
      <w:r w:rsidR="007C3701">
        <w:rPr>
          <w:rFonts w:ascii="Times New Roman" w:eastAsia="Times New Roman" w:hAnsi="Times New Roman" w:cs="Times New Roman"/>
          <w:sz w:val="28"/>
          <w:szCs w:val="28"/>
        </w:rPr>
        <w:t xml:space="preserve"> </w:t>
      </w:r>
      <w:r w:rsidRPr="00262F4E">
        <w:rPr>
          <w:rFonts w:ascii="Times New Roman" w:eastAsia="Times New Roman" w:hAnsi="Times New Roman" w:cs="Times New Roman"/>
          <w:sz w:val="28"/>
          <w:szCs w:val="28"/>
        </w:rPr>
        <w:t>и</w:t>
      </w:r>
      <w:r w:rsidR="007C3701">
        <w:rPr>
          <w:rFonts w:ascii="Times New Roman" w:eastAsia="Times New Roman" w:hAnsi="Times New Roman" w:cs="Times New Roman"/>
          <w:sz w:val="28"/>
          <w:szCs w:val="28"/>
        </w:rPr>
        <w:t xml:space="preserve"> </w:t>
      </w:r>
      <w:r w:rsidRPr="00262F4E">
        <w:rPr>
          <w:rFonts w:ascii="Times New Roman" w:eastAsia="Times New Roman" w:hAnsi="Times New Roman" w:cs="Times New Roman"/>
          <w:sz w:val="28"/>
          <w:szCs w:val="28"/>
        </w:rPr>
        <w:t xml:space="preserve">телекоммуникационных технологий </w:t>
      </w:r>
      <w:r w:rsidR="00FA36E4">
        <w:rPr>
          <w:rFonts w:ascii="Times New Roman" w:eastAsia="Times New Roman" w:hAnsi="Times New Roman" w:cs="Times New Roman"/>
          <w:sz w:val="28"/>
          <w:szCs w:val="28"/>
        </w:rPr>
        <w:t xml:space="preserve">(далее – ИТ) </w:t>
      </w:r>
      <w:r w:rsidRPr="00262F4E">
        <w:rPr>
          <w:rFonts w:ascii="Times New Roman" w:eastAsia="Times New Roman" w:hAnsi="Times New Roman" w:cs="Times New Roman"/>
          <w:sz w:val="28"/>
          <w:szCs w:val="28"/>
        </w:rPr>
        <w:t>для повышения качества жизни граждан.</w:t>
      </w:r>
    </w:p>
    <w:p w14:paraId="16F84202" w14:textId="076AF840"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hAnsi="Times New Roman" w:cs="Times New Roman"/>
          <w:sz w:val="28"/>
          <w:szCs w:val="28"/>
        </w:rPr>
        <w:t xml:space="preserve">В становлении и развитии муниципальной информатизации </w:t>
      </w:r>
      <w:r w:rsidRPr="00061651">
        <w:rPr>
          <w:rFonts w:ascii="Times New Roman" w:hAnsi="Times New Roman" w:cs="Times New Roman"/>
          <w:sz w:val="28"/>
          <w:szCs w:val="28"/>
        </w:rPr>
        <w:br/>
        <w:t xml:space="preserve">в </w:t>
      </w:r>
      <w:r w:rsidR="00343E35">
        <w:rPr>
          <w:rFonts w:ascii="Times New Roman" w:hAnsi="Times New Roman" w:cs="Times New Roman"/>
          <w:sz w:val="28"/>
          <w:szCs w:val="28"/>
        </w:rPr>
        <w:t>Ханты-Мансийском</w:t>
      </w:r>
      <w:r w:rsidR="00343E35" w:rsidRPr="00061651">
        <w:rPr>
          <w:rFonts w:ascii="Times New Roman" w:hAnsi="Times New Roman" w:cs="Times New Roman"/>
          <w:sz w:val="28"/>
          <w:szCs w:val="28"/>
        </w:rPr>
        <w:t xml:space="preserve"> </w:t>
      </w:r>
      <w:r w:rsidRPr="00061651">
        <w:rPr>
          <w:rFonts w:ascii="Times New Roman" w:hAnsi="Times New Roman" w:cs="Times New Roman"/>
          <w:sz w:val="28"/>
          <w:szCs w:val="28"/>
        </w:rPr>
        <w:t>районе достигнуты определенные успехи:</w:t>
      </w:r>
    </w:p>
    <w:p w14:paraId="4D0909C9" w14:textId="00978715"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 xml:space="preserve">работает официальный сайт Ханты-Мансийского района в интернет-сети </w:t>
      </w:r>
      <w:r w:rsidRPr="005D6728">
        <w:rPr>
          <w:rFonts w:ascii="Times New Roman" w:hAnsi="Times New Roman" w:cs="Times New Roman"/>
          <w:sz w:val="28"/>
          <w:szCs w:val="28"/>
        </w:rPr>
        <w:t>https://hmrn.ru</w:t>
      </w:r>
      <w:r w:rsidRPr="00061651">
        <w:rPr>
          <w:rFonts w:ascii="Times New Roman" w:hAnsi="Times New Roman" w:cs="Times New Roman"/>
          <w:sz w:val="28"/>
          <w:szCs w:val="28"/>
        </w:rPr>
        <w:t>;</w:t>
      </w:r>
    </w:p>
    <w:p w14:paraId="6EC953A9" w14:textId="2DC26739"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 xml:space="preserve">внедрен электронный документооборот в </w:t>
      </w:r>
      <w:r w:rsidR="003560D9">
        <w:rPr>
          <w:rFonts w:ascii="Times New Roman" w:hAnsi="Times New Roman" w:cs="Times New Roman"/>
          <w:sz w:val="28"/>
          <w:szCs w:val="28"/>
        </w:rPr>
        <w:t>программном комплексе</w:t>
      </w:r>
      <w:r w:rsidR="003560D9" w:rsidRPr="00061651">
        <w:rPr>
          <w:rFonts w:ascii="Times New Roman" w:hAnsi="Times New Roman" w:cs="Times New Roman"/>
          <w:sz w:val="28"/>
          <w:szCs w:val="28"/>
        </w:rPr>
        <w:t xml:space="preserve"> </w:t>
      </w:r>
      <w:r w:rsidRPr="00061651">
        <w:rPr>
          <w:rFonts w:ascii="Times New Roman" w:hAnsi="Times New Roman" w:cs="Times New Roman"/>
          <w:sz w:val="28"/>
          <w:szCs w:val="28"/>
        </w:rPr>
        <w:t>«Дело» (СЭД Дело);</w:t>
      </w:r>
    </w:p>
    <w:p w14:paraId="3C9B6CF6" w14:textId="55F33BF3"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 xml:space="preserve">внедрены информационные системы во все сферы социально-экономического развития </w:t>
      </w:r>
      <w:r w:rsidR="00343E35">
        <w:rPr>
          <w:rFonts w:ascii="Times New Roman" w:hAnsi="Times New Roman" w:cs="Times New Roman"/>
          <w:sz w:val="28"/>
          <w:szCs w:val="28"/>
        </w:rPr>
        <w:t xml:space="preserve">Ханты-Мансийского </w:t>
      </w:r>
      <w:r w:rsidRPr="00061651">
        <w:rPr>
          <w:rFonts w:ascii="Times New Roman" w:hAnsi="Times New Roman" w:cs="Times New Roman"/>
          <w:sz w:val="28"/>
          <w:szCs w:val="28"/>
        </w:rPr>
        <w:t>района</w:t>
      </w:r>
      <w:r w:rsidRPr="00061651">
        <w:rPr>
          <w:rFonts w:ascii="Times New Roman" w:hAnsi="Times New Roman" w:cs="Times New Roman"/>
          <w:sz w:val="28"/>
          <w:szCs w:val="28"/>
          <w:vertAlign w:val="superscript"/>
        </w:rPr>
        <w:footnoteReference w:id="5"/>
      </w:r>
      <w:r w:rsidRPr="00061651">
        <w:rPr>
          <w:rFonts w:ascii="Times New Roman" w:hAnsi="Times New Roman" w:cs="Times New Roman"/>
          <w:sz w:val="28"/>
          <w:szCs w:val="28"/>
        </w:rPr>
        <w:t>;</w:t>
      </w:r>
    </w:p>
    <w:p w14:paraId="31AFE8DE" w14:textId="77777777"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lastRenderedPageBreak/>
        <w:t xml:space="preserve">- </w:t>
      </w:r>
      <w:r w:rsidRPr="00061651">
        <w:rPr>
          <w:rFonts w:ascii="Times New Roman" w:hAnsi="Times New Roman" w:cs="Times New Roman"/>
          <w:sz w:val="28"/>
          <w:szCs w:val="28"/>
        </w:rPr>
        <w:t>подключение к СМЭВ (системе межведомственного электронного взаимодействия);</w:t>
      </w:r>
    </w:p>
    <w:p w14:paraId="44855BC6" w14:textId="15FEC37C" w:rsidR="00061651" w:rsidRDefault="00262F4E"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подключение к Г</w:t>
      </w:r>
      <w:r w:rsidR="00B813EF">
        <w:rPr>
          <w:rFonts w:ascii="Times New Roman" w:hAnsi="Times New Roman" w:cs="Times New Roman"/>
          <w:sz w:val="28"/>
          <w:szCs w:val="28"/>
        </w:rPr>
        <w:t xml:space="preserve">осударственной автоматизированной системе </w:t>
      </w:r>
      <w:r w:rsidRPr="00061651">
        <w:rPr>
          <w:rFonts w:ascii="Times New Roman" w:hAnsi="Times New Roman" w:cs="Times New Roman"/>
          <w:sz w:val="28"/>
          <w:szCs w:val="28"/>
        </w:rPr>
        <w:t>«Управление»;</w:t>
      </w:r>
    </w:p>
    <w:p w14:paraId="4B1E8D93" w14:textId="77777777" w:rsidR="00061651" w:rsidRPr="00061651" w:rsidRDefault="00061651"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00262F4E" w:rsidRPr="00061651">
        <w:rPr>
          <w:rFonts w:ascii="Times New Roman" w:hAnsi="Times New Roman" w:cs="Times New Roman"/>
          <w:sz w:val="28"/>
          <w:szCs w:val="28"/>
        </w:rPr>
        <w:t>открыты каналы коммуникаций Администрации Ханты-Мансийского района в социальных сетях для обеспечения открытости и оперативности информации;</w:t>
      </w:r>
    </w:p>
    <w:p w14:paraId="6E2A27A7" w14:textId="7288EBE6" w:rsidR="00061651" w:rsidRPr="00061651" w:rsidRDefault="00061651"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00FA36E4">
        <w:rPr>
          <w:rFonts w:ascii="Times New Roman" w:hAnsi="Times New Roman" w:cs="Times New Roman"/>
          <w:sz w:val="28"/>
          <w:szCs w:val="28"/>
        </w:rPr>
        <w:t>функционирует</w:t>
      </w:r>
      <w:r w:rsidR="00262F4E" w:rsidRPr="00061651">
        <w:rPr>
          <w:rFonts w:ascii="Times New Roman" w:hAnsi="Times New Roman" w:cs="Times New Roman"/>
          <w:sz w:val="28"/>
          <w:szCs w:val="28"/>
        </w:rPr>
        <w:t xml:space="preserve"> система видеонаблюдения общественных мест и улиц </w:t>
      </w:r>
      <w:r>
        <w:rPr>
          <w:rFonts w:ascii="Times New Roman" w:hAnsi="Times New Roman" w:cs="Times New Roman"/>
          <w:sz w:val="28"/>
          <w:szCs w:val="28"/>
        </w:rPr>
        <w:br/>
      </w:r>
      <w:r w:rsidR="00262F4E" w:rsidRPr="00061651">
        <w:rPr>
          <w:rFonts w:ascii="Times New Roman" w:hAnsi="Times New Roman" w:cs="Times New Roman"/>
          <w:sz w:val="28"/>
          <w:szCs w:val="28"/>
        </w:rPr>
        <w:t>в п</w:t>
      </w:r>
      <w:r w:rsidR="007C3701">
        <w:rPr>
          <w:rFonts w:ascii="Times New Roman" w:hAnsi="Times New Roman" w:cs="Times New Roman"/>
          <w:sz w:val="28"/>
          <w:szCs w:val="28"/>
        </w:rPr>
        <w:t>оселке</w:t>
      </w:r>
      <w:r w:rsidR="00262F4E" w:rsidRPr="00061651">
        <w:rPr>
          <w:rFonts w:ascii="Times New Roman" w:hAnsi="Times New Roman" w:cs="Times New Roman"/>
          <w:sz w:val="28"/>
          <w:szCs w:val="28"/>
        </w:rPr>
        <w:t xml:space="preserve"> Горноправдинск в рамках проекта «Безопасный населенный пункт».</w:t>
      </w:r>
    </w:p>
    <w:p w14:paraId="6240170B" w14:textId="3E418FCA" w:rsid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Стратегической ц</w:t>
      </w:r>
      <w:r w:rsidR="00262F4E" w:rsidRPr="00061651">
        <w:rPr>
          <w:rFonts w:ascii="Times New Roman" w:hAnsi="Times New Roman" w:cs="Times New Roman"/>
          <w:sz w:val="28"/>
          <w:szCs w:val="28"/>
        </w:rPr>
        <w:t>ел</w:t>
      </w:r>
      <w:r>
        <w:rPr>
          <w:rFonts w:ascii="Times New Roman" w:hAnsi="Times New Roman" w:cs="Times New Roman"/>
          <w:sz w:val="28"/>
          <w:szCs w:val="28"/>
        </w:rPr>
        <w:t>ью</w:t>
      </w:r>
      <w:r w:rsidR="00262F4E" w:rsidRPr="00061651">
        <w:rPr>
          <w:rFonts w:ascii="Times New Roman" w:hAnsi="Times New Roman" w:cs="Times New Roman"/>
          <w:sz w:val="28"/>
          <w:szCs w:val="28"/>
        </w:rPr>
        <w:t xml:space="preserve"> цифровой трансформации</w:t>
      </w:r>
      <w:r>
        <w:rPr>
          <w:rFonts w:ascii="Times New Roman" w:hAnsi="Times New Roman" w:cs="Times New Roman"/>
          <w:sz w:val="28"/>
          <w:szCs w:val="28"/>
        </w:rPr>
        <w:t xml:space="preserve"> является</w:t>
      </w:r>
      <w:r w:rsidR="00262F4E" w:rsidRPr="00061651">
        <w:rPr>
          <w:rFonts w:ascii="Times New Roman" w:hAnsi="Times New Roman" w:cs="Times New Roman"/>
          <w:sz w:val="28"/>
          <w:szCs w:val="28"/>
        </w:rPr>
        <w:t>: повышение качества жизни и удовлетворенности жителей муниципальными услугами, в том числе цифровыми, снижение издержек бизнеса при взаимодействии с</w:t>
      </w:r>
      <w:r w:rsidR="007532CE">
        <w:rPr>
          <w:rFonts w:ascii="Times New Roman" w:hAnsi="Times New Roman" w:cs="Times New Roman"/>
          <w:sz w:val="28"/>
          <w:szCs w:val="28"/>
        </w:rPr>
        <w:t> </w:t>
      </w:r>
      <w:r w:rsidR="00262F4E" w:rsidRPr="00061651">
        <w:rPr>
          <w:rFonts w:ascii="Times New Roman" w:hAnsi="Times New Roman" w:cs="Times New Roman"/>
          <w:sz w:val="28"/>
          <w:szCs w:val="28"/>
        </w:rPr>
        <w:t>государственными и муниципальными органами, снижение издержек отраслей экономики и социальной сферы, органов местного самоуправления.</w:t>
      </w:r>
    </w:p>
    <w:p w14:paraId="38F922FA" w14:textId="14CFCD44"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FA36E4">
        <w:rPr>
          <w:rFonts w:ascii="Times New Roman" w:hAnsi="Times New Roman" w:cs="Times New Roman"/>
          <w:sz w:val="28"/>
          <w:szCs w:val="28"/>
        </w:rPr>
        <w:t>Для достижения цели необходимо решить следующие задачи</w:t>
      </w:r>
      <w:r w:rsidR="00262F4E" w:rsidRPr="00061651">
        <w:rPr>
          <w:rFonts w:ascii="Times New Roman" w:hAnsi="Times New Roman" w:cs="Times New Roman"/>
          <w:sz w:val="28"/>
          <w:szCs w:val="28"/>
        </w:rPr>
        <w:t xml:space="preserve">: </w:t>
      </w:r>
    </w:p>
    <w:p w14:paraId="48BFAE41" w14:textId="699E345A"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ц</w:t>
      </w:r>
      <w:r w:rsidR="00262F4E" w:rsidRPr="00061651">
        <w:rPr>
          <w:rFonts w:ascii="Times New Roman" w:hAnsi="Times New Roman" w:cs="Times New Roman"/>
          <w:sz w:val="28"/>
          <w:szCs w:val="28"/>
        </w:rPr>
        <w:t xml:space="preserve">ентрализация управления ИТ, обязательное согласование закупок в области ИТ, единый план (дорожная карта) реализации муниципальной целевой программы в сфере информатизации, цифровизации в </w:t>
      </w:r>
      <w:r w:rsidR="00343E35">
        <w:rPr>
          <w:rFonts w:ascii="Times New Roman" w:hAnsi="Times New Roman" w:cs="Times New Roman"/>
          <w:sz w:val="28"/>
          <w:szCs w:val="28"/>
        </w:rPr>
        <w:t>Ханты-Мансийском</w:t>
      </w:r>
      <w:r w:rsidR="00343E35" w:rsidRPr="00061651">
        <w:rPr>
          <w:rFonts w:ascii="Times New Roman" w:hAnsi="Times New Roman" w:cs="Times New Roman"/>
          <w:sz w:val="28"/>
          <w:szCs w:val="28"/>
        </w:rPr>
        <w:t xml:space="preserve"> </w:t>
      </w:r>
      <w:r w:rsidR="00262F4E" w:rsidRPr="00061651">
        <w:rPr>
          <w:rFonts w:ascii="Times New Roman" w:hAnsi="Times New Roman" w:cs="Times New Roman"/>
          <w:sz w:val="28"/>
          <w:szCs w:val="28"/>
        </w:rPr>
        <w:t>районе. Интеграция всех информационных систем на одной универсальной платформе.</w:t>
      </w:r>
    </w:p>
    <w:p w14:paraId="7C8CE0DB" w14:textId="7F9E22AB"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61651" w:rsidRPr="000616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w:t>
      </w:r>
      <w:r w:rsidR="00262F4E" w:rsidRPr="00061651">
        <w:rPr>
          <w:rFonts w:ascii="Times New Roman" w:hAnsi="Times New Roman" w:cs="Times New Roman"/>
          <w:sz w:val="28"/>
          <w:szCs w:val="28"/>
        </w:rPr>
        <w:t>ормирование команды ИТ из существующих штатных специалистов муниципальных учреждений с повышением должности и/или оклада</w:t>
      </w:r>
      <w:r>
        <w:rPr>
          <w:rFonts w:ascii="Times New Roman" w:hAnsi="Times New Roman" w:cs="Times New Roman"/>
          <w:sz w:val="28"/>
          <w:szCs w:val="28"/>
        </w:rPr>
        <w:t>;</w:t>
      </w:r>
    </w:p>
    <w:p w14:paraId="439B2B51" w14:textId="63B238B0"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о</w:t>
      </w:r>
      <w:r w:rsidR="00262F4E" w:rsidRPr="00061651">
        <w:rPr>
          <w:rFonts w:ascii="Times New Roman" w:hAnsi="Times New Roman" w:cs="Times New Roman"/>
          <w:sz w:val="28"/>
          <w:szCs w:val="28"/>
        </w:rPr>
        <w:t xml:space="preserve">бучение руководителей и сотрудников </w:t>
      </w:r>
      <w:r w:rsidR="00343E35">
        <w:rPr>
          <w:rFonts w:ascii="Times New Roman" w:hAnsi="Times New Roman" w:cs="Times New Roman"/>
          <w:sz w:val="28"/>
          <w:szCs w:val="28"/>
        </w:rPr>
        <w:t>Ад</w:t>
      </w:r>
      <w:r w:rsidR="00343E35" w:rsidRPr="00061651">
        <w:rPr>
          <w:rFonts w:ascii="Times New Roman" w:hAnsi="Times New Roman" w:cs="Times New Roman"/>
          <w:sz w:val="28"/>
          <w:szCs w:val="28"/>
        </w:rPr>
        <w:t xml:space="preserve">министраций </w:t>
      </w:r>
      <w:r w:rsidR="00343E35">
        <w:rPr>
          <w:rFonts w:ascii="Times New Roman" w:hAnsi="Times New Roman" w:cs="Times New Roman"/>
          <w:sz w:val="28"/>
          <w:szCs w:val="28"/>
        </w:rPr>
        <w:t>Ханты-Мансийского</w:t>
      </w:r>
      <w:r w:rsidR="00262F4E" w:rsidRPr="00061651">
        <w:rPr>
          <w:rFonts w:ascii="Times New Roman" w:hAnsi="Times New Roman" w:cs="Times New Roman"/>
          <w:sz w:val="28"/>
          <w:szCs w:val="28"/>
        </w:rPr>
        <w:t xml:space="preserve"> района и поселений цифровым технологиям, информатизация их повседневной жизни</w:t>
      </w:r>
      <w:r>
        <w:rPr>
          <w:rFonts w:ascii="Times New Roman" w:hAnsi="Times New Roman" w:cs="Times New Roman"/>
          <w:sz w:val="28"/>
          <w:szCs w:val="28"/>
        </w:rPr>
        <w:t>;</w:t>
      </w:r>
    </w:p>
    <w:p w14:paraId="32D9A2B6" w14:textId="5FBFF96B"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61651" w:rsidRPr="000616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00262F4E" w:rsidRPr="00061651">
        <w:rPr>
          <w:rFonts w:ascii="Times New Roman" w:hAnsi="Times New Roman" w:cs="Times New Roman"/>
          <w:sz w:val="28"/>
          <w:szCs w:val="28"/>
        </w:rPr>
        <w:t>овышение уровня цифровых компетенций специалистов всех отраслей, всех групп населения</w:t>
      </w:r>
      <w:r>
        <w:rPr>
          <w:rFonts w:ascii="Times New Roman" w:hAnsi="Times New Roman" w:cs="Times New Roman"/>
          <w:sz w:val="28"/>
          <w:szCs w:val="28"/>
        </w:rPr>
        <w:t>;</w:t>
      </w:r>
    </w:p>
    <w:p w14:paraId="6243E340" w14:textId="6F6DFF84"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61651" w:rsidRPr="000616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sidR="00262F4E" w:rsidRPr="00061651">
        <w:rPr>
          <w:rFonts w:ascii="Times New Roman" w:hAnsi="Times New Roman" w:cs="Times New Roman"/>
          <w:sz w:val="28"/>
          <w:szCs w:val="28"/>
        </w:rPr>
        <w:t>птимизация основных процессов в муниципалитетах и их цифровизация для повышения производительности труда работников («Бережливое управление», «Эффективный регион»)</w:t>
      </w:r>
      <w:r>
        <w:rPr>
          <w:rFonts w:ascii="Times New Roman" w:hAnsi="Times New Roman" w:cs="Times New Roman"/>
          <w:sz w:val="28"/>
          <w:szCs w:val="28"/>
        </w:rPr>
        <w:t>;</w:t>
      </w:r>
    </w:p>
    <w:p w14:paraId="6E315A5D" w14:textId="77777777" w:rsidR="002E6059" w:rsidRPr="002E6059" w:rsidRDefault="00262F4E"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hAnsi="Times New Roman" w:cs="Times New Roman"/>
          <w:sz w:val="28"/>
          <w:szCs w:val="28"/>
        </w:rPr>
        <w:t xml:space="preserve">Приоритетные направления до 2036 года: </w:t>
      </w:r>
    </w:p>
    <w:p w14:paraId="766497F2"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улучшение качества интернет-соединения; </w:t>
      </w:r>
    </w:p>
    <w:p w14:paraId="0C2609FD"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организация на базе библиотек точек доступа в Интернет из 5 постов (замена МФЦ); </w:t>
      </w:r>
    </w:p>
    <w:p w14:paraId="2A59F81E" w14:textId="5951BB78"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участите в государственной программе устранения цифрового неравенства (УЦН), которая направлена на обеспечение интернетом малых населённых пунктов. С 2025 года программа охватывает </w:t>
      </w:r>
      <w:r w:rsidR="007C3701">
        <w:rPr>
          <w:rFonts w:ascii="Times New Roman" w:hAnsi="Times New Roman" w:cs="Times New Roman"/>
          <w:sz w:val="28"/>
          <w:szCs w:val="28"/>
        </w:rPr>
        <w:t>населенные пункты</w:t>
      </w:r>
      <w:r w:rsidR="00262F4E" w:rsidRPr="002E6059">
        <w:rPr>
          <w:rFonts w:ascii="Times New Roman" w:hAnsi="Times New Roman" w:cs="Times New Roman"/>
          <w:sz w:val="28"/>
          <w:szCs w:val="28"/>
        </w:rPr>
        <w:t xml:space="preserve"> с населением до 1000 человек; </w:t>
      </w:r>
    </w:p>
    <w:p w14:paraId="58905C22"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развитие электронных порталов для получения госуслуг;</w:t>
      </w:r>
    </w:p>
    <w:p w14:paraId="352B57E6"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внедрение системы «умного села» для управления инфраструктурой сельских поселений;</w:t>
      </w:r>
    </w:p>
    <w:p w14:paraId="5AD7DA56" w14:textId="3BEEB1FB"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организация инфраструктуры для облачных технологий обмена данными Администрации </w:t>
      </w:r>
      <w:r w:rsidR="00343E35">
        <w:rPr>
          <w:rFonts w:ascii="Times New Roman" w:hAnsi="Times New Roman" w:cs="Times New Roman"/>
          <w:sz w:val="28"/>
          <w:szCs w:val="28"/>
        </w:rPr>
        <w:t xml:space="preserve">Ханты-Мансийского </w:t>
      </w:r>
      <w:r w:rsidR="00262F4E" w:rsidRPr="002E6059">
        <w:rPr>
          <w:rFonts w:ascii="Times New Roman" w:hAnsi="Times New Roman" w:cs="Times New Roman"/>
          <w:sz w:val="28"/>
          <w:szCs w:val="28"/>
        </w:rPr>
        <w:t>района и сельских поселений;</w:t>
      </w:r>
    </w:p>
    <w:p w14:paraId="25DFEF88"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организация видеонаблюдения и безопасность в сельских поселениях;</w:t>
      </w:r>
    </w:p>
    <w:p w14:paraId="1AF50987"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организация и поддержка онлайн-платформы для обратной связи </w:t>
      </w:r>
      <w:r>
        <w:rPr>
          <w:rFonts w:ascii="Times New Roman" w:hAnsi="Times New Roman" w:cs="Times New Roman"/>
          <w:sz w:val="28"/>
          <w:szCs w:val="28"/>
        </w:rPr>
        <w:br/>
      </w:r>
      <w:r w:rsidR="00262F4E" w:rsidRPr="002E6059">
        <w:rPr>
          <w:rFonts w:ascii="Times New Roman" w:hAnsi="Times New Roman" w:cs="Times New Roman"/>
          <w:sz w:val="28"/>
          <w:szCs w:val="28"/>
        </w:rPr>
        <w:t>с жителями;</w:t>
      </w:r>
    </w:p>
    <w:p w14:paraId="457B40B5"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lastRenderedPageBreak/>
        <w:t xml:space="preserve">- </w:t>
      </w:r>
      <w:r w:rsidR="00262F4E" w:rsidRPr="002E6059">
        <w:rPr>
          <w:rFonts w:ascii="Times New Roman" w:hAnsi="Times New Roman" w:cs="Times New Roman"/>
          <w:sz w:val="28"/>
          <w:szCs w:val="28"/>
        </w:rPr>
        <w:t>развитие сервисов для поддержки малого предпринимательства;</w:t>
      </w:r>
    </w:p>
    <w:p w14:paraId="129C44A8" w14:textId="77777777" w:rsidR="00FF7DFE" w:rsidRDefault="002E6059" w:rsidP="00FF7DFE">
      <w:pPr>
        <w:autoSpaceDE w:val="0"/>
        <w:autoSpaceDN w:val="0"/>
        <w:adjustRightInd w:val="0"/>
        <w:spacing w:after="0" w:line="240" w:lineRule="auto"/>
        <w:ind w:firstLine="708"/>
        <w:jc w:val="both"/>
        <w:rPr>
          <w:rFonts w:ascii="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разработка целевых показателей для мониторинга реализации стратегии развития цифровой трансформации</w:t>
      </w:r>
      <w:r w:rsidR="007C3701">
        <w:rPr>
          <w:rFonts w:ascii="Times New Roman" w:hAnsi="Times New Roman" w:cs="Times New Roman"/>
          <w:sz w:val="28"/>
          <w:szCs w:val="28"/>
        </w:rPr>
        <w:t xml:space="preserve"> «</w:t>
      </w:r>
      <w:r w:rsidR="00262F4E" w:rsidRPr="002E6059">
        <w:rPr>
          <w:rFonts w:ascii="Times New Roman" w:hAnsi="Times New Roman" w:cs="Times New Roman"/>
          <w:sz w:val="28"/>
          <w:szCs w:val="28"/>
        </w:rPr>
        <w:t xml:space="preserve">Доля государственных и муниципальных услуг, предоставляемых в электронном виде, от общего числа государственных </w:t>
      </w:r>
      <w:r w:rsidR="00700DF4">
        <w:rPr>
          <w:rFonts w:ascii="Times New Roman" w:hAnsi="Times New Roman" w:cs="Times New Roman"/>
          <w:sz w:val="28"/>
          <w:szCs w:val="28"/>
        </w:rPr>
        <w:br/>
      </w:r>
      <w:r w:rsidR="00262F4E" w:rsidRPr="002E6059">
        <w:rPr>
          <w:rFonts w:ascii="Times New Roman" w:hAnsi="Times New Roman" w:cs="Times New Roman"/>
          <w:sz w:val="28"/>
          <w:szCs w:val="28"/>
        </w:rPr>
        <w:t>и муниципальных услуг</w:t>
      </w:r>
      <w:r w:rsidR="007C3701">
        <w:rPr>
          <w:rFonts w:ascii="Times New Roman" w:hAnsi="Times New Roman" w:cs="Times New Roman"/>
          <w:sz w:val="28"/>
          <w:szCs w:val="28"/>
        </w:rPr>
        <w:t>»</w:t>
      </w:r>
      <w:r w:rsidR="00262F4E" w:rsidRPr="002E6059">
        <w:rPr>
          <w:rFonts w:ascii="Times New Roman" w:hAnsi="Times New Roman" w:cs="Times New Roman"/>
          <w:sz w:val="28"/>
          <w:szCs w:val="28"/>
        </w:rPr>
        <w:t>.</w:t>
      </w:r>
      <w:r w:rsidR="00746A57">
        <w:rPr>
          <w:rFonts w:ascii="Times New Roman" w:hAnsi="Times New Roman" w:cs="Times New Roman"/>
          <w:sz w:val="28"/>
          <w:szCs w:val="28"/>
        </w:rPr>
        <w:t xml:space="preserve"> </w:t>
      </w:r>
    </w:p>
    <w:p w14:paraId="3D0F0A8C" w14:textId="740C7162" w:rsidR="00FF7DFE" w:rsidRPr="00746A57" w:rsidRDefault="00FF7DFE" w:rsidP="00FF7DFE">
      <w:pPr>
        <w:autoSpaceDE w:val="0"/>
        <w:autoSpaceDN w:val="0"/>
        <w:adjustRightInd w:val="0"/>
        <w:spacing w:after="0" w:line="240" w:lineRule="auto"/>
        <w:ind w:firstLine="708"/>
        <w:jc w:val="both"/>
        <w:rPr>
          <w:rFonts w:ascii="Times New Roman" w:hAnsi="Times New Roman" w:cs="Times New Roman"/>
          <w:sz w:val="28"/>
          <w:szCs w:val="28"/>
        </w:rPr>
      </w:pPr>
      <w:r w:rsidRPr="002E6059">
        <w:rPr>
          <w:rFonts w:ascii="Times New Roman" w:hAnsi="Times New Roman" w:cs="Times New Roman"/>
          <w:noProof/>
          <w:sz w:val="28"/>
          <w:szCs w:val="28"/>
        </w:rPr>
        <w:t>Целевые показатели, характеризующие развитие цифровой трансформации (базовый сценарий)</w:t>
      </w:r>
      <w:r w:rsidRPr="00FF7DFE">
        <w:rPr>
          <w:rFonts w:ascii="Times New Roman" w:hAnsi="Times New Roman" w:cs="Times New Roman"/>
          <w:noProof/>
          <w:sz w:val="28"/>
          <w:szCs w:val="28"/>
        </w:rPr>
        <w:t xml:space="preserve"> </w:t>
      </w:r>
      <w:r>
        <w:rPr>
          <w:rFonts w:ascii="Times New Roman" w:hAnsi="Times New Roman" w:cs="Times New Roman"/>
          <w:noProof/>
          <w:sz w:val="28"/>
          <w:szCs w:val="28"/>
        </w:rPr>
        <w:t>приведены в Таблице 21.</w:t>
      </w:r>
    </w:p>
    <w:p w14:paraId="1385FF80" w14:textId="77777777" w:rsidR="00746A57" w:rsidRDefault="00746A57" w:rsidP="00746A57">
      <w:pPr>
        <w:autoSpaceDE w:val="0"/>
        <w:autoSpaceDN w:val="0"/>
        <w:adjustRightInd w:val="0"/>
        <w:spacing w:after="0" w:line="240" w:lineRule="auto"/>
        <w:ind w:firstLine="708"/>
        <w:jc w:val="both"/>
        <w:rPr>
          <w:rFonts w:ascii="Times New Roman" w:hAnsi="Times New Roman" w:cs="Times New Roman"/>
          <w:sz w:val="28"/>
          <w:szCs w:val="28"/>
        </w:rPr>
      </w:pPr>
    </w:p>
    <w:p w14:paraId="68EB48E2" w14:textId="6E4AE404" w:rsidR="00262F4E" w:rsidRPr="00746A57" w:rsidRDefault="00D4726F" w:rsidP="00765B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2</w:t>
      </w:r>
      <w:r w:rsidR="00B7641E">
        <w:rPr>
          <w:rFonts w:ascii="Times New Roman" w:hAnsi="Times New Roman" w:cs="Times New Roman"/>
          <w:noProof/>
          <w:sz w:val="28"/>
          <w:szCs w:val="28"/>
        </w:rPr>
        <w:t>1</w:t>
      </w:r>
      <w:r w:rsidR="00746A57">
        <w:rPr>
          <w:rFonts w:ascii="Times New Roman" w:hAnsi="Times New Roman" w:cs="Times New Roman"/>
          <w:noProof/>
          <w:sz w:val="28"/>
          <w:szCs w:val="28"/>
        </w:rPr>
        <w:t xml:space="preserve">. </w:t>
      </w:r>
      <w:r w:rsidR="00262F4E" w:rsidRPr="002E6059">
        <w:rPr>
          <w:rFonts w:ascii="Times New Roman" w:hAnsi="Times New Roman" w:cs="Times New Roman"/>
          <w:noProof/>
          <w:sz w:val="28"/>
          <w:szCs w:val="28"/>
        </w:rPr>
        <w:t>Целевые показатели, характеризующие развитие цифровой трансформации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21"/>
        <w:gridCol w:w="691"/>
        <w:gridCol w:w="692"/>
        <w:gridCol w:w="763"/>
        <w:gridCol w:w="692"/>
        <w:gridCol w:w="692"/>
        <w:gridCol w:w="692"/>
        <w:gridCol w:w="692"/>
        <w:gridCol w:w="692"/>
        <w:gridCol w:w="692"/>
        <w:gridCol w:w="692"/>
      </w:tblGrid>
      <w:tr w:rsidR="00262F4E" w:rsidRPr="00903929" w14:paraId="3C3854C8" w14:textId="77777777" w:rsidTr="007532CE">
        <w:trPr>
          <w:tblHeader/>
          <w:jc w:val="center"/>
        </w:trPr>
        <w:tc>
          <w:tcPr>
            <w:tcW w:w="1474" w:type="pct"/>
            <w:vMerge w:val="restart"/>
            <w:vAlign w:val="center"/>
          </w:tcPr>
          <w:p w14:paraId="2557F23A" w14:textId="77777777" w:rsidR="00262F4E" w:rsidRPr="00903929" w:rsidRDefault="00262F4E" w:rsidP="00903929">
            <w:pPr>
              <w:pStyle w:val="a7"/>
              <w:jc w:val="center"/>
              <w:rPr>
                <w:rFonts w:ascii="Times New Roman" w:hAnsi="Times New Roman"/>
                <w:sz w:val="20"/>
                <w:szCs w:val="20"/>
              </w:rPr>
            </w:pPr>
            <w:r w:rsidRPr="00903929">
              <w:rPr>
                <w:rFonts w:ascii="Times New Roman" w:hAnsi="Times New Roman"/>
                <w:sz w:val="20"/>
                <w:szCs w:val="20"/>
              </w:rPr>
              <w:t>Показатели</w:t>
            </w:r>
          </w:p>
        </w:tc>
        <w:tc>
          <w:tcPr>
            <w:tcW w:w="1083" w:type="pct"/>
            <w:gridSpan w:val="3"/>
          </w:tcPr>
          <w:p w14:paraId="39F452AB" w14:textId="77777777" w:rsidR="00262F4E" w:rsidRPr="00903929" w:rsidRDefault="00262F4E" w:rsidP="00903929">
            <w:pPr>
              <w:pStyle w:val="a7"/>
              <w:jc w:val="center"/>
              <w:rPr>
                <w:rFonts w:ascii="Times New Roman" w:hAnsi="Times New Roman"/>
                <w:sz w:val="20"/>
                <w:szCs w:val="20"/>
              </w:rPr>
            </w:pPr>
            <w:r w:rsidRPr="00903929">
              <w:rPr>
                <w:rFonts w:ascii="Times New Roman" w:hAnsi="Times New Roman"/>
                <w:sz w:val="20"/>
                <w:szCs w:val="20"/>
              </w:rPr>
              <w:t>Отчетные данные</w:t>
            </w:r>
          </w:p>
        </w:tc>
        <w:tc>
          <w:tcPr>
            <w:tcW w:w="2444" w:type="pct"/>
            <w:gridSpan w:val="7"/>
          </w:tcPr>
          <w:p w14:paraId="6D143B6A" w14:textId="07780EB4" w:rsidR="00262F4E" w:rsidRPr="00903929" w:rsidRDefault="00262F4E" w:rsidP="00903929">
            <w:pPr>
              <w:pStyle w:val="a7"/>
              <w:jc w:val="center"/>
              <w:rPr>
                <w:rFonts w:ascii="Times New Roman" w:hAnsi="Times New Roman"/>
                <w:sz w:val="20"/>
                <w:szCs w:val="20"/>
              </w:rPr>
            </w:pPr>
            <w:r w:rsidRPr="00903929">
              <w:rPr>
                <w:rFonts w:ascii="Times New Roman" w:hAnsi="Times New Roman"/>
                <w:sz w:val="20"/>
                <w:szCs w:val="20"/>
              </w:rPr>
              <w:t>Ожидаемые результаты</w:t>
            </w:r>
          </w:p>
        </w:tc>
      </w:tr>
      <w:tr w:rsidR="007532CE" w:rsidRPr="00903929" w14:paraId="49EC09CF" w14:textId="77777777" w:rsidTr="007532CE">
        <w:trPr>
          <w:tblHeader/>
          <w:jc w:val="center"/>
        </w:trPr>
        <w:tc>
          <w:tcPr>
            <w:tcW w:w="1474" w:type="pct"/>
            <w:vMerge/>
          </w:tcPr>
          <w:p w14:paraId="58195F7C" w14:textId="77777777" w:rsidR="007532CE" w:rsidRPr="00903929" w:rsidRDefault="007532CE" w:rsidP="00903929">
            <w:pPr>
              <w:pStyle w:val="a7"/>
              <w:jc w:val="center"/>
              <w:rPr>
                <w:rFonts w:ascii="Times New Roman" w:hAnsi="Times New Roman"/>
                <w:sz w:val="20"/>
                <w:szCs w:val="20"/>
              </w:rPr>
            </w:pPr>
          </w:p>
        </w:tc>
        <w:tc>
          <w:tcPr>
            <w:tcW w:w="698" w:type="pct"/>
            <w:gridSpan w:val="2"/>
          </w:tcPr>
          <w:p w14:paraId="5195F9A9" w14:textId="48E64E26" w:rsidR="007532CE" w:rsidRPr="00903929" w:rsidRDefault="007532CE" w:rsidP="00903929">
            <w:pPr>
              <w:pStyle w:val="a7"/>
              <w:jc w:val="center"/>
              <w:rPr>
                <w:rFonts w:ascii="Times New Roman" w:hAnsi="Times New Roman"/>
                <w:sz w:val="20"/>
                <w:szCs w:val="20"/>
              </w:rPr>
            </w:pPr>
            <w:r w:rsidRPr="00903929">
              <w:rPr>
                <w:rFonts w:ascii="Times New Roman" w:hAnsi="Times New Roman"/>
                <w:sz w:val="20"/>
                <w:szCs w:val="20"/>
              </w:rPr>
              <w:t>факт</w:t>
            </w:r>
          </w:p>
        </w:tc>
        <w:tc>
          <w:tcPr>
            <w:tcW w:w="385" w:type="pct"/>
          </w:tcPr>
          <w:p w14:paraId="3248BD2F" w14:textId="4650DE32" w:rsidR="007532CE" w:rsidRPr="00903929" w:rsidRDefault="007532CE" w:rsidP="00903929">
            <w:pPr>
              <w:pStyle w:val="a7"/>
              <w:jc w:val="center"/>
              <w:rPr>
                <w:rFonts w:ascii="Times New Roman" w:hAnsi="Times New Roman"/>
                <w:sz w:val="20"/>
                <w:szCs w:val="20"/>
              </w:rPr>
            </w:pPr>
            <w:r w:rsidRPr="00903929">
              <w:rPr>
                <w:rFonts w:ascii="Times New Roman" w:hAnsi="Times New Roman"/>
                <w:sz w:val="20"/>
                <w:szCs w:val="20"/>
              </w:rPr>
              <w:t>оценка</w:t>
            </w:r>
          </w:p>
        </w:tc>
        <w:tc>
          <w:tcPr>
            <w:tcW w:w="2444" w:type="pct"/>
            <w:gridSpan w:val="7"/>
          </w:tcPr>
          <w:p w14:paraId="18E2A54C" w14:textId="27690E90" w:rsidR="007532CE" w:rsidRPr="00903929" w:rsidRDefault="007532CE" w:rsidP="00903929">
            <w:pPr>
              <w:pStyle w:val="a7"/>
              <w:jc w:val="center"/>
              <w:rPr>
                <w:rFonts w:ascii="Times New Roman" w:hAnsi="Times New Roman"/>
                <w:sz w:val="20"/>
                <w:szCs w:val="20"/>
                <w:highlight w:val="yellow"/>
              </w:rPr>
            </w:pPr>
            <w:r w:rsidRPr="00903929">
              <w:rPr>
                <w:rFonts w:ascii="Times New Roman" w:hAnsi="Times New Roman"/>
                <w:sz w:val="20"/>
                <w:szCs w:val="20"/>
              </w:rPr>
              <w:t>план</w:t>
            </w:r>
          </w:p>
        </w:tc>
      </w:tr>
      <w:tr w:rsidR="007532CE" w:rsidRPr="00903929" w14:paraId="4E180077" w14:textId="77777777" w:rsidTr="007532CE">
        <w:trPr>
          <w:tblHeader/>
          <w:jc w:val="center"/>
        </w:trPr>
        <w:tc>
          <w:tcPr>
            <w:tcW w:w="1474" w:type="pct"/>
          </w:tcPr>
          <w:p w14:paraId="7D964CE3" w14:textId="77777777" w:rsidR="007532CE" w:rsidRPr="00903929" w:rsidRDefault="007532CE" w:rsidP="00903929">
            <w:pPr>
              <w:pStyle w:val="a7"/>
              <w:jc w:val="center"/>
              <w:rPr>
                <w:rFonts w:ascii="Times New Roman" w:hAnsi="Times New Roman"/>
                <w:sz w:val="20"/>
                <w:szCs w:val="20"/>
              </w:rPr>
            </w:pPr>
          </w:p>
        </w:tc>
        <w:tc>
          <w:tcPr>
            <w:tcW w:w="349" w:type="pct"/>
          </w:tcPr>
          <w:p w14:paraId="0A1096DB" w14:textId="45E0CBBD"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2023</w:t>
            </w:r>
          </w:p>
        </w:tc>
        <w:tc>
          <w:tcPr>
            <w:tcW w:w="349" w:type="pct"/>
          </w:tcPr>
          <w:p w14:paraId="397802BC" w14:textId="53CFDD56"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2024</w:t>
            </w:r>
          </w:p>
        </w:tc>
        <w:tc>
          <w:tcPr>
            <w:tcW w:w="385" w:type="pct"/>
          </w:tcPr>
          <w:p w14:paraId="4C0DC275" w14:textId="5D296214"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2025</w:t>
            </w:r>
          </w:p>
        </w:tc>
        <w:tc>
          <w:tcPr>
            <w:tcW w:w="349" w:type="pct"/>
          </w:tcPr>
          <w:p w14:paraId="46E9EC61" w14:textId="477D4152"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2026</w:t>
            </w:r>
          </w:p>
        </w:tc>
        <w:tc>
          <w:tcPr>
            <w:tcW w:w="349" w:type="pct"/>
          </w:tcPr>
          <w:p w14:paraId="171E11F8" w14:textId="20301E6B"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2027</w:t>
            </w:r>
          </w:p>
        </w:tc>
        <w:tc>
          <w:tcPr>
            <w:tcW w:w="349" w:type="pct"/>
          </w:tcPr>
          <w:p w14:paraId="77A40A91" w14:textId="706A29AB"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2028</w:t>
            </w:r>
          </w:p>
        </w:tc>
        <w:tc>
          <w:tcPr>
            <w:tcW w:w="349" w:type="pct"/>
          </w:tcPr>
          <w:p w14:paraId="6B3654B5" w14:textId="6D9E84B1"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2029</w:t>
            </w:r>
          </w:p>
        </w:tc>
        <w:tc>
          <w:tcPr>
            <w:tcW w:w="349" w:type="pct"/>
          </w:tcPr>
          <w:p w14:paraId="1E5CA3A9" w14:textId="6E013ED8"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2030</w:t>
            </w:r>
          </w:p>
        </w:tc>
        <w:tc>
          <w:tcPr>
            <w:tcW w:w="349" w:type="pct"/>
          </w:tcPr>
          <w:p w14:paraId="62FF4044" w14:textId="30B96CE0"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2036</w:t>
            </w:r>
          </w:p>
        </w:tc>
        <w:tc>
          <w:tcPr>
            <w:tcW w:w="349" w:type="pct"/>
          </w:tcPr>
          <w:p w14:paraId="7551618B" w14:textId="44C37720"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2050</w:t>
            </w:r>
          </w:p>
        </w:tc>
      </w:tr>
      <w:tr w:rsidR="00262F4E" w:rsidRPr="00903929" w14:paraId="24F0D143" w14:textId="77777777" w:rsidTr="007532CE">
        <w:trPr>
          <w:jc w:val="center"/>
        </w:trPr>
        <w:tc>
          <w:tcPr>
            <w:tcW w:w="1474" w:type="pct"/>
          </w:tcPr>
          <w:p w14:paraId="7F4122B0" w14:textId="77777777"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Доля государственных и муниципальных услуг, предоставляемых в электронном виде, от общего числа государственных и муниципальных услуг, %</w:t>
            </w:r>
          </w:p>
        </w:tc>
        <w:tc>
          <w:tcPr>
            <w:tcW w:w="349" w:type="pct"/>
            <w:vAlign w:val="center"/>
          </w:tcPr>
          <w:p w14:paraId="00DCA7A3" w14:textId="1D9C8450" w:rsidR="00262F4E" w:rsidRPr="00903929" w:rsidRDefault="00746A57" w:rsidP="00903929">
            <w:pPr>
              <w:pStyle w:val="a7"/>
              <w:rPr>
                <w:rFonts w:ascii="Times New Roman" w:hAnsi="Times New Roman"/>
                <w:sz w:val="20"/>
                <w:szCs w:val="20"/>
              </w:rPr>
            </w:pPr>
            <w:r w:rsidRPr="00903929">
              <w:rPr>
                <w:rFonts w:ascii="Times New Roman" w:hAnsi="Times New Roman"/>
                <w:sz w:val="20"/>
                <w:szCs w:val="20"/>
              </w:rPr>
              <w:t>50</w:t>
            </w:r>
          </w:p>
        </w:tc>
        <w:tc>
          <w:tcPr>
            <w:tcW w:w="349" w:type="pct"/>
            <w:vAlign w:val="center"/>
          </w:tcPr>
          <w:p w14:paraId="2C17C8B2" w14:textId="0B316CF0" w:rsidR="00262F4E" w:rsidRPr="00903929" w:rsidRDefault="00746A57" w:rsidP="00903929">
            <w:pPr>
              <w:pStyle w:val="a7"/>
              <w:rPr>
                <w:rFonts w:ascii="Times New Roman" w:hAnsi="Times New Roman"/>
                <w:sz w:val="20"/>
                <w:szCs w:val="20"/>
              </w:rPr>
            </w:pPr>
            <w:r w:rsidRPr="00903929">
              <w:rPr>
                <w:rFonts w:ascii="Times New Roman" w:hAnsi="Times New Roman"/>
                <w:sz w:val="20"/>
                <w:szCs w:val="20"/>
              </w:rPr>
              <w:t>55</w:t>
            </w:r>
          </w:p>
        </w:tc>
        <w:tc>
          <w:tcPr>
            <w:tcW w:w="385" w:type="pct"/>
            <w:vAlign w:val="center"/>
          </w:tcPr>
          <w:p w14:paraId="277B1C26" w14:textId="0E00A909"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&gt;60</w:t>
            </w:r>
          </w:p>
        </w:tc>
        <w:tc>
          <w:tcPr>
            <w:tcW w:w="349" w:type="pct"/>
            <w:vAlign w:val="center"/>
          </w:tcPr>
          <w:p w14:paraId="38F3A7B9" w14:textId="066520EC"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&gt;65</w:t>
            </w:r>
          </w:p>
        </w:tc>
        <w:tc>
          <w:tcPr>
            <w:tcW w:w="349" w:type="pct"/>
            <w:vAlign w:val="center"/>
          </w:tcPr>
          <w:p w14:paraId="76763218" w14:textId="3AD16C67"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&gt;70</w:t>
            </w:r>
          </w:p>
        </w:tc>
        <w:tc>
          <w:tcPr>
            <w:tcW w:w="349" w:type="pct"/>
            <w:vAlign w:val="center"/>
          </w:tcPr>
          <w:p w14:paraId="2F6CA89F" w14:textId="553E390A"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&gt;75</w:t>
            </w:r>
          </w:p>
        </w:tc>
        <w:tc>
          <w:tcPr>
            <w:tcW w:w="349" w:type="pct"/>
            <w:vAlign w:val="center"/>
          </w:tcPr>
          <w:p w14:paraId="768DB6CC" w14:textId="2DCE0EAF"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&gt;80</w:t>
            </w:r>
          </w:p>
        </w:tc>
        <w:tc>
          <w:tcPr>
            <w:tcW w:w="349" w:type="pct"/>
            <w:vAlign w:val="center"/>
          </w:tcPr>
          <w:p w14:paraId="35AAA48D" w14:textId="79E8A0A4"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&gt;95</w:t>
            </w:r>
          </w:p>
        </w:tc>
        <w:tc>
          <w:tcPr>
            <w:tcW w:w="349" w:type="pct"/>
            <w:vAlign w:val="center"/>
          </w:tcPr>
          <w:p w14:paraId="6E777330" w14:textId="5BB18C23"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&gt;95</w:t>
            </w:r>
          </w:p>
        </w:tc>
        <w:tc>
          <w:tcPr>
            <w:tcW w:w="349" w:type="pct"/>
            <w:vAlign w:val="center"/>
          </w:tcPr>
          <w:p w14:paraId="778ADA97" w14:textId="2FEE5004" w:rsidR="00262F4E" w:rsidRPr="00903929" w:rsidRDefault="00262F4E" w:rsidP="00903929">
            <w:pPr>
              <w:pStyle w:val="a7"/>
              <w:rPr>
                <w:rFonts w:ascii="Times New Roman" w:hAnsi="Times New Roman"/>
                <w:sz w:val="20"/>
                <w:szCs w:val="20"/>
                <w:highlight w:val="yellow"/>
              </w:rPr>
            </w:pPr>
            <w:r w:rsidRPr="00903929">
              <w:rPr>
                <w:rFonts w:ascii="Times New Roman" w:hAnsi="Times New Roman"/>
                <w:sz w:val="20"/>
                <w:szCs w:val="20"/>
              </w:rPr>
              <w:t>&gt;95</w:t>
            </w:r>
          </w:p>
        </w:tc>
      </w:tr>
    </w:tbl>
    <w:p w14:paraId="4598BB4D" w14:textId="77777777" w:rsidR="00CE1BAC" w:rsidRDefault="00CE1BAC" w:rsidP="00700DF4">
      <w:pPr>
        <w:autoSpaceDE w:val="0"/>
        <w:autoSpaceDN w:val="0"/>
        <w:adjustRightInd w:val="0"/>
        <w:spacing w:after="0" w:line="240" w:lineRule="auto"/>
        <w:rPr>
          <w:rFonts w:ascii="Times New Roman" w:hAnsi="Times New Roman" w:cs="Times New Roman"/>
          <w:sz w:val="28"/>
          <w:szCs w:val="28"/>
        </w:rPr>
      </w:pPr>
    </w:p>
    <w:p w14:paraId="0F564926" w14:textId="35E33485" w:rsidR="00700DF4" w:rsidRDefault="00700DF4" w:rsidP="00DE268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3.3.7</w:t>
      </w:r>
      <w:r w:rsidR="000D48E4">
        <w:rPr>
          <w:rFonts w:ascii="Times New Roman" w:hAnsi="Times New Roman" w:cs="Times New Roman"/>
          <w:sz w:val="28"/>
          <w:szCs w:val="28"/>
        </w:rPr>
        <w:t>. Б</w:t>
      </w:r>
      <w:r>
        <w:rPr>
          <w:rFonts w:ascii="Times New Roman" w:hAnsi="Times New Roman" w:cs="Times New Roman"/>
          <w:sz w:val="28"/>
          <w:szCs w:val="28"/>
        </w:rPr>
        <w:t>езопасность жизнедеятельности</w:t>
      </w:r>
    </w:p>
    <w:p w14:paraId="7C40F7EA" w14:textId="77777777" w:rsidR="00700DF4" w:rsidRDefault="00700DF4" w:rsidP="00700DF4">
      <w:pPr>
        <w:autoSpaceDE w:val="0"/>
        <w:autoSpaceDN w:val="0"/>
        <w:adjustRightInd w:val="0"/>
        <w:spacing w:after="0" w:line="240" w:lineRule="auto"/>
        <w:rPr>
          <w:rFonts w:ascii="Times New Roman" w:hAnsi="Times New Roman" w:cs="Times New Roman"/>
          <w:sz w:val="28"/>
          <w:szCs w:val="28"/>
        </w:rPr>
      </w:pPr>
    </w:p>
    <w:p w14:paraId="6373C64A" w14:textId="3A2BA42A" w:rsidR="00700DF4" w:rsidRPr="00700DF4" w:rsidRDefault="00762CC1" w:rsidP="00700DF4">
      <w:pPr>
        <w:autoSpaceDE w:val="0"/>
        <w:autoSpaceDN w:val="0"/>
        <w:adjustRightInd w:val="0"/>
        <w:spacing w:after="0" w:line="240" w:lineRule="auto"/>
        <w:ind w:firstLine="708"/>
        <w:jc w:val="both"/>
        <w:rPr>
          <w:rFonts w:ascii="Times New Roman" w:hAnsi="Times New Roman" w:cs="Times New Roman"/>
          <w:sz w:val="28"/>
          <w:szCs w:val="28"/>
        </w:rPr>
      </w:pPr>
      <w:r w:rsidRPr="00762CC1">
        <w:rPr>
          <w:rFonts w:ascii="Times New Roman" w:hAnsi="Times New Roman" w:cs="Times New Roman"/>
          <w:sz w:val="28"/>
          <w:szCs w:val="28"/>
        </w:rPr>
        <w:t>Негативная тенденция изменения окружающей среды представляет собой устойчивый рост частоты, интенсивности и масштабов неблагоприятных и опасных природных явлений, приводящий к увеличению числа стихийных бедствий и характеризующийся эффектом «домино», при котором природные катастрофы инициируют техногенные аварии (и наоборот), что создает угрозу для жизни и здоровья населения, объектов экономики и устойчивого развития территорий</w:t>
      </w:r>
      <w:r w:rsidR="00700DF4" w:rsidRPr="00700DF4">
        <w:rPr>
          <w:rFonts w:ascii="Times New Roman" w:hAnsi="Times New Roman" w:cs="Times New Roman"/>
          <w:sz w:val="28"/>
          <w:szCs w:val="28"/>
        </w:rPr>
        <w:t>.</w:t>
      </w:r>
    </w:p>
    <w:p w14:paraId="12EFA8CA"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Стратегическими целями приоритетного направления являются:</w:t>
      </w:r>
    </w:p>
    <w:p w14:paraId="0F2B0A61" w14:textId="38ACDB23"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 повышение уровня защищенности населения, материальных и культурных ценностей от опасностей, возникающих при чрезвычайных ситуациях, пожарах </w:t>
      </w:r>
      <w:r>
        <w:rPr>
          <w:rFonts w:ascii="Times New Roman" w:hAnsi="Times New Roman" w:cs="Times New Roman"/>
          <w:sz w:val="28"/>
          <w:szCs w:val="28"/>
        </w:rPr>
        <w:br/>
      </w:r>
      <w:r w:rsidRPr="00700DF4">
        <w:rPr>
          <w:rFonts w:ascii="Times New Roman" w:hAnsi="Times New Roman" w:cs="Times New Roman"/>
          <w:sz w:val="28"/>
          <w:szCs w:val="28"/>
        </w:rPr>
        <w:t>и происшествиях на водных объектах;</w:t>
      </w:r>
    </w:p>
    <w:p w14:paraId="0139D92C"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снижение уровня преступности.</w:t>
      </w:r>
    </w:p>
    <w:p w14:paraId="62DFE9A6"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Основные задачи: </w:t>
      </w:r>
    </w:p>
    <w:p w14:paraId="431369AC"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повышение экономической и продовольственной безопасности;</w:t>
      </w:r>
    </w:p>
    <w:p w14:paraId="5AC9BDE7"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повышение эффективности системы защиты граждан от чрезвычайных ситуаций природного и техногенного характера;</w:t>
      </w:r>
    </w:p>
    <w:p w14:paraId="08873FA2"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совершенствование системы реагирования аварийно-спасательных формирований на ликвидацию последствий дорожно-транспортных происшествий;</w:t>
      </w:r>
    </w:p>
    <w:p w14:paraId="47A0CEDE"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 развитие систем нормативно-правовой, информационно-консультативной, технологической и технической помощи в обнаружении, предупреждении, предотвращении и отражении угроз информационной безопасности граждан </w:t>
      </w:r>
      <w:r>
        <w:rPr>
          <w:rFonts w:ascii="Times New Roman" w:hAnsi="Times New Roman" w:cs="Times New Roman"/>
          <w:sz w:val="28"/>
          <w:szCs w:val="28"/>
        </w:rPr>
        <w:br/>
      </w:r>
      <w:r w:rsidRPr="00700DF4">
        <w:rPr>
          <w:rFonts w:ascii="Times New Roman" w:hAnsi="Times New Roman" w:cs="Times New Roman"/>
          <w:sz w:val="28"/>
          <w:szCs w:val="28"/>
        </w:rPr>
        <w:t>и ликвидации последствий их проявления;</w:t>
      </w:r>
    </w:p>
    <w:p w14:paraId="7F2CEA25" w14:textId="11324243"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lastRenderedPageBreak/>
        <w:t>- обеспечение эффективности использования современных информационных платформ российского производства для распространения достоверной и</w:t>
      </w:r>
      <w:r w:rsidR="007532CE">
        <w:rPr>
          <w:rFonts w:ascii="Times New Roman" w:hAnsi="Times New Roman" w:cs="Times New Roman"/>
          <w:sz w:val="28"/>
          <w:szCs w:val="28"/>
        </w:rPr>
        <w:t> </w:t>
      </w:r>
      <w:r w:rsidRPr="00700DF4">
        <w:rPr>
          <w:rFonts w:ascii="Times New Roman" w:hAnsi="Times New Roman" w:cs="Times New Roman"/>
          <w:sz w:val="28"/>
          <w:szCs w:val="28"/>
        </w:rPr>
        <w:t>качественной информации;</w:t>
      </w:r>
    </w:p>
    <w:p w14:paraId="791F82ED" w14:textId="77777777" w:rsid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формирование культуры безопасности жизнедеятельности.</w:t>
      </w:r>
    </w:p>
    <w:p w14:paraId="08F36E23"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Приоритетные направления:</w:t>
      </w:r>
    </w:p>
    <w:p w14:paraId="7DD4FAB2"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 обеспечение формирования резервов материальных ресурсов (запасов) </w:t>
      </w:r>
      <w:r>
        <w:rPr>
          <w:rFonts w:ascii="Times New Roman" w:hAnsi="Times New Roman" w:cs="Times New Roman"/>
          <w:sz w:val="28"/>
          <w:szCs w:val="28"/>
        </w:rPr>
        <w:br/>
      </w:r>
      <w:r w:rsidRPr="00700DF4">
        <w:rPr>
          <w:rFonts w:ascii="Times New Roman" w:hAnsi="Times New Roman" w:cs="Times New Roman"/>
          <w:sz w:val="28"/>
          <w:szCs w:val="28"/>
        </w:rPr>
        <w:t>в целях экстренного привлечения необходимых средств в случае возникновения чрезвычайных ситуаций муниципального характера;</w:t>
      </w:r>
    </w:p>
    <w:p w14:paraId="6EA27187"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организация оповещения и информирования населения об опасностях, возникающих при чрезвычайных ситуациях природного и техногенного характера;</w:t>
      </w:r>
    </w:p>
    <w:p w14:paraId="68EA336A" w14:textId="3E706F40"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 обеспечение быстрого реагирования и улучшение взаимодействия экстренных оперативных служб </w:t>
      </w:r>
      <w:r w:rsidR="00343E35">
        <w:rPr>
          <w:rFonts w:ascii="Times New Roman" w:hAnsi="Times New Roman" w:cs="Times New Roman"/>
          <w:sz w:val="28"/>
          <w:szCs w:val="28"/>
        </w:rPr>
        <w:t xml:space="preserve">Ханты-Мансийского </w:t>
      </w:r>
      <w:r w:rsidRPr="00700DF4">
        <w:rPr>
          <w:rFonts w:ascii="Times New Roman" w:hAnsi="Times New Roman" w:cs="Times New Roman"/>
          <w:sz w:val="28"/>
          <w:szCs w:val="28"/>
        </w:rPr>
        <w:t>района в экстренных ситуациях;</w:t>
      </w:r>
    </w:p>
    <w:p w14:paraId="7BC34E95" w14:textId="77777777" w:rsidR="00700DF4" w:rsidRPr="003B6624" w:rsidRDefault="00700DF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применение информационно-коммуникационных систем и ресурсов для обеспечения комплексной безопасности жизнедеятельности населения;</w:t>
      </w:r>
    </w:p>
    <w:p w14:paraId="0EAAAB9C" w14:textId="77777777" w:rsidR="00700DF4" w:rsidRPr="003B6624" w:rsidRDefault="00700DF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создание и совершенствование условий для обеспечения общественного порядка, в том числе с участием граждан;</w:t>
      </w:r>
    </w:p>
    <w:p w14:paraId="44862E5A" w14:textId="77777777" w:rsidR="00700DF4" w:rsidRPr="003B6624" w:rsidRDefault="00700DF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проведение профилактических мероприятий с участием населения.</w:t>
      </w:r>
    </w:p>
    <w:p w14:paraId="6AAD12C0" w14:textId="77777777" w:rsidR="005C0511" w:rsidRPr="003B6624" w:rsidRDefault="005C0511" w:rsidP="003B6624">
      <w:pPr>
        <w:autoSpaceDE w:val="0"/>
        <w:autoSpaceDN w:val="0"/>
        <w:adjustRightInd w:val="0"/>
        <w:spacing w:after="0" w:line="240" w:lineRule="auto"/>
        <w:ind w:firstLine="708"/>
        <w:jc w:val="both"/>
        <w:rPr>
          <w:rFonts w:ascii="Times New Roman" w:hAnsi="Times New Roman" w:cs="Times New Roman"/>
          <w:sz w:val="28"/>
          <w:szCs w:val="28"/>
        </w:rPr>
      </w:pPr>
    </w:p>
    <w:p w14:paraId="0CB54AB6" w14:textId="77777777" w:rsidR="003B6624" w:rsidRPr="003B6624" w:rsidRDefault="00F366FF" w:rsidP="006558B9">
      <w:pPr>
        <w:pStyle w:val="a3"/>
        <w:numPr>
          <w:ilvl w:val="1"/>
          <w:numId w:val="4"/>
        </w:numPr>
        <w:jc w:val="both"/>
        <w:rPr>
          <w:sz w:val="28"/>
          <w:szCs w:val="28"/>
        </w:rPr>
      </w:pPr>
      <w:r>
        <w:rPr>
          <w:sz w:val="28"/>
          <w:szCs w:val="28"/>
        </w:rPr>
        <w:t xml:space="preserve"> </w:t>
      </w:r>
      <w:r w:rsidR="005C0511" w:rsidRPr="003B6624">
        <w:rPr>
          <w:sz w:val="28"/>
          <w:szCs w:val="28"/>
        </w:rPr>
        <w:t>Формирование конкурентноспособной экономики</w:t>
      </w:r>
      <w:r w:rsidR="003B6624" w:rsidRPr="003B6624">
        <w:rPr>
          <w:sz w:val="28"/>
          <w:szCs w:val="28"/>
        </w:rPr>
        <w:t xml:space="preserve"> </w:t>
      </w:r>
    </w:p>
    <w:p w14:paraId="21FFDE5E"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p>
    <w:p w14:paraId="7002831A" w14:textId="77777777" w:rsidR="003B6624" w:rsidRPr="003B6624" w:rsidRDefault="003B6624" w:rsidP="003B662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B6624">
        <w:rPr>
          <w:rFonts w:ascii="Times New Roman" w:eastAsia="Times New Roman" w:hAnsi="Times New Roman" w:cs="Times New Roman"/>
          <w:sz w:val="28"/>
          <w:szCs w:val="28"/>
        </w:rPr>
        <w:t>Задачи для достижения цели:</w:t>
      </w:r>
    </w:p>
    <w:p w14:paraId="2B6C7D2C"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eastAsia="Times New Roman" w:hAnsi="Times New Roman" w:cs="Times New Roman"/>
          <w:sz w:val="28"/>
          <w:szCs w:val="28"/>
        </w:rPr>
        <w:t xml:space="preserve">- </w:t>
      </w:r>
      <w:r w:rsidRPr="003B6624">
        <w:rPr>
          <w:rFonts w:ascii="Times New Roman" w:hAnsi="Times New Roman" w:cs="Times New Roman"/>
          <w:sz w:val="28"/>
          <w:szCs w:val="28"/>
        </w:rPr>
        <w:t>создание благоприятного инвестиционного климата и технологического (инновационного) развития отраслей экономики;</w:t>
      </w:r>
    </w:p>
    <w:p w14:paraId="7C0ADD38"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брендинг территории;</w:t>
      </w:r>
    </w:p>
    <w:p w14:paraId="47D59E30"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развитие потребительского рынка, стимулирование малого и среднего предпринимательства;</w:t>
      </w:r>
    </w:p>
    <w:p w14:paraId="69226031" w14:textId="4735A1A9"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xml:space="preserve">- развитие </w:t>
      </w:r>
      <w:r w:rsidR="0070621E">
        <w:rPr>
          <w:rFonts w:ascii="Times New Roman" w:hAnsi="Times New Roman" w:cs="Times New Roman"/>
          <w:sz w:val="28"/>
          <w:szCs w:val="28"/>
        </w:rPr>
        <w:t>АПК</w:t>
      </w:r>
      <w:r w:rsidRPr="003B6624">
        <w:rPr>
          <w:rFonts w:ascii="Times New Roman" w:hAnsi="Times New Roman" w:cs="Times New Roman"/>
          <w:sz w:val="28"/>
          <w:szCs w:val="28"/>
        </w:rPr>
        <w:t>;</w:t>
      </w:r>
    </w:p>
    <w:p w14:paraId="66D11FF3"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приоритетное развитие агроиндустрии дикоросов;</w:t>
      </w:r>
    </w:p>
    <w:p w14:paraId="7FC3998C" w14:textId="77777777" w:rsidR="003B6624" w:rsidRPr="003B6624" w:rsidRDefault="003B6624" w:rsidP="00C7682A">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приоритетное развитие туризма;</w:t>
      </w:r>
    </w:p>
    <w:p w14:paraId="0DE67BC2" w14:textId="77777777" w:rsidR="003B6624" w:rsidRPr="003B6624" w:rsidRDefault="003B6624" w:rsidP="00C7682A">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развитие креативного сектора экономики;</w:t>
      </w:r>
    </w:p>
    <w:p w14:paraId="5E268A88" w14:textId="6F87B58C" w:rsidR="00A41926" w:rsidRDefault="003B6624" w:rsidP="00A41926">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xml:space="preserve">- повышение уровня финансово-экономической самодостаточности </w:t>
      </w:r>
      <w:r w:rsidR="00343E35">
        <w:rPr>
          <w:rFonts w:ascii="Times New Roman" w:hAnsi="Times New Roman" w:cs="Times New Roman"/>
          <w:sz w:val="28"/>
          <w:szCs w:val="28"/>
        </w:rPr>
        <w:t>Ханты-Мансийского</w:t>
      </w:r>
      <w:r w:rsidR="00343E35" w:rsidRPr="003B6624">
        <w:rPr>
          <w:rFonts w:ascii="Times New Roman" w:hAnsi="Times New Roman" w:cs="Times New Roman"/>
          <w:sz w:val="28"/>
          <w:szCs w:val="28"/>
        </w:rPr>
        <w:t xml:space="preserve"> </w:t>
      </w:r>
      <w:r w:rsidRPr="003B6624">
        <w:rPr>
          <w:rFonts w:ascii="Times New Roman" w:hAnsi="Times New Roman" w:cs="Times New Roman"/>
          <w:sz w:val="28"/>
          <w:szCs w:val="28"/>
        </w:rPr>
        <w:t>района.</w:t>
      </w:r>
    </w:p>
    <w:p w14:paraId="079D6112" w14:textId="77777777" w:rsidR="00A41926" w:rsidRDefault="00A41926" w:rsidP="00A41926">
      <w:pPr>
        <w:autoSpaceDE w:val="0"/>
        <w:autoSpaceDN w:val="0"/>
        <w:adjustRightInd w:val="0"/>
        <w:spacing w:after="0" w:line="240" w:lineRule="auto"/>
        <w:ind w:firstLine="708"/>
        <w:jc w:val="both"/>
        <w:rPr>
          <w:rFonts w:ascii="Times New Roman" w:hAnsi="Times New Roman" w:cs="Times New Roman"/>
          <w:sz w:val="28"/>
          <w:szCs w:val="28"/>
        </w:rPr>
      </w:pPr>
    </w:p>
    <w:p w14:paraId="3BA1A4F7" w14:textId="77777777" w:rsidR="00A41926" w:rsidRPr="00A41926" w:rsidRDefault="003B6624" w:rsidP="00A41926">
      <w:pPr>
        <w:autoSpaceDE w:val="0"/>
        <w:autoSpaceDN w:val="0"/>
        <w:adjustRightInd w:val="0"/>
        <w:spacing w:after="0" w:line="240" w:lineRule="auto"/>
        <w:ind w:firstLine="708"/>
        <w:jc w:val="both"/>
        <w:rPr>
          <w:rFonts w:ascii="Times New Roman" w:hAnsi="Times New Roman" w:cs="Times New Roman"/>
          <w:sz w:val="28"/>
          <w:szCs w:val="28"/>
        </w:rPr>
      </w:pPr>
      <w:r w:rsidRPr="00C7682A">
        <w:rPr>
          <w:rFonts w:ascii="Times New Roman" w:hAnsi="Times New Roman" w:cs="Times New Roman"/>
          <w:sz w:val="28"/>
          <w:szCs w:val="28"/>
        </w:rPr>
        <w:t xml:space="preserve">3.4.1 Создание благоприятного инвестиционного климата </w:t>
      </w:r>
      <w:r w:rsidR="00A41926">
        <w:rPr>
          <w:rFonts w:ascii="Times New Roman" w:hAnsi="Times New Roman" w:cs="Times New Roman"/>
          <w:sz w:val="28"/>
          <w:szCs w:val="28"/>
        </w:rPr>
        <w:br/>
      </w:r>
      <w:r w:rsidRPr="00C7682A">
        <w:rPr>
          <w:rFonts w:ascii="Times New Roman" w:hAnsi="Times New Roman" w:cs="Times New Roman"/>
          <w:sz w:val="28"/>
          <w:szCs w:val="28"/>
        </w:rPr>
        <w:t>и технологического развития экономики</w:t>
      </w:r>
    </w:p>
    <w:p w14:paraId="43425EC3" w14:textId="77777777" w:rsidR="00A41926" w:rsidRDefault="00A41926" w:rsidP="00A41926">
      <w:pPr>
        <w:pStyle w:val="a7"/>
        <w:ind w:firstLine="708"/>
        <w:jc w:val="both"/>
        <w:rPr>
          <w:szCs w:val="20"/>
        </w:rPr>
      </w:pPr>
    </w:p>
    <w:p w14:paraId="1556625E" w14:textId="444C9DF1"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Ханты-Мансийский район к 203</w:t>
      </w:r>
      <w:r>
        <w:rPr>
          <w:rFonts w:ascii="Times New Roman" w:hAnsi="Times New Roman"/>
          <w:sz w:val="28"/>
          <w:szCs w:val="28"/>
        </w:rPr>
        <w:t>6</w:t>
      </w:r>
      <w:r w:rsidRPr="00234FF8">
        <w:rPr>
          <w:rFonts w:ascii="Times New Roman" w:hAnsi="Times New Roman"/>
          <w:sz w:val="28"/>
          <w:szCs w:val="28"/>
        </w:rPr>
        <w:t xml:space="preserve"> году – это сбалансированная, технологичная и конкурентоспособная экономика, привлекательная для частных инвестиций. </w:t>
      </w:r>
      <w:r w:rsidR="00343E35">
        <w:rPr>
          <w:rFonts w:ascii="Times New Roman" w:hAnsi="Times New Roman"/>
          <w:sz w:val="28"/>
          <w:szCs w:val="28"/>
        </w:rPr>
        <w:t>Ханты-Мансийский р</w:t>
      </w:r>
      <w:r w:rsidRPr="00234FF8">
        <w:rPr>
          <w:rFonts w:ascii="Times New Roman" w:hAnsi="Times New Roman"/>
          <w:sz w:val="28"/>
          <w:szCs w:val="28"/>
        </w:rPr>
        <w:t>айон становится логистическим и перерабатывающим хабом в центральной части Югры, где традиционный нефтегазовый сектор служит основой для развития смежных высокотехнологичных отраслей, глубокой переработки природных ресурсов и создания качественных рабочих мест.</w:t>
      </w:r>
    </w:p>
    <w:p w14:paraId="13727C55" w14:textId="613DD106" w:rsidR="00234FF8" w:rsidRPr="00234FF8" w:rsidRDefault="00234FF8" w:rsidP="00234FF8">
      <w:pPr>
        <w:pStyle w:val="a7"/>
        <w:ind w:firstLine="708"/>
        <w:jc w:val="both"/>
        <w:rPr>
          <w:rFonts w:ascii="Times New Roman" w:hAnsi="Times New Roman"/>
          <w:sz w:val="28"/>
          <w:szCs w:val="28"/>
        </w:rPr>
      </w:pPr>
      <w:r>
        <w:rPr>
          <w:rFonts w:ascii="Times New Roman" w:hAnsi="Times New Roman"/>
          <w:sz w:val="28"/>
          <w:szCs w:val="28"/>
        </w:rPr>
        <w:lastRenderedPageBreak/>
        <w:t>Инвестиционная м</w:t>
      </w:r>
      <w:r w:rsidRPr="00234FF8">
        <w:rPr>
          <w:rFonts w:ascii="Times New Roman" w:hAnsi="Times New Roman"/>
          <w:sz w:val="28"/>
          <w:szCs w:val="28"/>
        </w:rPr>
        <w:t>иссия</w:t>
      </w:r>
      <w:r>
        <w:rPr>
          <w:rFonts w:ascii="Times New Roman" w:hAnsi="Times New Roman"/>
          <w:sz w:val="28"/>
          <w:szCs w:val="28"/>
        </w:rPr>
        <w:t>: с</w:t>
      </w:r>
      <w:r w:rsidRPr="00234FF8">
        <w:rPr>
          <w:rFonts w:ascii="Times New Roman" w:hAnsi="Times New Roman"/>
          <w:sz w:val="28"/>
          <w:szCs w:val="28"/>
        </w:rPr>
        <w:t>формировать</w:t>
      </w:r>
      <w:r>
        <w:rPr>
          <w:rFonts w:ascii="Times New Roman" w:hAnsi="Times New Roman"/>
          <w:sz w:val="28"/>
          <w:szCs w:val="28"/>
        </w:rPr>
        <w:t xml:space="preserve"> </w:t>
      </w:r>
      <w:r w:rsidRPr="00234FF8">
        <w:rPr>
          <w:rFonts w:ascii="Times New Roman" w:hAnsi="Times New Roman"/>
          <w:sz w:val="28"/>
          <w:szCs w:val="28"/>
        </w:rPr>
        <w:t xml:space="preserve">экосистему для долгосрочных капиталовложений и инноваций, максимально использующую уникальные географические и ресурсные преимущества </w:t>
      </w:r>
      <w:bookmarkStart w:id="14" w:name="_Hlk216965606"/>
      <w:r w:rsidR="00343E35">
        <w:rPr>
          <w:rFonts w:ascii="Times New Roman" w:hAnsi="Times New Roman"/>
          <w:sz w:val="28"/>
          <w:szCs w:val="28"/>
        </w:rPr>
        <w:t xml:space="preserve">Ханты-Мансийского </w:t>
      </w:r>
      <w:bookmarkEnd w:id="14"/>
      <w:r w:rsidRPr="00234FF8">
        <w:rPr>
          <w:rFonts w:ascii="Times New Roman" w:hAnsi="Times New Roman"/>
          <w:sz w:val="28"/>
          <w:szCs w:val="28"/>
        </w:rPr>
        <w:t>района, обеспечивающую его устойчивость к внешним вызовам и высокое качество жизни для жителей.</w:t>
      </w:r>
    </w:p>
    <w:p w14:paraId="0BF3D7DE" w14:textId="59416017"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 xml:space="preserve">Стратегическая цель: </w:t>
      </w:r>
      <w:r>
        <w:rPr>
          <w:rFonts w:ascii="Times New Roman" w:hAnsi="Times New Roman"/>
          <w:sz w:val="28"/>
          <w:szCs w:val="28"/>
        </w:rPr>
        <w:t>у</w:t>
      </w:r>
      <w:r w:rsidRPr="00234FF8">
        <w:rPr>
          <w:rFonts w:ascii="Times New Roman" w:hAnsi="Times New Roman"/>
          <w:sz w:val="28"/>
          <w:szCs w:val="28"/>
        </w:rPr>
        <w:t xml:space="preserve">величить объем прямых инвестиций в несырьевые сектора экономики </w:t>
      </w:r>
      <w:r w:rsidR="00343E35" w:rsidRPr="00343E35">
        <w:rPr>
          <w:rFonts w:ascii="Times New Roman" w:hAnsi="Times New Roman"/>
          <w:sz w:val="28"/>
          <w:szCs w:val="28"/>
        </w:rPr>
        <w:t xml:space="preserve">Ханты-Мансийского </w:t>
      </w:r>
      <w:r w:rsidRPr="00234FF8">
        <w:rPr>
          <w:rFonts w:ascii="Times New Roman" w:hAnsi="Times New Roman"/>
          <w:sz w:val="28"/>
          <w:szCs w:val="28"/>
        </w:rPr>
        <w:t>района и в модернизацию инфраструктуры на 50</w:t>
      </w:r>
      <w:r>
        <w:rPr>
          <w:rFonts w:ascii="Times New Roman" w:hAnsi="Times New Roman"/>
          <w:sz w:val="28"/>
          <w:szCs w:val="28"/>
        </w:rPr>
        <w:t xml:space="preserve"> </w:t>
      </w:r>
      <w:r w:rsidRPr="00234FF8">
        <w:rPr>
          <w:rFonts w:ascii="Times New Roman" w:hAnsi="Times New Roman"/>
          <w:sz w:val="28"/>
          <w:szCs w:val="28"/>
        </w:rPr>
        <w:t>% к 203</w:t>
      </w:r>
      <w:r>
        <w:rPr>
          <w:rFonts w:ascii="Times New Roman" w:hAnsi="Times New Roman"/>
          <w:sz w:val="28"/>
          <w:szCs w:val="28"/>
        </w:rPr>
        <w:t>6</w:t>
      </w:r>
      <w:r w:rsidRPr="00234FF8">
        <w:rPr>
          <w:rFonts w:ascii="Times New Roman" w:hAnsi="Times New Roman"/>
          <w:sz w:val="28"/>
          <w:szCs w:val="28"/>
        </w:rPr>
        <w:t xml:space="preserve"> году (относительно базового 2024 года) за счет диверсификации экономики и создания инвестицион</w:t>
      </w:r>
      <w:r>
        <w:rPr>
          <w:rFonts w:ascii="Times New Roman" w:hAnsi="Times New Roman"/>
          <w:sz w:val="28"/>
          <w:szCs w:val="28"/>
        </w:rPr>
        <w:t>но-промышленной</w:t>
      </w:r>
      <w:r w:rsidRPr="00234FF8">
        <w:rPr>
          <w:rFonts w:ascii="Times New Roman" w:hAnsi="Times New Roman"/>
          <w:sz w:val="28"/>
          <w:szCs w:val="28"/>
        </w:rPr>
        <w:t xml:space="preserve"> инфраструктуры.</w:t>
      </w:r>
    </w:p>
    <w:p w14:paraId="1F02C174" w14:textId="77777777"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Приоритетные задачи:</w:t>
      </w:r>
    </w:p>
    <w:p w14:paraId="3EFD87CA" w14:textId="77777777" w:rsidR="00D5762C" w:rsidRDefault="00234FF8" w:rsidP="00234FF8">
      <w:pPr>
        <w:pStyle w:val="a7"/>
        <w:ind w:firstLine="708"/>
        <w:jc w:val="both"/>
        <w:rPr>
          <w:rFonts w:ascii="Times New Roman" w:hAnsi="Times New Roman"/>
          <w:sz w:val="28"/>
          <w:szCs w:val="28"/>
        </w:rPr>
      </w:pPr>
      <w:r>
        <w:rPr>
          <w:rFonts w:ascii="Times New Roman" w:hAnsi="Times New Roman"/>
          <w:sz w:val="28"/>
          <w:szCs w:val="28"/>
        </w:rPr>
        <w:t xml:space="preserve">1. </w:t>
      </w:r>
      <w:r w:rsidRPr="00234FF8">
        <w:rPr>
          <w:rFonts w:ascii="Times New Roman" w:hAnsi="Times New Roman"/>
          <w:sz w:val="28"/>
          <w:szCs w:val="28"/>
        </w:rPr>
        <w:t>Стимулирование диверсификации экономики и развитие новых точек роста</w:t>
      </w:r>
      <w:r w:rsidR="00D5762C">
        <w:rPr>
          <w:rFonts w:ascii="Times New Roman" w:hAnsi="Times New Roman"/>
          <w:sz w:val="28"/>
          <w:szCs w:val="28"/>
        </w:rPr>
        <w:t>:</w:t>
      </w:r>
    </w:p>
    <w:p w14:paraId="442BE992" w14:textId="0B15730A"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w:t>
      </w:r>
      <w:r w:rsidR="00234FF8">
        <w:rPr>
          <w:rFonts w:ascii="Times New Roman" w:hAnsi="Times New Roman"/>
          <w:sz w:val="28"/>
          <w:szCs w:val="28"/>
        </w:rPr>
        <w:t xml:space="preserve"> </w:t>
      </w:r>
      <w:r>
        <w:rPr>
          <w:rFonts w:ascii="Times New Roman" w:hAnsi="Times New Roman"/>
          <w:sz w:val="28"/>
          <w:szCs w:val="28"/>
        </w:rPr>
        <w:t>С</w:t>
      </w:r>
      <w:r w:rsidR="00234FF8" w:rsidRPr="00234FF8">
        <w:rPr>
          <w:rFonts w:ascii="Times New Roman" w:hAnsi="Times New Roman"/>
          <w:sz w:val="28"/>
          <w:szCs w:val="28"/>
        </w:rPr>
        <w:t>оздание</w:t>
      </w:r>
      <w:r w:rsidR="00234FF8">
        <w:rPr>
          <w:rFonts w:ascii="Times New Roman" w:hAnsi="Times New Roman"/>
          <w:sz w:val="28"/>
          <w:szCs w:val="28"/>
        </w:rPr>
        <w:t xml:space="preserve"> </w:t>
      </w:r>
      <w:r w:rsidR="00234FF8" w:rsidRPr="00234FF8">
        <w:rPr>
          <w:rFonts w:ascii="Times New Roman" w:hAnsi="Times New Roman"/>
          <w:sz w:val="28"/>
          <w:szCs w:val="28"/>
        </w:rPr>
        <w:t xml:space="preserve">промышленно-логистических парков: Развитие сети подготовленных площадок («greenfield» и «brownfield») с подведенной инженерной и транспортной инфраструктурой, </w:t>
      </w:r>
      <w:r w:rsidR="00234FF8">
        <w:rPr>
          <w:rFonts w:ascii="Times New Roman" w:hAnsi="Times New Roman"/>
          <w:sz w:val="28"/>
          <w:szCs w:val="28"/>
        </w:rPr>
        <w:t>в том числе на территориях</w:t>
      </w:r>
      <w:r w:rsidR="00234FF8" w:rsidRPr="00234FF8">
        <w:rPr>
          <w:rFonts w:ascii="Times New Roman" w:hAnsi="Times New Roman"/>
          <w:sz w:val="28"/>
          <w:szCs w:val="28"/>
        </w:rPr>
        <w:t xml:space="preserve"> с</w:t>
      </w:r>
      <w:r w:rsidR="00903929">
        <w:rPr>
          <w:rFonts w:ascii="Times New Roman" w:hAnsi="Times New Roman"/>
          <w:sz w:val="28"/>
          <w:szCs w:val="28"/>
        </w:rPr>
        <w:t> </w:t>
      </w:r>
      <w:r w:rsidR="00234FF8" w:rsidRPr="00234FF8">
        <w:rPr>
          <w:rFonts w:ascii="Times New Roman" w:hAnsi="Times New Roman"/>
          <w:sz w:val="28"/>
          <w:szCs w:val="28"/>
        </w:rPr>
        <w:t>доступом к избыточной энергомощности (на базе ГТЭС/ГПЭС). Приоритет – для проектов нефтегазосервиса, глубокой переработки древесины, АПК и стройиндустрии.</w:t>
      </w:r>
    </w:p>
    <w:p w14:paraId="25228B1A" w14:textId="6E41C240"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w:t>
      </w:r>
      <w:r w:rsidR="00234FF8">
        <w:rPr>
          <w:rFonts w:ascii="Times New Roman" w:hAnsi="Times New Roman"/>
          <w:sz w:val="28"/>
          <w:szCs w:val="28"/>
        </w:rPr>
        <w:t xml:space="preserve"> </w:t>
      </w:r>
      <w:r>
        <w:rPr>
          <w:rFonts w:ascii="Times New Roman" w:hAnsi="Times New Roman"/>
          <w:sz w:val="28"/>
          <w:szCs w:val="28"/>
        </w:rPr>
        <w:t>З</w:t>
      </w:r>
      <w:r w:rsidR="00234FF8" w:rsidRPr="00234FF8">
        <w:rPr>
          <w:rFonts w:ascii="Times New Roman" w:hAnsi="Times New Roman"/>
          <w:sz w:val="28"/>
          <w:szCs w:val="28"/>
        </w:rPr>
        <w:t>апуск пилотных перерабатывающих кластеров:</w:t>
      </w:r>
    </w:p>
    <w:p w14:paraId="393F3DC3" w14:textId="1C93ADFB" w:rsidR="00234FF8" w:rsidRPr="00234FF8" w:rsidRDefault="00234FF8" w:rsidP="00234FF8">
      <w:pPr>
        <w:pStyle w:val="a7"/>
        <w:ind w:firstLine="708"/>
        <w:jc w:val="both"/>
        <w:rPr>
          <w:rFonts w:ascii="Times New Roman" w:hAnsi="Times New Roman"/>
          <w:sz w:val="28"/>
          <w:szCs w:val="28"/>
        </w:rPr>
      </w:pPr>
      <w:r>
        <w:rPr>
          <w:rFonts w:ascii="Times New Roman" w:hAnsi="Times New Roman"/>
          <w:sz w:val="28"/>
          <w:szCs w:val="28"/>
        </w:rPr>
        <w:t>л</w:t>
      </w:r>
      <w:r w:rsidRPr="00234FF8">
        <w:rPr>
          <w:rFonts w:ascii="Times New Roman" w:hAnsi="Times New Roman"/>
          <w:sz w:val="28"/>
          <w:szCs w:val="28"/>
        </w:rPr>
        <w:t xml:space="preserve">есоперерабатывающий кластер: </w:t>
      </w:r>
      <w:r w:rsidR="007C3701">
        <w:rPr>
          <w:rFonts w:ascii="Times New Roman" w:hAnsi="Times New Roman"/>
          <w:sz w:val="28"/>
          <w:szCs w:val="28"/>
        </w:rPr>
        <w:t>о</w:t>
      </w:r>
      <w:r w:rsidRPr="00234FF8">
        <w:rPr>
          <w:rFonts w:ascii="Times New Roman" w:hAnsi="Times New Roman"/>
          <w:sz w:val="28"/>
          <w:szCs w:val="28"/>
        </w:rPr>
        <w:t xml:space="preserve">тход от экспорта </w:t>
      </w:r>
      <w:r w:rsidR="007C3701">
        <w:rPr>
          <w:rFonts w:ascii="Times New Roman" w:hAnsi="Times New Roman"/>
          <w:sz w:val="28"/>
          <w:szCs w:val="28"/>
        </w:rPr>
        <w:t>кр</w:t>
      </w:r>
      <w:r w:rsidRPr="00234FF8">
        <w:rPr>
          <w:rFonts w:ascii="Times New Roman" w:hAnsi="Times New Roman"/>
          <w:sz w:val="28"/>
          <w:szCs w:val="28"/>
        </w:rPr>
        <w:t>углого леса</w:t>
      </w:r>
      <w:r w:rsidR="00E871A6">
        <w:rPr>
          <w:rFonts w:ascii="Times New Roman" w:hAnsi="Times New Roman"/>
          <w:sz w:val="28"/>
          <w:szCs w:val="28"/>
        </w:rPr>
        <w:t xml:space="preserve"> и пиломатериалов</w:t>
      </w:r>
      <w:r w:rsidRPr="00234FF8">
        <w:rPr>
          <w:rFonts w:ascii="Times New Roman" w:hAnsi="Times New Roman"/>
          <w:sz w:val="28"/>
          <w:szCs w:val="28"/>
        </w:rPr>
        <w:t xml:space="preserve"> к</w:t>
      </w:r>
      <w:r w:rsidR="00903929">
        <w:rPr>
          <w:rFonts w:ascii="Times New Roman" w:hAnsi="Times New Roman"/>
          <w:sz w:val="28"/>
          <w:szCs w:val="28"/>
        </w:rPr>
        <w:t> </w:t>
      </w:r>
      <w:r w:rsidRPr="00234FF8">
        <w:rPr>
          <w:rFonts w:ascii="Times New Roman" w:hAnsi="Times New Roman"/>
          <w:sz w:val="28"/>
          <w:szCs w:val="28"/>
        </w:rPr>
        <w:t>производству продукции</w:t>
      </w:r>
      <w:r w:rsidR="00E871A6">
        <w:rPr>
          <w:rFonts w:ascii="Times New Roman" w:hAnsi="Times New Roman"/>
          <w:sz w:val="28"/>
          <w:szCs w:val="28"/>
        </w:rPr>
        <w:t xml:space="preserve"> глубокой переработки древесины</w:t>
      </w:r>
      <w:r w:rsidRPr="00234FF8">
        <w:rPr>
          <w:rFonts w:ascii="Times New Roman" w:hAnsi="Times New Roman"/>
          <w:sz w:val="28"/>
          <w:szCs w:val="28"/>
        </w:rPr>
        <w:t xml:space="preserve"> (</w:t>
      </w:r>
      <w:r w:rsidR="00E871A6">
        <w:rPr>
          <w:rFonts w:ascii="Times New Roman" w:hAnsi="Times New Roman"/>
          <w:sz w:val="28"/>
          <w:szCs w:val="28"/>
        </w:rPr>
        <w:t>фанера, древесно-полимерный композит</w:t>
      </w:r>
      <w:r w:rsidRPr="00234FF8">
        <w:rPr>
          <w:rFonts w:ascii="Times New Roman" w:hAnsi="Times New Roman"/>
          <w:sz w:val="28"/>
          <w:szCs w:val="28"/>
        </w:rPr>
        <w:t>,</w:t>
      </w:r>
      <w:r w:rsidR="00E871A6">
        <w:rPr>
          <w:rFonts w:ascii="Times New Roman" w:hAnsi="Times New Roman"/>
          <w:sz w:val="28"/>
          <w:szCs w:val="28"/>
        </w:rPr>
        <w:t xml:space="preserve"> деревянные домокомплекты, погонажные изделия, древесная мука</w:t>
      </w:r>
      <w:r w:rsidRPr="00234FF8">
        <w:rPr>
          <w:rFonts w:ascii="Times New Roman" w:hAnsi="Times New Roman"/>
          <w:sz w:val="28"/>
          <w:szCs w:val="28"/>
        </w:rPr>
        <w:t>)</w:t>
      </w:r>
      <w:r>
        <w:rPr>
          <w:rFonts w:ascii="Times New Roman" w:hAnsi="Times New Roman"/>
          <w:sz w:val="28"/>
          <w:szCs w:val="28"/>
        </w:rPr>
        <w:t>;</w:t>
      </w:r>
    </w:p>
    <w:p w14:paraId="5B0273F4" w14:textId="21E8BCBC" w:rsidR="00234FF8" w:rsidRPr="00234FF8" w:rsidRDefault="00234FF8" w:rsidP="00234FF8">
      <w:pPr>
        <w:pStyle w:val="a7"/>
        <w:ind w:firstLine="708"/>
        <w:jc w:val="both"/>
        <w:rPr>
          <w:rFonts w:ascii="Times New Roman" w:hAnsi="Times New Roman"/>
          <w:sz w:val="28"/>
          <w:szCs w:val="28"/>
        </w:rPr>
      </w:pPr>
      <w:r>
        <w:rPr>
          <w:rFonts w:ascii="Times New Roman" w:hAnsi="Times New Roman"/>
          <w:sz w:val="28"/>
          <w:szCs w:val="28"/>
        </w:rPr>
        <w:t>к</w:t>
      </w:r>
      <w:r w:rsidRPr="00234FF8">
        <w:rPr>
          <w:rFonts w:ascii="Times New Roman" w:hAnsi="Times New Roman"/>
          <w:sz w:val="28"/>
          <w:szCs w:val="28"/>
        </w:rPr>
        <w:t>ластер переработки дикор</w:t>
      </w:r>
      <w:r w:rsidR="00E871A6">
        <w:rPr>
          <w:rFonts w:ascii="Times New Roman" w:hAnsi="Times New Roman"/>
          <w:sz w:val="28"/>
          <w:szCs w:val="28"/>
        </w:rPr>
        <w:t>астущих растений и рыбных ресурсов</w:t>
      </w:r>
      <w:r w:rsidRPr="00234FF8">
        <w:rPr>
          <w:rFonts w:ascii="Times New Roman" w:hAnsi="Times New Roman"/>
          <w:sz w:val="28"/>
          <w:szCs w:val="28"/>
        </w:rPr>
        <w:t xml:space="preserve">: </w:t>
      </w:r>
      <w:r w:rsidR="00E871A6">
        <w:rPr>
          <w:rFonts w:ascii="Times New Roman" w:hAnsi="Times New Roman"/>
          <w:sz w:val="28"/>
          <w:szCs w:val="28"/>
        </w:rPr>
        <w:t>с</w:t>
      </w:r>
      <w:r w:rsidRPr="00234FF8">
        <w:rPr>
          <w:rFonts w:ascii="Times New Roman" w:hAnsi="Times New Roman"/>
          <w:sz w:val="28"/>
          <w:szCs w:val="28"/>
        </w:rPr>
        <w:t>оздание полного цикла – от заготовки и</w:t>
      </w:r>
      <w:r w:rsidR="00903929">
        <w:rPr>
          <w:rFonts w:ascii="Times New Roman" w:hAnsi="Times New Roman"/>
          <w:sz w:val="28"/>
          <w:szCs w:val="28"/>
        </w:rPr>
        <w:t> </w:t>
      </w:r>
      <w:r w:rsidRPr="00234FF8">
        <w:rPr>
          <w:rFonts w:ascii="Times New Roman" w:hAnsi="Times New Roman"/>
          <w:sz w:val="28"/>
          <w:szCs w:val="28"/>
        </w:rPr>
        <w:t>первичной переработки до производства фитопродуктов, эфирных масел</w:t>
      </w:r>
      <w:r w:rsidR="00E871A6">
        <w:rPr>
          <w:rFonts w:ascii="Times New Roman" w:hAnsi="Times New Roman"/>
          <w:sz w:val="28"/>
          <w:szCs w:val="28"/>
        </w:rPr>
        <w:t xml:space="preserve">, рыбного белка, коллагена </w:t>
      </w:r>
      <w:r w:rsidRPr="00234FF8">
        <w:rPr>
          <w:rFonts w:ascii="Times New Roman" w:hAnsi="Times New Roman"/>
          <w:sz w:val="28"/>
          <w:szCs w:val="28"/>
        </w:rPr>
        <w:t>и продукции</w:t>
      </w:r>
      <w:r w:rsidR="00E871A6">
        <w:rPr>
          <w:rFonts w:ascii="Times New Roman" w:hAnsi="Times New Roman"/>
          <w:sz w:val="28"/>
          <w:szCs w:val="28"/>
        </w:rPr>
        <w:t xml:space="preserve"> на их основе.</w:t>
      </w:r>
    </w:p>
    <w:p w14:paraId="4FF72C4B" w14:textId="50DFD6EB"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 П</w:t>
      </w:r>
      <w:r w:rsidR="00234FF8" w:rsidRPr="00234FF8">
        <w:rPr>
          <w:rFonts w:ascii="Times New Roman" w:hAnsi="Times New Roman"/>
          <w:sz w:val="28"/>
          <w:szCs w:val="28"/>
        </w:rPr>
        <w:t xml:space="preserve">оддержка агроэкспорта: Развитие тепличных комплексов и </w:t>
      </w:r>
      <w:r w:rsidR="001E5703">
        <w:rPr>
          <w:rFonts w:ascii="Times New Roman" w:hAnsi="Times New Roman"/>
          <w:sz w:val="28"/>
          <w:szCs w:val="28"/>
        </w:rPr>
        <w:t xml:space="preserve">сельскохозяйственных </w:t>
      </w:r>
      <w:r w:rsidR="00234FF8" w:rsidRPr="00234FF8">
        <w:rPr>
          <w:rFonts w:ascii="Times New Roman" w:hAnsi="Times New Roman"/>
          <w:sz w:val="28"/>
          <w:szCs w:val="28"/>
        </w:rPr>
        <w:t>предприятий</w:t>
      </w:r>
      <w:r w:rsidR="001E5703">
        <w:rPr>
          <w:rFonts w:ascii="Times New Roman" w:hAnsi="Times New Roman"/>
          <w:sz w:val="28"/>
          <w:szCs w:val="28"/>
        </w:rPr>
        <w:t>, в том числе крестьянских (фермерских) хозяйств</w:t>
      </w:r>
      <w:r>
        <w:rPr>
          <w:rFonts w:ascii="Times New Roman" w:hAnsi="Times New Roman"/>
          <w:sz w:val="28"/>
          <w:szCs w:val="28"/>
        </w:rPr>
        <w:t xml:space="preserve"> (</w:t>
      </w:r>
      <w:r w:rsidR="001E5703">
        <w:rPr>
          <w:rFonts w:ascii="Times New Roman" w:hAnsi="Times New Roman"/>
          <w:sz w:val="28"/>
          <w:szCs w:val="28"/>
        </w:rPr>
        <w:t xml:space="preserve">далее – </w:t>
      </w:r>
      <w:r>
        <w:rPr>
          <w:rFonts w:ascii="Times New Roman" w:hAnsi="Times New Roman"/>
          <w:sz w:val="28"/>
          <w:szCs w:val="28"/>
        </w:rPr>
        <w:t>КФХ)</w:t>
      </w:r>
      <w:r w:rsidR="00234FF8" w:rsidRPr="00234FF8">
        <w:rPr>
          <w:rFonts w:ascii="Times New Roman" w:hAnsi="Times New Roman"/>
          <w:sz w:val="28"/>
          <w:szCs w:val="28"/>
        </w:rPr>
        <w:t xml:space="preserve"> по переработке мяса, рыбы и молока для обеспечения местного рынка и</w:t>
      </w:r>
      <w:r w:rsidR="00903929">
        <w:rPr>
          <w:rFonts w:ascii="Times New Roman" w:hAnsi="Times New Roman"/>
          <w:sz w:val="28"/>
          <w:szCs w:val="28"/>
        </w:rPr>
        <w:t> </w:t>
      </w:r>
      <w:r w:rsidR="00234FF8" w:rsidRPr="00234FF8">
        <w:rPr>
          <w:rFonts w:ascii="Times New Roman" w:hAnsi="Times New Roman"/>
          <w:sz w:val="28"/>
          <w:szCs w:val="28"/>
        </w:rPr>
        <w:t xml:space="preserve">поставок в </w:t>
      </w:r>
      <w:r w:rsidR="00DF21E1">
        <w:rPr>
          <w:rFonts w:ascii="Times New Roman" w:hAnsi="Times New Roman"/>
          <w:sz w:val="28"/>
          <w:szCs w:val="28"/>
        </w:rPr>
        <w:t>крупнейшие города</w:t>
      </w:r>
      <w:r>
        <w:rPr>
          <w:rFonts w:ascii="Times New Roman" w:hAnsi="Times New Roman"/>
          <w:sz w:val="28"/>
          <w:szCs w:val="28"/>
        </w:rPr>
        <w:t xml:space="preserve"> автономного округа</w:t>
      </w:r>
      <w:r w:rsidR="00DF21E1">
        <w:rPr>
          <w:rFonts w:ascii="Times New Roman" w:hAnsi="Times New Roman"/>
          <w:sz w:val="28"/>
          <w:szCs w:val="28"/>
        </w:rPr>
        <w:t xml:space="preserve"> и других регионов</w:t>
      </w:r>
      <w:r w:rsidR="00234FF8" w:rsidRPr="00234FF8">
        <w:rPr>
          <w:rFonts w:ascii="Times New Roman" w:hAnsi="Times New Roman"/>
          <w:sz w:val="28"/>
          <w:szCs w:val="28"/>
        </w:rPr>
        <w:t>.</w:t>
      </w:r>
    </w:p>
    <w:p w14:paraId="1F353FC1" w14:textId="46954E28"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 xml:space="preserve">2. </w:t>
      </w:r>
      <w:r w:rsidR="00234FF8" w:rsidRPr="00234FF8">
        <w:rPr>
          <w:rFonts w:ascii="Times New Roman" w:hAnsi="Times New Roman"/>
          <w:sz w:val="28"/>
          <w:szCs w:val="28"/>
        </w:rPr>
        <w:t>Формирование современной инвестиционно</w:t>
      </w:r>
      <w:r w:rsidR="007B065E">
        <w:rPr>
          <w:rFonts w:ascii="Times New Roman" w:hAnsi="Times New Roman"/>
          <w:sz w:val="28"/>
          <w:szCs w:val="28"/>
        </w:rPr>
        <w:t>-промышленной</w:t>
      </w:r>
      <w:r w:rsidR="00234FF8" w:rsidRPr="00234FF8">
        <w:rPr>
          <w:rFonts w:ascii="Times New Roman" w:hAnsi="Times New Roman"/>
          <w:sz w:val="28"/>
          <w:szCs w:val="28"/>
        </w:rPr>
        <w:t xml:space="preserve"> инфраструктуры</w:t>
      </w:r>
      <w:r>
        <w:rPr>
          <w:rFonts w:ascii="Times New Roman" w:hAnsi="Times New Roman"/>
          <w:sz w:val="28"/>
          <w:szCs w:val="28"/>
        </w:rPr>
        <w:t xml:space="preserve">: </w:t>
      </w:r>
    </w:p>
    <w:p w14:paraId="77A3B2BB" w14:textId="3993F166"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 xml:space="preserve">- </w:t>
      </w:r>
      <w:r w:rsidR="00234FF8" w:rsidRPr="00234FF8">
        <w:rPr>
          <w:rFonts w:ascii="Times New Roman" w:hAnsi="Times New Roman"/>
          <w:sz w:val="28"/>
          <w:szCs w:val="28"/>
        </w:rPr>
        <w:t xml:space="preserve">«Единое окно» для инвестора: Создание на базе Администрации </w:t>
      </w:r>
      <w:r w:rsidR="00343E35">
        <w:rPr>
          <w:rFonts w:ascii="Times New Roman" w:hAnsi="Times New Roman"/>
          <w:sz w:val="28"/>
          <w:szCs w:val="28"/>
        </w:rPr>
        <w:t xml:space="preserve">Ханты-Мансийского </w:t>
      </w:r>
      <w:r w:rsidR="00234FF8" w:rsidRPr="00234FF8">
        <w:rPr>
          <w:rFonts w:ascii="Times New Roman" w:hAnsi="Times New Roman"/>
          <w:sz w:val="28"/>
          <w:szCs w:val="28"/>
        </w:rPr>
        <w:t>района Центра сопровождения инвестиционных проектов (ЦСИП) с полномочиями по координации всех согласований, предоставлению мер поддержки и помощи в</w:t>
      </w:r>
      <w:r w:rsidR="00903929">
        <w:rPr>
          <w:rFonts w:ascii="Times New Roman" w:hAnsi="Times New Roman"/>
          <w:sz w:val="28"/>
          <w:szCs w:val="28"/>
        </w:rPr>
        <w:t xml:space="preserve"> </w:t>
      </w:r>
      <w:r w:rsidR="00234FF8" w:rsidRPr="00234FF8">
        <w:rPr>
          <w:rFonts w:ascii="Times New Roman" w:hAnsi="Times New Roman"/>
          <w:sz w:val="28"/>
          <w:szCs w:val="28"/>
        </w:rPr>
        <w:t>подборе площадок и кадров</w:t>
      </w:r>
      <w:r w:rsidR="007B065E">
        <w:rPr>
          <w:rFonts w:ascii="Times New Roman" w:hAnsi="Times New Roman"/>
          <w:sz w:val="28"/>
          <w:szCs w:val="28"/>
        </w:rPr>
        <w:t>;</w:t>
      </w:r>
    </w:p>
    <w:p w14:paraId="28A2B6E5" w14:textId="0440AF5F"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 xml:space="preserve">- </w:t>
      </w:r>
      <w:r w:rsidR="007B065E">
        <w:rPr>
          <w:rFonts w:ascii="Times New Roman" w:hAnsi="Times New Roman"/>
          <w:sz w:val="28"/>
          <w:szCs w:val="28"/>
        </w:rPr>
        <w:t xml:space="preserve">создание условий для развития промышленной инфраструктуры на территории </w:t>
      </w:r>
      <w:r w:rsidR="00343E35">
        <w:rPr>
          <w:rFonts w:ascii="Times New Roman" w:hAnsi="Times New Roman"/>
          <w:sz w:val="28"/>
          <w:szCs w:val="28"/>
        </w:rPr>
        <w:t xml:space="preserve">Ханты-Мансийского </w:t>
      </w:r>
      <w:r w:rsidR="007B065E">
        <w:rPr>
          <w:rFonts w:ascii="Times New Roman" w:hAnsi="Times New Roman"/>
          <w:sz w:val="28"/>
          <w:szCs w:val="28"/>
        </w:rPr>
        <w:t>района;</w:t>
      </w:r>
    </w:p>
    <w:p w14:paraId="49369D2E" w14:textId="2189CF39"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р</w:t>
      </w:r>
      <w:r w:rsidR="00234FF8" w:rsidRPr="00234FF8">
        <w:rPr>
          <w:rFonts w:ascii="Times New Roman" w:hAnsi="Times New Roman"/>
          <w:sz w:val="28"/>
          <w:szCs w:val="28"/>
        </w:rPr>
        <w:t>ешение энергодефицита</w:t>
      </w:r>
      <w:r>
        <w:rPr>
          <w:rFonts w:ascii="Times New Roman" w:hAnsi="Times New Roman"/>
          <w:sz w:val="28"/>
          <w:szCs w:val="28"/>
        </w:rPr>
        <w:t xml:space="preserve"> – р</w:t>
      </w:r>
      <w:r w:rsidR="00234FF8" w:rsidRPr="00234FF8">
        <w:rPr>
          <w:rFonts w:ascii="Times New Roman" w:hAnsi="Times New Roman"/>
          <w:sz w:val="28"/>
          <w:szCs w:val="28"/>
        </w:rPr>
        <w:t>азработка</w:t>
      </w:r>
      <w:r>
        <w:rPr>
          <w:rFonts w:ascii="Times New Roman" w:hAnsi="Times New Roman"/>
          <w:sz w:val="28"/>
          <w:szCs w:val="28"/>
        </w:rPr>
        <w:t xml:space="preserve"> </w:t>
      </w:r>
      <w:r w:rsidR="00234FF8" w:rsidRPr="00234FF8">
        <w:rPr>
          <w:rFonts w:ascii="Times New Roman" w:hAnsi="Times New Roman"/>
          <w:sz w:val="28"/>
          <w:szCs w:val="28"/>
        </w:rPr>
        <w:t xml:space="preserve">и реализация программы по подключению децентрализованных населенных пунктов и перспективных </w:t>
      </w:r>
      <w:r>
        <w:rPr>
          <w:rFonts w:ascii="Times New Roman" w:hAnsi="Times New Roman"/>
          <w:sz w:val="28"/>
          <w:szCs w:val="28"/>
        </w:rPr>
        <w:t xml:space="preserve">промышленных </w:t>
      </w:r>
      <w:r w:rsidR="00234FF8" w:rsidRPr="00234FF8">
        <w:rPr>
          <w:rFonts w:ascii="Times New Roman" w:hAnsi="Times New Roman"/>
          <w:sz w:val="28"/>
          <w:szCs w:val="28"/>
        </w:rPr>
        <w:t>площадок (п. Кирпичный, п. Кедровый</w:t>
      </w:r>
      <w:r>
        <w:rPr>
          <w:rFonts w:ascii="Times New Roman" w:hAnsi="Times New Roman"/>
          <w:sz w:val="28"/>
          <w:szCs w:val="28"/>
        </w:rPr>
        <w:t>, п. Красноленинский, п. Урманный</w:t>
      </w:r>
      <w:r w:rsidR="00234FF8" w:rsidRPr="00234FF8">
        <w:rPr>
          <w:rFonts w:ascii="Times New Roman" w:hAnsi="Times New Roman"/>
          <w:sz w:val="28"/>
          <w:szCs w:val="28"/>
        </w:rPr>
        <w:t>) к централизованн</w:t>
      </w:r>
      <w:r w:rsidR="00C94F5C">
        <w:rPr>
          <w:rFonts w:ascii="Times New Roman" w:hAnsi="Times New Roman"/>
          <w:sz w:val="28"/>
          <w:szCs w:val="28"/>
        </w:rPr>
        <w:t>ой</w:t>
      </w:r>
      <w:r w:rsidR="00234FF8" w:rsidRPr="00234FF8">
        <w:rPr>
          <w:rFonts w:ascii="Times New Roman" w:hAnsi="Times New Roman"/>
          <w:sz w:val="28"/>
          <w:szCs w:val="28"/>
        </w:rPr>
        <w:t xml:space="preserve"> сет</w:t>
      </w:r>
      <w:r w:rsidR="00C94F5C">
        <w:rPr>
          <w:rFonts w:ascii="Times New Roman" w:hAnsi="Times New Roman"/>
          <w:sz w:val="28"/>
          <w:szCs w:val="28"/>
        </w:rPr>
        <w:t>и</w:t>
      </w:r>
      <w:r w:rsidR="00234FF8" w:rsidRPr="00234FF8">
        <w:rPr>
          <w:rFonts w:ascii="Times New Roman" w:hAnsi="Times New Roman"/>
          <w:sz w:val="28"/>
          <w:szCs w:val="28"/>
        </w:rPr>
        <w:t xml:space="preserve"> </w:t>
      </w:r>
      <w:r>
        <w:rPr>
          <w:rFonts w:ascii="Times New Roman" w:hAnsi="Times New Roman"/>
          <w:sz w:val="28"/>
          <w:szCs w:val="28"/>
        </w:rPr>
        <w:t>энергоснабжения.</w:t>
      </w:r>
    </w:p>
    <w:p w14:paraId="4F6EE7DA" w14:textId="0200710D"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lastRenderedPageBreak/>
        <w:t xml:space="preserve">3. </w:t>
      </w:r>
      <w:r w:rsidR="00234FF8" w:rsidRPr="00234FF8">
        <w:rPr>
          <w:rFonts w:ascii="Times New Roman" w:hAnsi="Times New Roman"/>
          <w:sz w:val="28"/>
          <w:szCs w:val="28"/>
        </w:rPr>
        <w:t>Развитие человеческого капитала и снижение кадровых рисков.</w:t>
      </w:r>
    </w:p>
    <w:p w14:paraId="557229BD" w14:textId="04C30169"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п</w:t>
      </w:r>
      <w:r w:rsidR="00234FF8" w:rsidRPr="00234FF8">
        <w:rPr>
          <w:rFonts w:ascii="Times New Roman" w:hAnsi="Times New Roman"/>
          <w:sz w:val="28"/>
          <w:szCs w:val="28"/>
        </w:rPr>
        <w:t>рограмма «Кадры для инвестора»: Создание системы целевой подготовки и переподготовки кадров на базе местных учебных заведений по заявкам инвесторов (специалисты для АПК, деревообработки, строительства, логистики).</w:t>
      </w:r>
    </w:p>
    <w:p w14:paraId="0F8EFE9E" w14:textId="6F2C89A4"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с</w:t>
      </w:r>
      <w:r w:rsidR="00234FF8" w:rsidRPr="00234FF8">
        <w:rPr>
          <w:rFonts w:ascii="Times New Roman" w:hAnsi="Times New Roman"/>
          <w:sz w:val="28"/>
          <w:szCs w:val="28"/>
        </w:rPr>
        <w:t>тимулирование трудовой мобильности</w:t>
      </w:r>
      <w:r>
        <w:rPr>
          <w:rFonts w:ascii="Times New Roman" w:hAnsi="Times New Roman"/>
          <w:sz w:val="28"/>
          <w:szCs w:val="28"/>
        </w:rPr>
        <w:t xml:space="preserve"> –</w:t>
      </w:r>
      <w:r w:rsidR="00234FF8" w:rsidRPr="00234FF8">
        <w:rPr>
          <w:rFonts w:ascii="Times New Roman" w:hAnsi="Times New Roman"/>
          <w:sz w:val="28"/>
          <w:szCs w:val="28"/>
        </w:rPr>
        <w:t xml:space="preserve"> </w:t>
      </w:r>
      <w:r>
        <w:rPr>
          <w:rFonts w:ascii="Times New Roman" w:hAnsi="Times New Roman"/>
          <w:sz w:val="28"/>
          <w:szCs w:val="28"/>
        </w:rPr>
        <w:t>р</w:t>
      </w:r>
      <w:r w:rsidR="00234FF8" w:rsidRPr="00234FF8">
        <w:rPr>
          <w:rFonts w:ascii="Times New Roman" w:hAnsi="Times New Roman"/>
          <w:sz w:val="28"/>
          <w:szCs w:val="28"/>
        </w:rPr>
        <w:t>азработка</w:t>
      </w:r>
      <w:r>
        <w:rPr>
          <w:rFonts w:ascii="Times New Roman" w:hAnsi="Times New Roman"/>
          <w:sz w:val="28"/>
          <w:szCs w:val="28"/>
        </w:rPr>
        <w:t xml:space="preserve"> комплекса</w:t>
      </w:r>
      <w:r w:rsidR="00234FF8" w:rsidRPr="00234FF8">
        <w:rPr>
          <w:rFonts w:ascii="Times New Roman" w:hAnsi="Times New Roman"/>
          <w:sz w:val="28"/>
          <w:szCs w:val="28"/>
        </w:rPr>
        <w:t xml:space="preserve"> мер поддержки (жилищные субсидии, подъемные, соцпакет) для привлечения специалистов в приоритетные несырьевые отрасли, позволяющего конкурировать с уровнем доходов в </w:t>
      </w:r>
      <w:r>
        <w:rPr>
          <w:rFonts w:ascii="Times New Roman" w:hAnsi="Times New Roman"/>
          <w:sz w:val="28"/>
          <w:szCs w:val="28"/>
        </w:rPr>
        <w:t>топливно-энергетическом комплексе</w:t>
      </w:r>
      <w:r w:rsidR="00234FF8" w:rsidRPr="00234FF8">
        <w:rPr>
          <w:rFonts w:ascii="Times New Roman" w:hAnsi="Times New Roman"/>
          <w:sz w:val="28"/>
          <w:szCs w:val="28"/>
        </w:rPr>
        <w:t>.</w:t>
      </w:r>
    </w:p>
    <w:p w14:paraId="2A425C19" w14:textId="42187750"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п</w:t>
      </w:r>
      <w:r w:rsidR="00234FF8" w:rsidRPr="00234FF8">
        <w:rPr>
          <w:rFonts w:ascii="Times New Roman" w:hAnsi="Times New Roman"/>
          <w:sz w:val="28"/>
          <w:szCs w:val="28"/>
        </w:rPr>
        <w:t>оддержка предпринимательства и стартапов</w:t>
      </w:r>
      <w:r>
        <w:rPr>
          <w:rFonts w:ascii="Times New Roman" w:hAnsi="Times New Roman"/>
          <w:sz w:val="28"/>
          <w:szCs w:val="28"/>
        </w:rPr>
        <w:t xml:space="preserve"> -</w:t>
      </w:r>
      <w:r w:rsidR="00234FF8" w:rsidRPr="00234FF8">
        <w:rPr>
          <w:rFonts w:ascii="Times New Roman" w:hAnsi="Times New Roman"/>
          <w:sz w:val="28"/>
          <w:szCs w:val="28"/>
        </w:rPr>
        <w:t xml:space="preserve"> </w:t>
      </w:r>
      <w:r>
        <w:rPr>
          <w:rFonts w:ascii="Times New Roman" w:hAnsi="Times New Roman"/>
          <w:sz w:val="28"/>
          <w:szCs w:val="28"/>
        </w:rPr>
        <w:t>с</w:t>
      </w:r>
      <w:r w:rsidR="00234FF8" w:rsidRPr="00234FF8">
        <w:rPr>
          <w:rFonts w:ascii="Times New Roman" w:hAnsi="Times New Roman"/>
          <w:sz w:val="28"/>
          <w:szCs w:val="28"/>
        </w:rPr>
        <w:t>оздание бизнес-</w:t>
      </w:r>
      <w:r>
        <w:rPr>
          <w:rFonts w:ascii="Times New Roman" w:hAnsi="Times New Roman"/>
          <w:sz w:val="28"/>
          <w:szCs w:val="28"/>
        </w:rPr>
        <w:t>пространств</w:t>
      </w:r>
      <w:r w:rsidR="00234FF8" w:rsidRPr="00234FF8">
        <w:rPr>
          <w:rFonts w:ascii="Times New Roman" w:hAnsi="Times New Roman"/>
          <w:sz w:val="28"/>
          <w:szCs w:val="28"/>
        </w:rPr>
        <w:t>, акселерационных программ для молодежи и проектов в сфере «серебряной» экономики, направленных на импортозамещение и использование местных ресурсов.</w:t>
      </w:r>
    </w:p>
    <w:p w14:paraId="346C3ED3" w14:textId="408BD797"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4. С</w:t>
      </w:r>
      <w:r w:rsidR="00234FF8" w:rsidRPr="00234FF8">
        <w:rPr>
          <w:rFonts w:ascii="Times New Roman" w:hAnsi="Times New Roman"/>
          <w:sz w:val="28"/>
          <w:szCs w:val="28"/>
        </w:rPr>
        <w:t>овершенствование нормативно-правовых и финансовых механизмов</w:t>
      </w:r>
      <w:r>
        <w:rPr>
          <w:rFonts w:ascii="Times New Roman" w:hAnsi="Times New Roman"/>
          <w:sz w:val="28"/>
          <w:szCs w:val="28"/>
        </w:rPr>
        <w:t>:</w:t>
      </w:r>
    </w:p>
    <w:p w14:paraId="677B4939" w14:textId="1B03946D"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м</w:t>
      </w:r>
      <w:r w:rsidR="00234FF8" w:rsidRPr="00234FF8">
        <w:rPr>
          <w:rFonts w:ascii="Times New Roman" w:hAnsi="Times New Roman"/>
          <w:sz w:val="28"/>
          <w:szCs w:val="28"/>
        </w:rPr>
        <w:t>униципальный инвестиционный стандарт</w:t>
      </w:r>
      <w:r>
        <w:rPr>
          <w:rFonts w:ascii="Times New Roman" w:hAnsi="Times New Roman"/>
          <w:sz w:val="28"/>
          <w:szCs w:val="28"/>
        </w:rPr>
        <w:t xml:space="preserve"> –</w:t>
      </w:r>
      <w:r w:rsidR="00234FF8" w:rsidRPr="00234FF8">
        <w:rPr>
          <w:rFonts w:ascii="Times New Roman" w:hAnsi="Times New Roman"/>
          <w:sz w:val="28"/>
          <w:szCs w:val="28"/>
        </w:rPr>
        <w:t xml:space="preserve"> </w:t>
      </w:r>
      <w:r>
        <w:rPr>
          <w:rFonts w:ascii="Times New Roman" w:hAnsi="Times New Roman"/>
          <w:sz w:val="28"/>
          <w:szCs w:val="28"/>
        </w:rPr>
        <w:t>совершенствование</w:t>
      </w:r>
      <w:r w:rsidR="00234FF8" w:rsidRPr="00234FF8">
        <w:rPr>
          <w:rFonts w:ascii="Times New Roman" w:hAnsi="Times New Roman"/>
          <w:sz w:val="28"/>
          <w:szCs w:val="28"/>
        </w:rPr>
        <w:t xml:space="preserve"> регламентов взаимодействия с инвесторами, сокращение сроков согласований, продвижение лучших практик в сфере земельных отношений и получения разрешений на строительство</w:t>
      </w:r>
      <w:r>
        <w:rPr>
          <w:rFonts w:ascii="Times New Roman" w:hAnsi="Times New Roman"/>
          <w:sz w:val="28"/>
          <w:szCs w:val="28"/>
        </w:rPr>
        <w:t>, ввод в эксплуатацию объектов капитального строительства;</w:t>
      </w:r>
    </w:p>
    <w:p w14:paraId="5AFA6B53" w14:textId="0B3B959C"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с</w:t>
      </w:r>
      <w:r w:rsidR="00234FF8" w:rsidRPr="00234FF8">
        <w:rPr>
          <w:rFonts w:ascii="Times New Roman" w:hAnsi="Times New Roman"/>
          <w:sz w:val="28"/>
          <w:szCs w:val="28"/>
        </w:rPr>
        <w:t>тимулирующий налоговый и имущественный механизм</w:t>
      </w:r>
      <w:r>
        <w:rPr>
          <w:rFonts w:ascii="Times New Roman" w:hAnsi="Times New Roman"/>
          <w:sz w:val="28"/>
          <w:szCs w:val="28"/>
        </w:rPr>
        <w:t xml:space="preserve"> – у</w:t>
      </w:r>
      <w:r w:rsidR="00234FF8" w:rsidRPr="00234FF8">
        <w:rPr>
          <w:rFonts w:ascii="Times New Roman" w:hAnsi="Times New Roman"/>
          <w:sz w:val="28"/>
          <w:szCs w:val="28"/>
        </w:rPr>
        <w:t>становление</w:t>
      </w:r>
      <w:r>
        <w:rPr>
          <w:rFonts w:ascii="Times New Roman" w:hAnsi="Times New Roman"/>
          <w:sz w:val="28"/>
          <w:szCs w:val="28"/>
        </w:rPr>
        <w:t xml:space="preserve"> </w:t>
      </w:r>
      <w:r w:rsidR="00234FF8" w:rsidRPr="00234FF8">
        <w:rPr>
          <w:rFonts w:ascii="Times New Roman" w:hAnsi="Times New Roman"/>
          <w:sz w:val="28"/>
          <w:szCs w:val="28"/>
        </w:rPr>
        <w:t>на муниципальном уровне льгот по арендной ставке и налогу на имущество для приоритетных инвестиционных проектов на период их окупаемости</w:t>
      </w:r>
      <w:r>
        <w:rPr>
          <w:rFonts w:ascii="Times New Roman" w:hAnsi="Times New Roman"/>
          <w:sz w:val="28"/>
          <w:szCs w:val="28"/>
        </w:rPr>
        <w:t>;</w:t>
      </w:r>
    </w:p>
    <w:p w14:paraId="57E3F4CF" w14:textId="41F31B7C"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п</w:t>
      </w:r>
      <w:r w:rsidR="00234FF8" w:rsidRPr="00234FF8">
        <w:rPr>
          <w:rFonts w:ascii="Times New Roman" w:hAnsi="Times New Roman"/>
          <w:sz w:val="28"/>
          <w:szCs w:val="28"/>
        </w:rPr>
        <w:t>роектное финансирование</w:t>
      </w:r>
      <w:r>
        <w:rPr>
          <w:rFonts w:ascii="Times New Roman" w:hAnsi="Times New Roman"/>
          <w:sz w:val="28"/>
          <w:szCs w:val="28"/>
        </w:rPr>
        <w:t xml:space="preserve"> – содействие в</w:t>
      </w:r>
      <w:r w:rsidR="00234FF8" w:rsidRPr="00234FF8">
        <w:rPr>
          <w:rFonts w:ascii="Times New Roman" w:hAnsi="Times New Roman"/>
          <w:sz w:val="28"/>
          <w:szCs w:val="28"/>
        </w:rPr>
        <w:t xml:space="preserve"> привлечени</w:t>
      </w:r>
      <w:r>
        <w:rPr>
          <w:rFonts w:ascii="Times New Roman" w:hAnsi="Times New Roman"/>
          <w:sz w:val="28"/>
          <w:szCs w:val="28"/>
        </w:rPr>
        <w:t>и</w:t>
      </w:r>
      <w:r w:rsidR="00234FF8" w:rsidRPr="00234FF8">
        <w:rPr>
          <w:rFonts w:ascii="Times New Roman" w:hAnsi="Times New Roman"/>
          <w:sz w:val="28"/>
          <w:szCs w:val="28"/>
        </w:rPr>
        <w:t xml:space="preserve"> ресурсов окружных и федеральных институтов развития (Фонд развития Югры, Корпорация МСП, ВЭБ.РФ), а также структурирование проектов </w:t>
      </w:r>
      <w:r>
        <w:rPr>
          <w:rFonts w:ascii="Times New Roman" w:hAnsi="Times New Roman"/>
          <w:sz w:val="28"/>
          <w:szCs w:val="28"/>
        </w:rPr>
        <w:t>муниципального частного партнерства</w:t>
      </w:r>
      <w:r w:rsidR="00234FF8" w:rsidRPr="00234FF8">
        <w:rPr>
          <w:rFonts w:ascii="Times New Roman" w:hAnsi="Times New Roman"/>
          <w:sz w:val="28"/>
          <w:szCs w:val="28"/>
        </w:rPr>
        <w:t>, особенно в инфраструктурной сфере (логистика, энергетика, коммунальное хозяйство).</w:t>
      </w:r>
    </w:p>
    <w:p w14:paraId="56482787" w14:textId="6144D8F2"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Ключевые показатели результативности</w:t>
      </w:r>
      <w:r w:rsidR="007B065E">
        <w:rPr>
          <w:rFonts w:ascii="Times New Roman" w:hAnsi="Times New Roman"/>
          <w:sz w:val="28"/>
          <w:szCs w:val="28"/>
        </w:rPr>
        <w:t xml:space="preserve"> реализации инвестиционной </w:t>
      </w:r>
      <w:r w:rsidR="00476293">
        <w:rPr>
          <w:rFonts w:ascii="Times New Roman" w:hAnsi="Times New Roman"/>
          <w:sz w:val="28"/>
          <w:szCs w:val="28"/>
        </w:rPr>
        <w:t>С</w:t>
      </w:r>
      <w:r w:rsidR="007B065E">
        <w:rPr>
          <w:rFonts w:ascii="Times New Roman" w:hAnsi="Times New Roman"/>
          <w:sz w:val="28"/>
          <w:szCs w:val="28"/>
        </w:rPr>
        <w:t>тратегии</w:t>
      </w:r>
      <w:r w:rsidRPr="00234FF8">
        <w:rPr>
          <w:rFonts w:ascii="Times New Roman" w:hAnsi="Times New Roman"/>
          <w:sz w:val="28"/>
          <w:szCs w:val="28"/>
        </w:rPr>
        <w:t xml:space="preserve"> к 203</w:t>
      </w:r>
      <w:r w:rsidR="007B065E">
        <w:rPr>
          <w:rFonts w:ascii="Times New Roman" w:hAnsi="Times New Roman"/>
          <w:sz w:val="28"/>
          <w:szCs w:val="28"/>
        </w:rPr>
        <w:t>6</w:t>
      </w:r>
      <w:r w:rsidRPr="00234FF8">
        <w:rPr>
          <w:rFonts w:ascii="Times New Roman" w:hAnsi="Times New Roman"/>
          <w:sz w:val="28"/>
          <w:szCs w:val="28"/>
        </w:rPr>
        <w:t xml:space="preserve"> году:</w:t>
      </w:r>
    </w:p>
    <w:p w14:paraId="26A16436" w14:textId="714FA5F0" w:rsidR="00045CEF" w:rsidRPr="00045CEF" w:rsidRDefault="00045CEF" w:rsidP="00045CEF">
      <w:pPr>
        <w:pStyle w:val="a7"/>
        <w:ind w:firstLine="708"/>
        <w:jc w:val="both"/>
        <w:rPr>
          <w:rFonts w:ascii="Times New Roman" w:hAnsi="Times New Roman"/>
          <w:sz w:val="28"/>
          <w:szCs w:val="28"/>
        </w:rPr>
      </w:pPr>
      <w:r w:rsidRPr="00045CEF">
        <w:rPr>
          <w:rFonts w:ascii="Times New Roman" w:hAnsi="Times New Roman"/>
          <w:sz w:val="28"/>
          <w:szCs w:val="28"/>
        </w:rPr>
        <w:t>- долю обрабатывающих производств и АПК в структуре промышленного производства</w:t>
      </w:r>
      <w:r w:rsidR="00343E35" w:rsidRPr="00343E35">
        <w:t xml:space="preserve"> </w:t>
      </w:r>
      <w:r w:rsidR="00343E35" w:rsidRPr="00343E35">
        <w:rPr>
          <w:rFonts w:ascii="Times New Roman" w:hAnsi="Times New Roman"/>
          <w:sz w:val="28"/>
          <w:szCs w:val="28"/>
        </w:rPr>
        <w:t>Ханты-Мансийского</w:t>
      </w:r>
      <w:r w:rsidRPr="00045CEF">
        <w:rPr>
          <w:rFonts w:ascii="Times New Roman" w:hAnsi="Times New Roman"/>
          <w:sz w:val="28"/>
          <w:szCs w:val="28"/>
        </w:rPr>
        <w:t xml:space="preserve"> района планируется увеличить с 1 % до 5 %;</w:t>
      </w:r>
    </w:p>
    <w:p w14:paraId="188E325A" w14:textId="19F4CD79" w:rsidR="00045CEF" w:rsidRPr="00045CEF" w:rsidRDefault="00045CEF" w:rsidP="00045CEF">
      <w:pPr>
        <w:pStyle w:val="a7"/>
        <w:ind w:firstLine="708"/>
        <w:jc w:val="both"/>
        <w:rPr>
          <w:rFonts w:ascii="Times New Roman" w:hAnsi="Times New Roman"/>
          <w:sz w:val="28"/>
          <w:szCs w:val="28"/>
        </w:rPr>
      </w:pPr>
      <w:r w:rsidRPr="00045CEF">
        <w:rPr>
          <w:rFonts w:ascii="Times New Roman" w:hAnsi="Times New Roman"/>
          <w:sz w:val="28"/>
          <w:szCs w:val="28"/>
        </w:rPr>
        <w:t>- сформирова</w:t>
      </w:r>
      <w:r w:rsidR="007D5820">
        <w:rPr>
          <w:rFonts w:ascii="Times New Roman" w:hAnsi="Times New Roman"/>
          <w:sz w:val="28"/>
          <w:szCs w:val="28"/>
        </w:rPr>
        <w:t>ть</w:t>
      </w:r>
      <w:r w:rsidRPr="00045CEF">
        <w:rPr>
          <w:rFonts w:ascii="Times New Roman" w:hAnsi="Times New Roman"/>
          <w:sz w:val="28"/>
          <w:szCs w:val="28"/>
        </w:rPr>
        <w:t xml:space="preserve"> не менее 5 новых подготовленных промышленных площадок;</w:t>
      </w:r>
    </w:p>
    <w:p w14:paraId="222E6C28" w14:textId="3D71D1A1" w:rsidR="00045CEF" w:rsidRPr="00045CEF" w:rsidRDefault="00045CEF" w:rsidP="00045CEF">
      <w:pPr>
        <w:pStyle w:val="a7"/>
        <w:ind w:firstLine="708"/>
        <w:jc w:val="both"/>
        <w:rPr>
          <w:rFonts w:ascii="Times New Roman" w:hAnsi="Times New Roman"/>
          <w:sz w:val="28"/>
          <w:szCs w:val="28"/>
        </w:rPr>
      </w:pPr>
      <w:r w:rsidRPr="00045CEF">
        <w:rPr>
          <w:rFonts w:ascii="Times New Roman" w:hAnsi="Times New Roman"/>
          <w:sz w:val="28"/>
          <w:szCs w:val="28"/>
        </w:rPr>
        <w:t>- реализова</w:t>
      </w:r>
      <w:r w:rsidR="007D5820">
        <w:rPr>
          <w:rFonts w:ascii="Times New Roman" w:hAnsi="Times New Roman"/>
          <w:sz w:val="28"/>
          <w:szCs w:val="28"/>
        </w:rPr>
        <w:t>ть</w:t>
      </w:r>
      <w:r w:rsidRPr="00045CEF">
        <w:rPr>
          <w:rFonts w:ascii="Times New Roman" w:hAnsi="Times New Roman"/>
          <w:sz w:val="28"/>
          <w:szCs w:val="28"/>
        </w:rPr>
        <w:t xml:space="preserve"> не менее 10 крупных инвестиционных проектов в несырьевом секторе с общим объемом частных инвестиций свыше 1 млрд рублей;</w:t>
      </w:r>
    </w:p>
    <w:p w14:paraId="730E883D" w14:textId="77777777" w:rsidR="00FF7DFE" w:rsidRDefault="00045CEF" w:rsidP="00FF7DFE">
      <w:pPr>
        <w:pStyle w:val="a7"/>
        <w:ind w:firstLine="708"/>
        <w:jc w:val="both"/>
        <w:rPr>
          <w:rFonts w:ascii="Times New Roman" w:hAnsi="Times New Roman"/>
          <w:sz w:val="28"/>
          <w:szCs w:val="28"/>
        </w:rPr>
      </w:pPr>
      <w:r w:rsidRPr="00045CEF">
        <w:rPr>
          <w:rFonts w:ascii="Times New Roman" w:hAnsi="Times New Roman"/>
          <w:sz w:val="28"/>
          <w:szCs w:val="28"/>
        </w:rPr>
        <w:t>- уровень зарегистрированн</w:t>
      </w:r>
      <w:r w:rsidR="00DF21E1">
        <w:rPr>
          <w:rFonts w:ascii="Times New Roman" w:hAnsi="Times New Roman"/>
          <w:sz w:val="28"/>
          <w:szCs w:val="28"/>
        </w:rPr>
        <w:t>ой</w:t>
      </w:r>
      <w:r w:rsidRPr="00045CEF">
        <w:rPr>
          <w:rFonts w:ascii="Times New Roman" w:hAnsi="Times New Roman"/>
          <w:sz w:val="28"/>
          <w:szCs w:val="28"/>
        </w:rPr>
        <w:t xml:space="preserve"> безработицы </w:t>
      </w:r>
      <w:r w:rsidR="00DF21E1">
        <w:rPr>
          <w:rFonts w:ascii="Times New Roman" w:hAnsi="Times New Roman"/>
          <w:sz w:val="28"/>
          <w:szCs w:val="28"/>
        </w:rPr>
        <w:t>не превышает</w:t>
      </w:r>
      <w:r w:rsidRPr="00045CEF">
        <w:rPr>
          <w:rFonts w:ascii="Times New Roman" w:hAnsi="Times New Roman"/>
          <w:sz w:val="28"/>
          <w:szCs w:val="28"/>
        </w:rPr>
        <w:t xml:space="preserve"> 2</w:t>
      </w:r>
      <w:r w:rsidR="00DF21E1">
        <w:rPr>
          <w:rFonts w:ascii="Times New Roman" w:hAnsi="Times New Roman"/>
          <w:sz w:val="28"/>
          <w:szCs w:val="28"/>
        </w:rPr>
        <w:t xml:space="preserve"> </w:t>
      </w:r>
      <w:r w:rsidRPr="00045CEF">
        <w:rPr>
          <w:rFonts w:ascii="Times New Roman" w:hAnsi="Times New Roman"/>
          <w:sz w:val="28"/>
          <w:szCs w:val="28"/>
        </w:rPr>
        <w:t>% при росте средней заработной платы в несырьевых секторах до 85 % от средней по автономному округу.</w:t>
      </w:r>
    </w:p>
    <w:p w14:paraId="746844D2" w14:textId="77777777" w:rsidR="00FF7DFE" w:rsidRDefault="00234FF8" w:rsidP="00FF7DFE">
      <w:pPr>
        <w:pStyle w:val="a7"/>
        <w:ind w:firstLine="708"/>
        <w:jc w:val="both"/>
        <w:rPr>
          <w:rFonts w:ascii="Times New Roman" w:hAnsi="Times New Roman"/>
          <w:noProof/>
          <w:sz w:val="28"/>
          <w:szCs w:val="28"/>
        </w:rPr>
      </w:pPr>
      <w:r w:rsidRPr="008936B0">
        <w:rPr>
          <w:rFonts w:ascii="Times New Roman" w:hAnsi="Times New Roman"/>
          <w:sz w:val="28"/>
          <w:szCs w:val="28"/>
        </w:rPr>
        <w:t>Данный комплекс мер</w:t>
      </w:r>
      <w:r w:rsidRPr="00C63E92">
        <w:rPr>
          <w:rFonts w:ascii="Times New Roman" w:hAnsi="Times New Roman"/>
          <w:sz w:val="28"/>
          <w:szCs w:val="28"/>
        </w:rPr>
        <w:t xml:space="preserve"> позволит трансформировать конкурентные преимущества Ханты-Мансийского района в реальные инвестиционные потоки, обеспечить технологический рывок в традиционных</w:t>
      </w:r>
      <w:r w:rsidRPr="00234FF8">
        <w:rPr>
          <w:rFonts w:ascii="Times New Roman" w:hAnsi="Times New Roman"/>
          <w:sz w:val="28"/>
          <w:szCs w:val="28"/>
        </w:rPr>
        <w:t xml:space="preserve"> отраслях и создать устойчивую экономическую модель, независимую от конъюнктуры сырьевых рынков.</w:t>
      </w:r>
      <w:r w:rsidR="00FF7DFE" w:rsidRPr="00FF7DFE">
        <w:rPr>
          <w:rFonts w:ascii="Times New Roman" w:hAnsi="Times New Roman"/>
          <w:noProof/>
          <w:sz w:val="28"/>
          <w:szCs w:val="28"/>
        </w:rPr>
        <w:t xml:space="preserve"> </w:t>
      </w:r>
    </w:p>
    <w:p w14:paraId="3CE06286" w14:textId="5283F005" w:rsidR="00234FF8" w:rsidRPr="00234FF8" w:rsidRDefault="00FF7DFE" w:rsidP="00FF7DFE">
      <w:pPr>
        <w:pStyle w:val="a7"/>
        <w:ind w:firstLine="708"/>
        <w:jc w:val="both"/>
        <w:rPr>
          <w:rFonts w:ascii="Times New Roman" w:hAnsi="Times New Roman"/>
          <w:sz w:val="28"/>
          <w:szCs w:val="28"/>
        </w:rPr>
      </w:pPr>
      <w:r w:rsidRPr="00D233F3">
        <w:rPr>
          <w:rFonts w:ascii="Times New Roman" w:hAnsi="Times New Roman"/>
          <w:noProof/>
          <w:sz w:val="28"/>
          <w:szCs w:val="28"/>
        </w:rPr>
        <w:t xml:space="preserve">Целевые показатели, характеризующие развитие </w:t>
      </w:r>
      <w:r w:rsidR="007D5820">
        <w:rPr>
          <w:rFonts w:ascii="Times New Roman" w:hAnsi="Times New Roman"/>
          <w:noProof/>
          <w:sz w:val="28"/>
          <w:szCs w:val="28"/>
        </w:rPr>
        <w:t>и</w:t>
      </w:r>
      <w:r w:rsidRPr="00D233F3">
        <w:rPr>
          <w:rFonts w:ascii="Times New Roman" w:hAnsi="Times New Roman"/>
          <w:noProof/>
          <w:sz w:val="28"/>
          <w:szCs w:val="28"/>
        </w:rPr>
        <w:t xml:space="preserve">нвестционной привлекательности </w:t>
      </w:r>
      <w:r w:rsidRPr="00343E35">
        <w:rPr>
          <w:rFonts w:ascii="Times New Roman" w:hAnsi="Times New Roman"/>
          <w:noProof/>
          <w:sz w:val="28"/>
          <w:szCs w:val="28"/>
        </w:rPr>
        <w:t xml:space="preserve">Ханты-Мансийского </w:t>
      </w:r>
      <w:r w:rsidRPr="00D233F3">
        <w:rPr>
          <w:rFonts w:ascii="Times New Roman" w:hAnsi="Times New Roman"/>
          <w:noProof/>
          <w:sz w:val="28"/>
          <w:szCs w:val="28"/>
        </w:rPr>
        <w:t>района (базовый сценарий)</w:t>
      </w:r>
      <w:r>
        <w:rPr>
          <w:rFonts w:ascii="Times New Roman" w:hAnsi="Times New Roman"/>
          <w:sz w:val="28"/>
          <w:szCs w:val="28"/>
        </w:rPr>
        <w:t xml:space="preserve"> приведены в </w:t>
      </w:r>
      <w:r>
        <w:rPr>
          <w:rFonts w:ascii="Times New Roman" w:hAnsi="Times New Roman"/>
          <w:noProof/>
          <w:sz w:val="28"/>
          <w:szCs w:val="28"/>
        </w:rPr>
        <w:t>Таблице 22.</w:t>
      </w:r>
    </w:p>
    <w:p w14:paraId="154DA9C5" w14:textId="77777777" w:rsidR="00234FF8" w:rsidRDefault="00234FF8" w:rsidP="00A41926">
      <w:pPr>
        <w:pStyle w:val="a7"/>
        <w:ind w:firstLine="708"/>
        <w:jc w:val="both"/>
        <w:rPr>
          <w:szCs w:val="20"/>
        </w:rPr>
      </w:pPr>
    </w:p>
    <w:p w14:paraId="1AAAE8A7" w14:textId="35D0430E" w:rsidR="00757242" w:rsidRPr="00746A57" w:rsidRDefault="00746A57" w:rsidP="00765B3D">
      <w:pPr>
        <w:pStyle w:val="a7"/>
        <w:jc w:val="both"/>
        <w:rPr>
          <w:rFonts w:ascii="Times New Roman" w:eastAsia="Times New Roman" w:hAnsi="Times New Roman"/>
          <w:sz w:val="28"/>
          <w:szCs w:val="28"/>
        </w:rPr>
      </w:pPr>
      <w:r>
        <w:rPr>
          <w:rFonts w:ascii="Times New Roman" w:hAnsi="Times New Roman"/>
          <w:noProof/>
          <w:sz w:val="28"/>
          <w:szCs w:val="28"/>
        </w:rPr>
        <w:t xml:space="preserve">Таблица </w:t>
      </w:r>
      <w:r w:rsidR="00D4726F">
        <w:rPr>
          <w:rFonts w:ascii="Times New Roman" w:hAnsi="Times New Roman"/>
          <w:noProof/>
          <w:sz w:val="28"/>
          <w:szCs w:val="28"/>
        </w:rPr>
        <w:t>22</w:t>
      </w:r>
      <w:r>
        <w:rPr>
          <w:rFonts w:ascii="Times New Roman" w:hAnsi="Times New Roman"/>
          <w:noProof/>
          <w:sz w:val="28"/>
          <w:szCs w:val="28"/>
        </w:rPr>
        <w:t xml:space="preserve">. </w:t>
      </w:r>
      <w:r w:rsidR="00757242" w:rsidRPr="00D233F3">
        <w:rPr>
          <w:rFonts w:ascii="Times New Roman" w:hAnsi="Times New Roman"/>
          <w:noProof/>
          <w:sz w:val="28"/>
          <w:szCs w:val="28"/>
        </w:rPr>
        <w:t xml:space="preserve">Целевые показатели, характеризующие развитие нвестционной привлекательности </w:t>
      </w:r>
      <w:r w:rsidR="00343E35" w:rsidRPr="00343E35">
        <w:rPr>
          <w:rFonts w:ascii="Times New Roman" w:hAnsi="Times New Roman"/>
          <w:noProof/>
          <w:sz w:val="28"/>
          <w:szCs w:val="28"/>
        </w:rPr>
        <w:t xml:space="preserve">Ханты-Мансийского </w:t>
      </w:r>
      <w:r w:rsidR="00757242" w:rsidRPr="00D233F3">
        <w:rPr>
          <w:rFonts w:ascii="Times New Roman" w:hAnsi="Times New Roman"/>
          <w:noProof/>
          <w:sz w:val="28"/>
          <w:szCs w:val="28"/>
        </w:rPr>
        <w:t>района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21"/>
        <w:gridCol w:w="689"/>
        <w:gridCol w:w="690"/>
        <w:gridCol w:w="763"/>
        <w:gridCol w:w="690"/>
        <w:gridCol w:w="690"/>
        <w:gridCol w:w="692"/>
        <w:gridCol w:w="692"/>
        <w:gridCol w:w="692"/>
        <w:gridCol w:w="692"/>
        <w:gridCol w:w="700"/>
      </w:tblGrid>
      <w:tr w:rsidR="00757242" w:rsidRPr="00746A57" w14:paraId="76A0BC2A" w14:textId="77777777" w:rsidTr="00D24FB3">
        <w:trPr>
          <w:tblHeader/>
          <w:jc w:val="center"/>
        </w:trPr>
        <w:tc>
          <w:tcPr>
            <w:tcW w:w="1474" w:type="pct"/>
            <w:vMerge w:val="restart"/>
            <w:vAlign w:val="center"/>
          </w:tcPr>
          <w:p w14:paraId="29AC1900"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Показатели</w:t>
            </w:r>
          </w:p>
        </w:tc>
        <w:tc>
          <w:tcPr>
            <w:tcW w:w="1081" w:type="pct"/>
            <w:gridSpan w:val="3"/>
          </w:tcPr>
          <w:p w14:paraId="4A47CFAB"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Отчетные данные</w:t>
            </w:r>
          </w:p>
        </w:tc>
        <w:tc>
          <w:tcPr>
            <w:tcW w:w="2446" w:type="pct"/>
            <w:gridSpan w:val="7"/>
          </w:tcPr>
          <w:p w14:paraId="3FF6B594"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 xml:space="preserve">Ожидаемые результаты </w:t>
            </w:r>
          </w:p>
        </w:tc>
      </w:tr>
      <w:tr w:rsidR="00D24FB3" w:rsidRPr="00746A57" w14:paraId="6EA22D24" w14:textId="77777777" w:rsidTr="00D24FB3">
        <w:trPr>
          <w:tblHeader/>
          <w:jc w:val="center"/>
        </w:trPr>
        <w:tc>
          <w:tcPr>
            <w:tcW w:w="1474" w:type="pct"/>
            <w:vMerge/>
          </w:tcPr>
          <w:p w14:paraId="0F5F8974" w14:textId="77777777" w:rsidR="00D24FB3" w:rsidRPr="00746A57" w:rsidRDefault="00D24FB3" w:rsidP="005749C4">
            <w:pPr>
              <w:pStyle w:val="af2"/>
              <w:widowControl w:val="0"/>
              <w:suppressLineNumbers w:val="0"/>
              <w:tabs>
                <w:tab w:val="left" w:pos="993"/>
              </w:tabs>
              <w:suppressAutoHyphens w:val="0"/>
              <w:spacing w:before="0"/>
              <w:jc w:val="center"/>
              <w:rPr>
                <w:sz w:val="20"/>
                <w:szCs w:val="20"/>
              </w:rPr>
            </w:pPr>
          </w:p>
        </w:tc>
        <w:tc>
          <w:tcPr>
            <w:tcW w:w="696" w:type="pct"/>
            <w:gridSpan w:val="2"/>
          </w:tcPr>
          <w:p w14:paraId="05921E09" w14:textId="03CFC626" w:rsidR="00D24FB3" w:rsidRPr="00746A57" w:rsidRDefault="00D24FB3" w:rsidP="005749C4">
            <w:pPr>
              <w:pStyle w:val="af2"/>
              <w:widowControl w:val="0"/>
              <w:suppressLineNumbers w:val="0"/>
              <w:tabs>
                <w:tab w:val="left" w:pos="993"/>
              </w:tabs>
              <w:suppressAutoHyphens w:val="0"/>
              <w:spacing w:before="0"/>
              <w:jc w:val="center"/>
              <w:rPr>
                <w:sz w:val="20"/>
                <w:szCs w:val="20"/>
              </w:rPr>
            </w:pPr>
            <w:r w:rsidRPr="00746A57">
              <w:rPr>
                <w:bCs/>
                <w:sz w:val="20"/>
                <w:szCs w:val="20"/>
              </w:rPr>
              <w:t>факт</w:t>
            </w:r>
          </w:p>
        </w:tc>
        <w:tc>
          <w:tcPr>
            <w:tcW w:w="385" w:type="pct"/>
          </w:tcPr>
          <w:p w14:paraId="275E55E3" w14:textId="77777777" w:rsidR="00D24FB3" w:rsidRPr="00746A57" w:rsidRDefault="00D24FB3" w:rsidP="005749C4">
            <w:pPr>
              <w:pStyle w:val="af2"/>
              <w:widowControl w:val="0"/>
              <w:suppressLineNumbers w:val="0"/>
              <w:tabs>
                <w:tab w:val="left" w:pos="993"/>
              </w:tabs>
              <w:suppressAutoHyphens w:val="0"/>
              <w:spacing w:before="0"/>
              <w:jc w:val="center"/>
              <w:rPr>
                <w:sz w:val="20"/>
                <w:szCs w:val="20"/>
              </w:rPr>
            </w:pPr>
            <w:r w:rsidRPr="00746A57">
              <w:rPr>
                <w:bCs/>
                <w:sz w:val="20"/>
                <w:szCs w:val="20"/>
              </w:rPr>
              <w:t>оценка</w:t>
            </w:r>
          </w:p>
        </w:tc>
        <w:tc>
          <w:tcPr>
            <w:tcW w:w="2446" w:type="pct"/>
            <w:gridSpan w:val="7"/>
          </w:tcPr>
          <w:p w14:paraId="1010C6AA" w14:textId="71BA0D3A" w:rsidR="00D24FB3" w:rsidRPr="00746A57" w:rsidRDefault="00D24FB3" w:rsidP="005749C4">
            <w:pPr>
              <w:pStyle w:val="af2"/>
              <w:widowControl w:val="0"/>
              <w:suppressLineNumbers w:val="0"/>
              <w:tabs>
                <w:tab w:val="left" w:pos="993"/>
              </w:tabs>
              <w:suppressAutoHyphens w:val="0"/>
              <w:spacing w:before="0"/>
              <w:jc w:val="center"/>
              <w:rPr>
                <w:bCs/>
                <w:sz w:val="20"/>
                <w:szCs w:val="20"/>
                <w:highlight w:val="yellow"/>
              </w:rPr>
            </w:pPr>
            <w:r w:rsidRPr="00746A57">
              <w:rPr>
                <w:sz w:val="20"/>
                <w:szCs w:val="20"/>
              </w:rPr>
              <w:t>план</w:t>
            </w:r>
          </w:p>
        </w:tc>
      </w:tr>
      <w:tr w:rsidR="00D24FB3" w:rsidRPr="00746A57" w14:paraId="74E5AD25" w14:textId="77777777" w:rsidTr="005749C4">
        <w:trPr>
          <w:tblHeader/>
          <w:jc w:val="center"/>
        </w:trPr>
        <w:tc>
          <w:tcPr>
            <w:tcW w:w="1474" w:type="pct"/>
          </w:tcPr>
          <w:p w14:paraId="55A44D04" w14:textId="77777777" w:rsidR="00D24FB3" w:rsidRPr="00746A57" w:rsidRDefault="00D24FB3" w:rsidP="00D24FB3">
            <w:pPr>
              <w:pStyle w:val="af2"/>
              <w:widowControl w:val="0"/>
              <w:suppressLineNumbers w:val="0"/>
              <w:tabs>
                <w:tab w:val="left" w:pos="993"/>
              </w:tabs>
              <w:suppressAutoHyphens w:val="0"/>
              <w:spacing w:before="0"/>
              <w:jc w:val="center"/>
              <w:rPr>
                <w:sz w:val="20"/>
                <w:szCs w:val="20"/>
              </w:rPr>
            </w:pPr>
          </w:p>
        </w:tc>
        <w:tc>
          <w:tcPr>
            <w:tcW w:w="348" w:type="pct"/>
          </w:tcPr>
          <w:p w14:paraId="1B2B6301" w14:textId="5431A303"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2023</w:t>
            </w:r>
          </w:p>
        </w:tc>
        <w:tc>
          <w:tcPr>
            <w:tcW w:w="348" w:type="pct"/>
          </w:tcPr>
          <w:p w14:paraId="6A81DAF4" w14:textId="38D2C56C"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2024</w:t>
            </w:r>
          </w:p>
        </w:tc>
        <w:tc>
          <w:tcPr>
            <w:tcW w:w="385" w:type="pct"/>
          </w:tcPr>
          <w:p w14:paraId="12B9A852" w14:textId="155C7A6B"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2025</w:t>
            </w:r>
          </w:p>
        </w:tc>
        <w:tc>
          <w:tcPr>
            <w:tcW w:w="348" w:type="pct"/>
          </w:tcPr>
          <w:p w14:paraId="777B17EB" w14:textId="180BD0C2"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2026</w:t>
            </w:r>
          </w:p>
        </w:tc>
        <w:tc>
          <w:tcPr>
            <w:tcW w:w="348" w:type="pct"/>
          </w:tcPr>
          <w:p w14:paraId="4851932C" w14:textId="60A33213"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2027</w:t>
            </w:r>
          </w:p>
        </w:tc>
        <w:tc>
          <w:tcPr>
            <w:tcW w:w="349" w:type="pct"/>
          </w:tcPr>
          <w:p w14:paraId="7C87E21C" w14:textId="503E91D3"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w:t>
            </w:r>
            <w:r w:rsidRPr="00746A57">
              <w:rPr>
                <w:bCs/>
                <w:sz w:val="20"/>
                <w:szCs w:val="20"/>
                <w:lang w:val="en-US"/>
              </w:rPr>
              <w:t>2</w:t>
            </w:r>
            <w:r w:rsidRPr="00746A57">
              <w:rPr>
                <w:bCs/>
                <w:sz w:val="20"/>
                <w:szCs w:val="20"/>
              </w:rPr>
              <w:t>8</w:t>
            </w:r>
          </w:p>
        </w:tc>
        <w:tc>
          <w:tcPr>
            <w:tcW w:w="349" w:type="pct"/>
          </w:tcPr>
          <w:p w14:paraId="03FA584B" w14:textId="115BAADE"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2029</w:t>
            </w:r>
          </w:p>
        </w:tc>
        <w:tc>
          <w:tcPr>
            <w:tcW w:w="349" w:type="pct"/>
          </w:tcPr>
          <w:p w14:paraId="3619DC23" w14:textId="1F1CDD4A"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2030</w:t>
            </w:r>
          </w:p>
        </w:tc>
        <w:tc>
          <w:tcPr>
            <w:tcW w:w="349" w:type="pct"/>
          </w:tcPr>
          <w:p w14:paraId="191EE89C" w14:textId="2BBBA7BA"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2036</w:t>
            </w:r>
          </w:p>
        </w:tc>
        <w:tc>
          <w:tcPr>
            <w:tcW w:w="353" w:type="pct"/>
          </w:tcPr>
          <w:p w14:paraId="51CE5D7F" w14:textId="134669FC"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2050</w:t>
            </w:r>
          </w:p>
        </w:tc>
      </w:tr>
      <w:tr w:rsidR="00D233F3" w:rsidRPr="00746A57" w14:paraId="623C85F6" w14:textId="77777777" w:rsidTr="005749C4">
        <w:trPr>
          <w:jc w:val="center"/>
        </w:trPr>
        <w:tc>
          <w:tcPr>
            <w:tcW w:w="1474" w:type="pct"/>
          </w:tcPr>
          <w:p w14:paraId="5EAA9F8F" w14:textId="2943AB7C" w:rsidR="00757242" w:rsidRPr="00746A57" w:rsidRDefault="00757242" w:rsidP="005749C4">
            <w:pPr>
              <w:widowControl w:val="0"/>
              <w:spacing w:after="0" w:line="240" w:lineRule="auto"/>
              <w:rPr>
                <w:rFonts w:ascii="Times New Roman" w:hAnsi="Times New Roman" w:cs="Times New Roman"/>
                <w:bCs/>
                <w:iCs/>
                <w:sz w:val="20"/>
                <w:szCs w:val="20"/>
              </w:rPr>
            </w:pPr>
            <w:r w:rsidRPr="00746A57">
              <w:rPr>
                <w:rFonts w:ascii="Times New Roman" w:hAnsi="Times New Roman" w:cs="Times New Roman"/>
                <w:sz w:val="20"/>
                <w:szCs w:val="20"/>
              </w:rPr>
              <w:t>Объем инвестиций в основной капитал крупных и средних предприятий, млрд руб</w:t>
            </w:r>
            <w:r w:rsidR="00CD095C">
              <w:rPr>
                <w:rFonts w:ascii="Times New Roman" w:hAnsi="Times New Roman" w:cs="Times New Roman"/>
                <w:sz w:val="20"/>
                <w:szCs w:val="20"/>
              </w:rPr>
              <w:t>лей</w:t>
            </w:r>
          </w:p>
        </w:tc>
        <w:tc>
          <w:tcPr>
            <w:tcW w:w="348" w:type="pct"/>
            <w:vAlign w:val="center"/>
          </w:tcPr>
          <w:p w14:paraId="52B816ED"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283</w:t>
            </w:r>
          </w:p>
        </w:tc>
        <w:tc>
          <w:tcPr>
            <w:tcW w:w="348" w:type="pct"/>
            <w:vAlign w:val="center"/>
          </w:tcPr>
          <w:p w14:paraId="7B54641A"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330</w:t>
            </w:r>
          </w:p>
        </w:tc>
        <w:tc>
          <w:tcPr>
            <w:tcW w:w="385" w:type="pct"/>
            <w:vAlign w:val="center"/>
          </w:tcPr>
          <w:p w14:paraId="6F9129C3"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354</w:t>
            </w:r>
          </w:p>
        </w:tc>
        <w:tc>
          <w:tcPr>
            <w:tcW w:w="348" w:type="pct"/>
            <w:vAlign w:val="center"/>
          </w:tcPr>
          <w:p w14:paraId="2EFC0278"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374</w:t>
            </w:r>
          </w:p>
        </w:tc>
        <w:tc>
          <w:tcPr>
            <w:tcW w:w="348" w:type="pct"/>
            <w:vAlign w:val="center"/>
          </w:tcPr>
          <w:p w14:paraId="14F78D56"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389</w:t>
            </w:r>
          </w:p>
        </w:tc>
        <w:tc>
          <w:tcPr>
            <w:tcW w:w="349" w:type="pct"/>
            <w:vAlign w:val="center"/>
          </w:tcPr>
          <w:p w14:paraId="77F5EA9D"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405</w:t>
            </w:r>
          </w:p>
        </w:tc>
        <w:tc>
          <w:tcPr>
            <w:tcW w:w="349" w:type="pct"/>
            <w:vAlign w:val="center"/>
          </w:tcPr>
          <w:p w14:paraId="30368917"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422</w:t>
            </w:r>
          </w:p>
        </w:tc>
        <w:tc>
          <w:tcPr>
            <w:tcW w:w="349" w:type="pct"/>
            <w:vAlign w:val="center"/>
          </w:tcPr>
          <w:p w14:paraId="3735FB2B"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439</w:t>
            </w:r>
          </w:p>
        </w:tc>
        <w:tc>
          <w:tcPr>
            <w:tcW w:w="349" w:type="pct"/>
            <w:vAlign w:val="center"/>
          </w:tcPr>
          <w:p w14:paraId="2CF162DC"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457</w:t>
            </w:r>
          </w:p>
        </w:tc>
        <w:tc>
          <w:tcPr>
            <w:tcW w:w="353" w:type="pct"/>
            <w:vAlign w:val="center"/>
          </w:tcPr>
          <w:p w14:paraId="436A5B47"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476</w:t>
            </w:r>
          </w:p>
        </w:tc>
      </w:tr>
      <w:tr w:rsidR="00D233F3" w:rsidRPr="00746A57" w14:paraId="104677C8" w14:textId="77777777" w:rsidTr="005749C4">
        <w:trPr>
          <w:jc w:val="center"/>
        </w:trPr>
        <w:tc>
          <w:tcPr>
            <w:tcW w:w="1474" w:type="pct"/>
          </w:tcPr>
          <w:p w14:paraId="46EC2009" w14:textId="4A2E5866" w:rsidR="00757242" w:rsidRPr="00746A57" w:rsidRDefault="00757242" w:rsidP="005749C4">
            <w:pPr>
              <w:widowControl w:val="0"/>
              <w:spacing w:after="0" w:line="240" w:lineRule="auto"/>
              <w:rPr>
                <w:rFonts w:ascii="Times New Roman" w:hAnsi="Times New Roman" w:cs="Times New Roman"/>
                <w:bCs/>
                <w:iCs/>
                <w:sz w:val="20"/>
                <w:szCs w:val="20"/>
              </w:rPr>
            </w:pPr>
            <w:r w:rsidRPr="00746A57">
              <w:rPr>
                <w:rFonts w:ascii="Times New Roman" w:hAnsi="Times New Roman" w:cs="Times New Roman"/>
                <w:bCs/>
                <w:iCs/>
                <w:sz w:val="20"/>
                <w:szCs w:val="20"/>
              </w:rPr>
              <w:t>Количество новых инвестиционных проектов, не связанных с добычей нефти</w:t>
            </w:r>
            <w:r w:rsidR="00BC54B0">
              <w:rPr>
                <w:rFonts w:ascii="Times New Roman" w:hAnsi="Times New Roman" w:cs="Times New Roman"/>
                <w:bCs/>
                <w:iCs/>
                <w:sz w:val="20"/>
                <w:szCs w:val="20"/>
              </w:rPr>
              <w:t xml:space="preserve"> (нарастающим итогом)</w:t>
            </w:r>
            <w:r w:rsidRPr="00746A57">
              <w:rPr>
                <w:rFonts w:ascii="Times New Roman" w:hAnsi="Times New Roman" w:cs="Times New Roman"/>
                <w:bCs/>
                <w:iCs/>
                <w:sz w:val="20"/>
                <w:szCs w:val="20"/>
              </w:rPr>
              <w:t>, единиц</w:t>
            </w:r>
          </w:p>
        </w:tc>
        <w:tc>
          <w:tcPr>
            <w:tcW w:w="348" w:type="pct"/>
            <w:vAlign w:val="center"/>
          </w:tcPr>
          <w:p w14:paraId="6B95C1CC" w14:textId="331059E7"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48" w:type="pct"/>
            <w:vAlign w:val="center"/>
          </w:tcPr>
          <w:p w14:paraId="6B38A8B7" w14:textId="1555B0E3"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385" w:type="pct"/>
            <w:vAlign w:val="center"/>
          </w:tcPr>
          <w:p w14:paraId="77AD6D30" w14:textId="136FB043"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348" w:type="pct"/>
            <w:vAlign w:val="center"/>
          </w:tcPr>
          <w:p w14:paraId="5342BC41"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1</w:t>
            </w:r>
          </w:p>
        </w:tc>
        <w:tc>
          <w:tcPr>
            <w:tcW w:w="348" w:type="pct"/>
            <w:vAlign w:val="center"/>
          </w:tcPr>
          <w:p w14:paraId="423CE028" w14:textId="414CB827"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349" w:type="pct"/>
            <w:vAlign w:val="center"/>
          </w:tcPr>
          <w:p w14:paraId="34703081" w14:textId="69273716"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49" w:type="pct"/>
            <w:vAlign w:val="center"/>
          </w:tcPr>
          <w:p w14:paraId="4F0193C3" w14:textId="63630C3D"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49" w:type="pct"/>
            <w:vAlign w:val="center"/>
          </w:tcPr>
          <w:p w14:paraId="0A8E83F3" w14:textId="5281021E"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349" w:type="pct"/>
            <w:vAlign w:val="center"/>
          </w:tcPr>
          <w:p w14:paraId="1868A82B" w14:textId="0D86E121"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353" w:type="pct"/>
            <w:vAlign w:val="center"/>
          </w:tcPr>
          <w:p w14:paraId="02083784" w14:textId="5D9F60E9"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r>
    </w:tbl>
    <w:p w14:paraId="7A6DE94E" w14:textId="77777777" w:rsidR="00D233F3" w:rsidRDefault="00D233F3" w:rsidP="00D233F3">
      <w:pPr>
        <w:pStyle w:val="a7"/>
        <w:ind w:firstLine="708"/>
        <w:jc w:val="both"/>
        <w:rPr>
          <w:rFonts w:ascii="Times New Roman" w:hAnsi="Times New Roman"/>
          <w:sz w:val="28"/>
          <w:szCs w:val="28"/>
        </w:rPr>
      </w:pPr>
      <w:bookmarkStart w:id="15" w:name="_Hlk209944605"/>
    </w:p>
    <w:p w14:paraId="659C4846" w14:textId="6EB7EB6B" w:rsidR="00757242" w:rsidRDefault="00757242" w:rsidP="00D233F3">
      <w:pPr>
        <w:pStyle w:val="a7"/>
        <w:ind w:firstLine="708"/>
        <w:jc w:val="both"/>
        <w:rPr>
          <w:rFonts w:ascii="Times New Roman" w:hAnsi="Times New Roman"/>
          <w:sz w:val="28"/>
          <w:szCs w:val="28"/>
        </w:rPr>
      </w:pPr>
      <w:r w:rsidRPr="00D233F3">
        <w:rPr>
          <w:rFonts w:ascii="Times New Roman" w:hAnsi="Times New Roman"/>
          <w:sz w:val="28"/>
          <w:szCs w:val="28"/>
        </w:rPr>
        <w:t>Перечень инвестиционных проектов, реализуемых на территории Ханты-Мансийского района, пр</w:t>
      </w:r>
      <w:r w:rsidR="00C94F5C">
        <w:rPr>
          <w:rFonts w:ascii="Times New Roman" w:hAnsi="Times New Roman"/>
          <w:sz w:val="28"/>
          <w:szCs w:val="28"/>
        </w:rPr>
        <w:t xml:space="preserve">иведен </w:t>
      </w:r>
      <w:r w:rsidRPr="00D233F3">
        <w:rPr>
          <w:rFonts w:ascii="Times New Roman" w:hAnsi="Times New Roman"/>
          <w:sz w:val="28"/>
          <w:szCs w:val="28"/>
        </w:rPr>
        <w:t xml:space="preserve">в </w:t>
      </w:r>
      <w:r w:rsidR="00C94F5C">
        <w:rPr>
          <w:rFonts w:ascii="Times New Roman" w:hAnsi="Times New Roman"/>
          <w:sz w:val="28"/>
          <w:szCs w:val="28"/>
        </w:rPr>
        <w:t>п</w:t>
      </w:r>
      <w:r w:rsidRPr="00D233F3">
        <w:rPr>
          <w:rFonts w:ascii="Times New Roman" w:hAnsi="Times New Roman"/>
          <w:sz w:val="28"/>
          <w:szCs w:val="28"/>
        </w:rPr>
        <w:t>риложении</w:t>
      </w:r>
      <w:r w:rsidR="00C94F5C">
        <w:rPr>
          <w:rFonts w:ascii="Times New Roman" w:hAnsi="Times New Roman"/>
          <w:sz w:val="28"/>
          <w:szCs w:val="28"/>
        </w:rPr>
        <w:t xml:space="preserve"> к настоящей Стратегии</w:t>
      </w:r>
      <w:r w:rsidRPr="00D233F3">
        <w:rPr>
          <w:rFonts w:ascii="Times New Roman" w:hAnsi="Times New Roman"/>
          <w:sz w:val="28"/>
          <w:szCs w:val="28"/>
        </w:rPr>
        <w:t>.</w:t>
      </w:r>
    </w:p>
    <w:p w14:paraId="378D97D9" w14:textId="77777777" w:rsidR="00D233F3" w:rsidRDefault="00D233F3" w:rsidP="00D233F3">
      <w:pPr>
        <w:pStyle w:val="a7"/>
        <w:ind w:firstLine="708"/>
        <w:jc w:val="both"/>
        <w:rPr>
          <w:rFonts w:ascii="Times New Roman" w:hAnsi="Times New Roman"/>
          <w:sz w:val="28"/>
          <w:szCs w:val="28"/>
        </w:rPr>
      </w:pPr>
    </w:p>
    <w:p w14:paraId="4E072152" w14:textId="77777777" w:rsidR="00D233F3" w:rsidRPr="00D233F3" w:rsidRDefault="00D233F3" w:rsidP="00D233F3">
      <w:pPr>
        <w:pStyle w:val="a7"/>
        <w:ind w:firstLine="708"/>
        <w:jc w:val="both"/>
        <w:rPr>
          <w:rFonts w:ascii="Times New Roman" w:hAnsi="Times New Roman"/>
          <w:sz w:val="28"/>
          <w:szCs w:val="28"/>
        </w:rPr>
      </w:pPr>
      <w:r>
        <w:rPr>
          <w:rFonts w:ascii="Times New Roman" w:hAnsi="Times New Roman"/>
          <w:sz w:val="28"/>
          <w:szCs w:val="28"/>
        </w:rPr>
        <w:t>3.4.2 Брендинг территории</w:t>
      </w:r>
    </w:p>
    <w:bookmarkEnd w:id="15"/>
    <w:p w14:paraId="02961731" w14:textId="77777777" w:rsidR="002E6059" w:rsidRPr="00D233F3" w:rsidRDefault="002E6059" w:rsidP="00C7682A">
      <w:pPr>
        <w:autoSpaceDE w:val="0"/>
        <w:autoSpaceDN w:val="0"/>
        <w:adjustRightInd w:val="0"/>
        <w:spacing w:after="0" w:line="240" w:lineRule="auto"/>
        <w:ind w:firstLine="567"/>
        <w:rPr>
          <w:rFonts w:ascii="Times New Roman" w:hAnsi="Times New Roman" w:cs="Times New Roman"/>
          <w:sz w:val="28"/>
          <w:szCs w:val="28"/>
        </w:rPr>
      </w:pPr>
    </w:p>
    <w:p w14:paraId="53046274" w14:textId="7ED71C74" w:rsid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Брендинг территор</w:t>
      </w:r>
      <w:r>
        <w:rPr>
          <w:rFonts w:ascii="Times New Roman" w:hAnsi="Times New Roman"/>
          <w:sz w:val="28"/>
          <w:szCs w:val="28"/>
        </w:rPr>
        <w:t xml:space="preserve">ии (территориальный брендинг) – </w:t>
      </w:r>
      <w:r w:rsidRPr="00D233F3">
        <w:rPr>
          <w:rFonts w:ascii="Times New Roman" w:hAnsi="Times New Roman"/>
          <w:sz w:val="28"/>
          <w:szCs w:val="28"/>
        </w:rPr>
        <w:t xml:space="preserve">это процесс формирования положительного образа </w:t>
      </w:r>
      <w:r w:rsidR="00343E35" w:rsidRPr="00343E35">
        <w:rPr>
          <w:rFonts w:ascii="Times New Roman" w:hAnsi="Times New Roman"/>
          <w:sz w:val="28"/>
          <w:szCs w:val="28"/>
        </w:rPr>
        <w:t xml:space="preserve">Ханты-Мансийского </w:t>
      </w:r>
      <w:r w:rsidRPr="00D233F3">
        <w:rPr>
          <w:rFonts w:ascii="Times New Roman" w:hAnsi="Times New Roman"/>
          <w:sz w:val="28"/>
          <w:szCs w:val="28"/>
        </w:rPr>
        <w:t xml:space="preserve">района, который опирается на социокультурное, экономическое и политическое развитие </w:t>
      </w:r>
      <w:r w:rsidR="00C94F5C">
        <w:rPr>
          <w:rFonts w:ascii="Times New Roman" w:hAnsi="Times New Roman"/>
          <w:sz w:val="28"/>
          <w:szCs w:val="28"/>
        </w:rPr>
        <w:t>территории</w:t>
      </w:r>
      <w:r w:rsidRPr="00D233F3">
        <w:rPr>
          <w:rFonts w:ascii="Times New Roman" w:hAnsi="Times New Roman"/>
          <w:sz w:val="28"/>
          <w:szCs w:val="28"/>
        </w:rPr>
        <w:t xml:space="preserve">. </w:t>
      </w:r>
    </w:p>
    <w:p w14:paraId="6A41EA0F" w14:textId="77777777" w:rsid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Создание позитивного имиджа территорий помогает решить следующие задачи.</w:t>
      </w:r>
    </w:p>
    <w:p w14:paraId="7DBD4432"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улучшение общего имиджа территории;</w:t>
      </w:r>
    </w:p>
    <w:p w14:paraId="60EE30F1"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привлечение туристов; </w:t>
      </w:r>
    </w:p>
    <w:p w14:paraId="2CD87447" w14:textId="24167948"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уменьшение миграции и оттока местного населения; </w:t>
      </w:r>
    </w:p>
    <w:p w14:paraId="06F1A2C2"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усиление экономической и инвестиционной привлекательности. </w:t>
      </w:r>
    </w:p>
    <w:p w14:paraId="7EFDB394" w14:textId="055A42AA"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В 2023 году в честь 100-летнего юбилея Ханты-Мансийского района разработан и изготовлены брендбук и логотип </w:t>
      </w:r>
      <w:r w:rsidR="00343E35" w:rsidRPr="00343E35">
        <w:rPr>
          <w:rFonts w:ascii="Times New Roman" w:hAnsi="Times New Roman"/>
          <w:sz w:val="28"/>
          <w:szCs w:val="28"/>
        </w:rPr>
        <w:t xml:space="preserve">Ханты-Мансийского </w:t>
      </w:r>
      <w:r w:rsidRPr="00D233F3">
        <w:rPr>
          <w:rFonts w:ascii="Times New Roman" w:hAnsi="Times New Roman"/>
          <w:sz w:val="28"/>
          <w:szCs w:val="28"/>
        </w:rPr>
        <w:t xml:space="preserve">района, подготовлены видеоролики о Ханты-Мансийском районе.   </w:t>
      </w:r>
    </w:p>
    <w:p w14:paraId="65DF436D" w14:textId="77777777" w:rsid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Потребуется разработка концепции брендирования Ханты-Мансийского района до 2030 года, в которой будут сформулированы основные направления </w:t>
      </w:r>
      <w:r>
        <w:rPr>
          <w:rFonts w:ascii="Times New Roman" w:hAnsi="Times New Roman"/>
          <w:sz w:val="28"/>
          <w:szCs w:val="28"/>
        </w:rPr>
        <w:br/>
      </w:r>
      <w:r w:rsidRPr="00D233F3">
        <w:rPr>
          <w:rFonts w:ascii="Times New Roman" w:hAnsi="Times New Roman"/>
          <w:sz w:val="28"/>
          <w:szCs w:val="28"/>
        </w:rPr>
        <w:t xml:space="preserve">и мероприятия брендирования и имиджевой политики Ханты-Мансийского района. </w:t>
      </w:r>
    </w:p>
    <w:p w14:paraId="412AA6CE" w14:textId="2E49ED6A" w:rsid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Приоритетны</w:t>
      </w:r>
      <w:r w:rsidR="00D233F3" w:rsidRPr="00D233F3">
        <w:rPr>
          <w:rFonts w:ascii="Times New Roman" w:hAnsi="Times New Roman"/>
          <w:sz w:val="28"/>
          <w:szCs w:val="28"/>
        </w:rPr>
        <w:t xml:space="preserve">е мероприятия:  </w:t>
      </w:r>
    </w:p>
    <w:p w14:paraId="1C4E107E" w14:textId="5AA7BD48"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1.</w:t>
      </w:r>
      <w:r w:rsidR="00D233F3" w:rsidRPr="00D233F3">
        <w:rPr>
          <w:rFonts w:ascii="Times New Roman" w:hAnsi="Times New Roman"/>
          <w:sz w:val="28"/>
          <w:szCs w:val="28"/>
        </w:rPr>
        <w:t xml:space="preserve"> </w:t>
      </w:r>
      <w:r>
        <w:rPr>
          <w:rFonts w:ascii="Times New Roman" w:hAnsi="Times New Roman"/>
          <w:sz w:val="28"/>
          <w:szCs w:val="28"/>
        </w:rPr>
        <w:t>С</w:t>
      </w:r>
      <w:r w:rsidR="00D233F3" w:rsidRPr="00D233F3">
        <w:rPr>
          <w:rFonts w:ascii="Times New Roman" w:hAnsi="Times New Roman"/>
          <w:sz w:val="28"/>
          <w:szCs w:val="28"/>
        </w:rPr>
        <w:t>оздание рабочей группы по разработке имиджа и брендинговому позиционированию Ханты-Мансийского района;</w:t>
      </w:r>
    </w:p>
    <w:p w14:paraId="79DB7B93" w14:textId="287F1F6A"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2.</w:t>
      </w:r>
      <w:r w:rsidR="00D233F3" w:rsidRPr="00D233F3">
        <w:rPr>
          <w:rFonts w:ascii="Times New Roman" w:hAnsi="Times New Roman"/>
          <w:sz w:val="28"/>
          <w:szCs w:val="28"/>
        </w:rPr>
        <w:t xml:space="preserve"> </w:t>
      </w:r>
      <w:r>
        <w:rPr>
          <w:rFonts w:ascii="Times New Roman" w:hAnsi="Times New Roman"/>
          <w:sz w:val="28"/>
          <w:szCs w:val="28"/>
        </w:rPr>
        <w:t>О</w:t>
      </w:r>
      <w:r w:rsidR="00D233F3" w:rsidRPr="00D233F3">
        <w:rPr>
          <w:rFonts w:ascii="Times New Roman" w:hAnsi="Times New Roman"/>
          <w:sz w:val="28"/>
          <w:szCs w:val="28"/>
        </w:rPr>
        <w:t>рганизация деятельности средств массовой информации по продвижению благоприятного образа Ханты-Мансийского района на внутреннем и</w:t>
      </w:r>
      <w:r w:rsidR="00474E0F">
        <w:rPr>
          <w:rFonts w:ascii="Times New Roman" w:hAnsi="Times New Roman"/>
          <w:sz w:val="28"/>
          <w:szCs w:val="28"/>
        </w:rPr>
        <w:t> </w:t>
      </w:r>
      <w:r w:rsidR="00D233F3" w:rsidRPr="00D233F3">
        <w:rPr>
          <w:rFonts w:ascii="Times New Roman" w:hAnsi="Times New Roman"/>
          <w:sz w:val="28"/>
          <w:szCs w:val="28"/>
        </w:rPr>
        <w:t>внешнем рынках;</w:t>
      </w:r>
    </w:p>
    <w:p w14:paraId="7420B361" w14:textId="1CC8DE63"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3. П</w:t>
      </w:r>
      <w:r w:rsidR="00D233F3" w:rsidRPr="00D233F3">
        <w:rPr>
          <w:rFonts w:ascii="Times New Roman" w:hAnsi="Times New Roman"/>
          <w:sz w:val="28"/>
          <w:szCs w:val="28"/>
        </w:rPr>
        <w:t>роведение целенаправленной и систематической работы по мониторингу общественного мнения о социально-экономической, инвестиционной привлекательности</w:t>
      </w:r>
      <w:r w:rsidR="00343E35">
        <w:rPr>
          <w:rFonts w:ascii="Times New Roman" w:hAnsi="Times New Roman"/>
          <w:sz w:val="28"/>
          <w:szCs w:val="28"/>
        </w:rPr>
        <w:t xml:space="preserve"> Ханты-Мансийского</w:t>
      </w:r>
      <w:r w:rsidR="00D233F3" w:rsidRPr="00D233F3">
        <w:rPr>
          <w:rFonts w:ascii="Times New Roman" w:hAnsi="Times New Roman"/>
          <w:sz w:val="28"/>
          <w:szCs w:val="28"/>
        </w:rPr>
        <w:t xml:space="preserve"> района;</w:t>
      </w:r>
    </w:p>
    <w:p w14:paraId="258E8F8B" w14:textId="65C98E3A"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4.</w:t>
      </w:r>
      <w:r w:rsidR="00D233F3" w:rsidRPr="00D233F3">
        <w:rPr>
          <w:rFonts w:ascii="Times New Roman" w:hAnsi="Times New Roman"/>
          <w:sz w:val="28"/>
          <w:szCs w:val="28"/>
        </w:rPr>
        <w:t xml:space="preserve"> </w:t>
      </w:r>
      <w:r>
        <w:rPr>
          <w:rFonts w:ascii="Times New Roman" w:hAnsi="Times New Roman"/>
          <w:sz w:val="28"/>
          <w:szCs w:val="28"/>
        </w:rPr>
        <w:t>Р</w:t>
      </w:r>
      <w:r w:rsidR="00D233F3" w:rsidRPr="00D233F3">
        <w:rPr>
          <w:rFonts w:ascii="Times New Roman" w:hAnsi="Times New Roman"/>
          <w:sz w:val="28"/>
          <w:szCs w:val="28"/>
        </w:rPr>
        <w:t>азработка принципов имиджевой политики по секторам экономики;</w:t>
      </w:r>
    </w:p>
    <w:p w14:paraId="69259259" w14:textId="52E344DE" w:rsid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lastRenderedPageBreak/>
        <w:t>5.</w:t>
      </w:r>
      <w:r w:rsidR="00D233F3" w:rsidRPr="00D233F3">
        <w:rPr>
          <w:rFonts w:ascii="Times New Roman" w:hAnsi="Times New Roman"/>
          <w:sz w:val="28"/>
          <w:szCs w:val="28"/>
        </w:rPr>
        <w:t xml:space="preserve"> </w:t>
      </w:r>
      <w:r>
        <w:rPr>
          <w:rFonts w:ascii="Times New Roman" w:hAnsi="Times New Roman"/>
          <w:sz w:val="28"/>
          <w:szCs w:val="28"/>
        </w:rPr>
        <w:t>О</w:t>
      </w:r>
      <w:r w:rsidR="00D233F3" w:rsidRPr="00D233F3">
        <w:rPr>
          <w:rFonts w:ascii="Times New Roman" w:hAnsi="Times New Roman"/>
          <w:sz w:val="28"/>
          <w:szCs w:val="28"/>
        </w:rPr>
        <w:t>беспечение туристической привлекательности Ханты-Мансийского района:</w:t>
      </w:r>
    </w:p>
    <w:p w14:paraId="616C4BC7"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развитие и поддержка внутренних туристических ресурсов;</w:t>
      </w:r>
    </w:p>
    <w:p w14:paraId="12A3FD45" w14:textId="2C238B75"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продвижение туристического потенциала </w:t>
      </w:r>
      <w:bookmarkStart w:id="16" w:name="_Hlk216965847"/>
      <w:r w:rsidR="00343E35">
        <w:rPr>
          <w:rFonts w:ascii="Times New Roman" w:hAnsi="Times New Roman"/>
          <w:sz w:val="28"/>
          <w:szCs w:val="28"/>
        </w:rPr>
        <w:t xml:space="preserve">Ханты-Мансийского </w:t>
      </w:r>
      <w:bookmarkEnd w:id="16"/>
      <w:r w:rsidRPr="00D233F3">
        <w:rPr>
          <w:rFonts w:ascii="Times New Roman" w:hAnsi="Times New Roman"/>
          <w:sz w:val="28"/>
          <w:szCs w:val="28"/>
        </w:rPr>
        <w:t>района на региональных, российских и международных туристических выставках, с привлечением национальных творческих коллективов;</w:t>
      </w:r>
    </w:p>
    <w:p w14:paraId="3837E9BA" w14:textId="73C22FB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6</w:t>
      </w:r>
      <w:r w:rsidR="00BC54B0">
        <w:rPr>
          <w:rFonts w:ascii="Times New Roman" w:hAnsi="Times New Roman"/>
          <w:sz w:val="28"/>
          <w:szCs w:val="28"/>
        </w:rPr>
        <w:t>.</w:t>
      </w:r>
      <w:r w:rsidRPr="00D233F3">
        <w:rPr>
          <w:rFonts w:ascii="Times New Roman" w:hAnsi="Times New Roman"/>
          <w:sz w:val="28"/>
          <w:szCs w:val="28"/>
        </w:rPr>
        <w:t xml:space="preserve"> </w:t>
      </w:r>
      <w:r w:rsidR="00BC54B0">
        <w:rPr>
          <w:rFonts w:ascii="Times New Roman" w:hAnsi="Times New Roman"/>
          <w:sz w:val="28"/>
          <w:szCs w:val="28"/>
        </w:rPr>
        <w:t>Ф</w:t>
      </w:r>
      <w:r w:rsidRPr="00D233F3">
        <w:rPr>
          <w:rFonts w:ascii="Times New Roman" w:hAnsi="Times New Roman"/>
          <w:sz w:val="28"/>
          <w:szCs w:val="28"/>
        </w:rPr>
        <w:t xml:space="preserve">ормирование имиджа Ханты-Мансийского района на основе сохранения и развития культурного и духовного потенциала общества, формирования современной культуры </w:t>
      </w:r>
      <w:r w:rsidR="00343E35" w:rsidRPr="00343E35">
        <w:rPr>
          <w:rFonts w:ascii="Times New Roman" w:hAnsi="Times New Roman"/>
          <w:sz w:val="28"/>
          <w:szCs w:val="28"/>
        </w:rPr>
        <w:t xml:space="preserve">Ханты-Мансийского </w:t>
      </w:r>
      <w:r w:rsidRPr="00D233F3">
        <w:rPr>
          <w:rFonts w:ascii="Times New Roman" w:hAnsi="Times New Roman"/>
          <w:sz w:val="28"/>
          <w:szCs w:val="28"/>
        </w:rPr>
        <w:t>района:</w:t>
      </w:r>
    </w:p>
    <w:p w14:paraId="540E5E1C"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поддержка и сохранение национальных культур народов, проживающих на территории Ханты-Мансийского района;</w:t>
      </w:r>
    </w:p>
    <w:p w14:paraId="463D3455"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сохранение и поддержка достопримечательностей, культурных, этнографических и природных памятников Ханты-Мансийского района.</w:t>
      </w:r>
    </w:p>
    <w:p w14:paraId="350D8AC1"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Ожидаемыми системными эффектами брендинга территории Ханты-Мансийского района должны стать социально-экономические эффекты:</w:t>
      </w:r>
    </w:p>
    <w:p w14:paraId="3404A9C3" w14:textId="54B737E4" w:rsidR="00343E35"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повышение деловой и социально-экономической активности, в связи </w:t>
      </w:r>
      <w:r>
        <w:rPr>
          <w:rFonts w:ascii="Times New Roman" w:hAnsi="Times New Roman"/>
          <w:sz w:val="28"/>
          <w:szCs w:val="28"/>
        </w:rPr>
        <w:br/>
      </w:r>
      <w:r w:rsidRPr="00D233F3">
        <w:rPr>
          <w:rFonts w:ascii="Times New Roman" w:hAnsi="Times New Roman"/>
          <w:sz w:val="28"/>
          <w:szCs w:val="28"/>
        </w:rPr>
        <w:t>с увеличением потоков ресурсов и улучшением имиджа территории;</w:t>
      </w:r>
    </w:p>
    <w:p w14:paraId="472843F2" w14:textId="7F7B309B"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приток инвестиций в экономику Ханты-Мансийского района;</w:t>
      </w:r>
    </w:p>
    <w:p w14:paraId="5A298FE1"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повышение узнаваемости территории;</w:t>
      </w:r>
    </w:p>
    <w:p w14:paraId="07819F68" w14:textId="77777777" w:rsid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повышение статуса территории, ее конкурентоспособности.</w:t>
      </w:r>
    </w:p>
    <w:p w14:paraId="12CD0524" w14:textId="77777777" w:rsidR="00D233F3" w:rsidRDefault="00D233F3" w:rsidP="00D233F3">
      <w:pPr>
        <w:pStyle w:val="a7"/>
        <w:ind w:firstLine="708"/>
        <w:jc w:val="both"/>
        <w:rPr>
          <w:rFonts w:ascii="Times New Roman" w:hAnsi="Times New Roman"/>
          <w:sz w:val="28"/>
          <w:szCs w:val="28"/>
        </w:rPr>
      </w:pPr>
    </w:p>
    <w:p w14:paraId="5E4AFDEF" w14:textId="77777777" w:rsidR="00C75282" w:rsidRDefault="00D233F3" w:rsidP="00C75282">
      <w:pPr>
        <w:pStyle w:val="a7"/>
        <w:ind w:firstLine="708"/>
        <w:jc w:val="both"/>
        <w:rPr>
          <w:rFonts w:ascii="Times New Roman" w:hAnsi="Times New Roman"/>
          <w:sz w:val="28"/>
          <w:szCs w:val="28"/>
        </w:rPr>
      </w:pPr>
      <w:r>
        <w:rPr>
          <w:rFonts w:ascii="Times New Roman" w:hAnsi="Times New Roman"/>
          <w:sz w:val="28"/>
          <w:szCs w:val="28"/>
        </w:rPr>
        <w:t>3.4.3 Развитие потребительского рынка, стимулирование малого и с</w:t>
      </w:r>
      <w:r w:rsidR="00C75282">
        <w:rPr>
          <w:rFonts w:ascii="Times New Roman" w:hAnsi="Times New Roman"/>
          <w:sz w:val="28"/>
          <w:szCs w:val="28"/>
        </w:rPr>
        <w:t>реднего предпринимател</w:t>
      </w:r>
      <w:r w:rsidR="00794F2F">
        <w:rPr>
          <w:rFonts w:ascii="Times New Roman" w:hAnsi="Times New Roman"/>
          <w:sz w:val="28"/>
          <w:szCs w:val="28"/>
        </w:rPr>
        <w:t>ьства</w:t>
      </w:r>
    </w:p>
    <w:p w14:paraId="7DFC9B14" w14:textId="77777777" w:rsidR="00C75282" w:rsidRDefault="00C75282" w:rsidP="00C75282">
      <w:pPr>
        <w:pStyle w:val="a7"/>
        <w:ind w:firstLine="708"/>
        <w:jc w:val="both"/>
        <w:rPr>
          <w:rFonts w:ascii="Times New Roman" w:hAnsi="Times New Roman"/>
          <w:sz w:val="28"/>
          <w:szCs w:val="28"/>
        </w:rPr>
      </w:pPr>
    </w:p>
    <w:p w14:paraId="5ED645A0" w14:textId="7EE64700" w:rsidR="00794F2F" w:rsidRDefault="00705366" w:rsidP="00794F2F">
      <w:pPr>
        <w:pStyle w:val="a7"/>
        <w:ind w:firstLine="708"/>
        <w:jc w:val="both"/>
        <w:rPr>
          <w:rFonts w:ascii="Times New Roman" w:hAnsi="Times New Roman"/>
          <w:sz w:val="28"/>
          <w:szCs w:val="28"/>
        </w:rPr>
      </w:pPr>
      <w:r>
        <w:rPr>
          <w:rFonts w:ascii="Times New Roman" w:hAnsi="Times New Roman"/>
          <w:sz w:val="28"/>
          <w:szCs w:val="28"/>
        </w:rPr>
        <w:t>Стратегической ц</w:t>
      </w:r>
      <w:r w:rsidR="00D233F3" w:rsidRPr="00794F2F">
        <w:rPr>
          <w:rFonts w:ascii="Times New Roman" w:hAnsi="Times New Roman"/>
          <w:sz w:val="28"/>
          <w:szCs w:val="28"/>
        </w:rPr>
        <w:t>елью развития потребительского рынка является создание бизнес-среды, благоприятствующей развитию современной инновационной экономики, стимулирующей развитие малого и среднего предпринимательства.</w:t>
      </w:r>
    </w:p>
    <w:p w14:paraId="5D39F299" w14:textId="77777777" w:rsidR="00794F2F" w:rsidRDefault="00D233F3" w:rsidP="00794F2F">
      <w:pPr>
        <w:pStyle w:val="a7"/>
        <w:ind w:firstLine="708"/>
        <w:jc w:val="both"/>
        <w:rPr>
          <w:rFonts w:ascii="Times New Roman" w:hAnsi="Times New Roman"/>
          <w:sz w:val="28"/>
          <w:szCs w:val="28"/>
        </w:rPr>
      </w:pPr>
      <w:r w:rsidRPr="00794F2F">
        <w:rPr>
          <w:rFonts w:ascii="Times New Roman" w:hAnsi="Times New Roman"/>
          <w:sz w:val="28"/>
          <w:szCs w:val="28"/>
        </w:rPr>
        <w:t>Задача в сфере потребительского рынка — обеспечение для всего населения доступности потребительского рынка в его цивилизованных формах.</w:t>
      </w:r>
    </w:p>
    <w:p w14:paraId="131CD1DE" w14:textId="38ACBFD3" w:rsidR="00794F2F" w:rsidRDefault="00D233F3" w:rsidP="00794F2F">
      <w:pPr>
        <w:pStyle w:val="a7"/>
        <w:ind w:firstLine="708"/>
        <w:jc w:val="both"/>
        <w:rPr>
          <w:rFonts w:ascii="Times New Roman" w:hAnsi="Times New Roman"/>
          <w:sz w:val="28"/>
          <w:szCs w:val="28"/>
        </w:rPr>
      </w:pPr>
      <w:r w:rsidRPr="00794F2F">
        <w:rPr>
          <w:rFonts w:ascii="Times New Roman" w:hAnsi="Times New Roman"/>
          <w:sz w:val="28"/>
          <w:szCs w:val="28"/>
        </w:rPr>
        <w:t>Приоритетные направления</w:t>
      </w:r>
      <w:r w:rsidR="00705366">
        <w:rPr>
          <w:rFonts w:ascii="Times New Roman" w:hAnsi="Times New Roman"/>
          <w:sz w:val="28"/>
          <w:szCs w:val="28"/>
        </w:rPr>
        <w:t xml:space="preserve"> развития потребительского рынка</w:t>
      </w:r>
      <w:r w:rsidRPr="00794F2F">
        <w:rPr>
          <w:rFonts w:ascii="Times New Roman" w:hAnsi="Times New Roman"/>
          <w:sz w:val="28"/>
          <w:szCs w:val="28"/>
        </w:rPr>
        <w:t>:</w:t>
      </w:r>
    </w:p>
    <w:p w14:paraId="53ABF5E8" w14:textId="5BC150DD"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 р</w:t>
      </w:r>
      <w:r w:rsidR="00D233F3" w:rsidRPr="00794F2F">
        <w:rPr>
          <w:rFonts w:ascii="Times New Roman" w:hAnsi="Times New Roman"/>
          <w:sz w:val="28"/>
          <w:szCs w:val="28"/>
        </w:rPr>
        <w:t xml:space="preserve">азвитие мобильной торговли (автомагазины, плавмагазины) </w:t>
      </w:r>
      <w:r w:rsidR="00794F2F">
        <w:rPr>
          <w:rFonts w:ascii="Times New Roman" w:hAnsi="Times New Roman"/>
          <w:sz w:val="28"/>
          <w:szCs w:val="28"/>
        </w:rPr>
        <w:br/>
      </w:r>
      <w:r w:rsidR="00D233F3" w:rsidRPr="00794F2F">
        <w:rPr>
          <w:rFonts w:ascii="Times New Roman" w:hAnsi="Times New Roman"/>
          <w:sz w:val="28"/>
          <w:szCs w:val="28"/>
        </w:rPr>
        <w:t xml:space="preserve">в труднодоступных и малочисленных населенных пунктах </w:t>
      </w:r>
      <w:r w:rsidR="00343E35" w:rsidRPr="00343E35">
        <w:rPr>
          <w:rFonts w:ascii="Times New Roman" w:hAnsi="Times New Roman"/>
          <w:sz w:val="28"/>
          <w:szCs w:val="28"/>
        </w:rPr>
        <w:t xml:space="preserve">Ханты-Мансийского </w:t>
      </w:r>
      <w:r w:rsidR="00D233F3" w:rsidRPr="00794F2F">
        <w:rPr>
          <w:rFonts w:ascii="Times New Roman" w:hAnsi="Times New Roman"/>
          <w:sz w:val="28"/>
          <w:szCs w:val="28"/>
        </w:rPr>
        <w:t>района</w:t>
      </w:r>
      <w:r>
        <w:rPr>
          <w:rFonts w:ascii="Times New Roman" w:hAnsi="Times New Roman"/>
          <w:sz w:val="28"/>
          <w:szCs w:val="28"/>
        </w:rPr>
        <w:t>;</w:t>
      </w:r>
    </w:p>
    <w:p w14:paraId="0705B155" w14:textId="1C50A9C2"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с</w:t>
      </w:r>
      <w:r w:rsidR="00D233F3" w:rsidRPr="00794F2F">
        <w:rPr>
          <w:rFonts w:ascii="Times New Roman" w:hAnsi="Times New Roman"/>
          <w:sz w:val="28"/>
          <w:szCs w:val="28"/>
        </w:rPr>
        <w:t>оздание условий для развития семейного торгового бизнеса (пекарня, кондитерская)</w:t>
      </w:r>
      <w:r>
        <w:rPr>
          <w:rFonts w:ascii="Times New Roman" w:hAnsi="Times New Roman"/>
          <w:sz w:val="28"/>
          <w:szCs w:val="28"/>
        </w:rPr>
        <w:t>;</w:t>
      </w:r>
    </w:p>
    <w:p w14:paraId="0070BA83" w14:textId="118FAF10"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 и</w:t>
      </w:r>
      <w:r w:rsidR="00D233F3" w:rsidRPr="00794F2F">
        <w:rPr>
          <w:rFonts w:ascii="Times New Roman" w:hAnsi="Times New Roman"/>
          <w:sz w:val="28"/>
          <w:szCs w:val="28"/>
        </w:rPr>
        <w:t>нтенсивное развитие производственной и заготовительной деятельности в предприятиях сельхозкооперации, проведение технической модернизации производственных фондов, внедрение прогрессивных технологий производства продукции</w:t>
      </w:r>
      <w:r>
        <w:rPr>
          <w:rFonts w:ascii="Times New Roman" w:hAnsi="Times New Roman"/>
          <w:sz w:val="28"/>
          <w:szCs w:val="28"/>
        </w:rPr>
        <w:t>;</w:t>
      </w:r>
    </w:p>
    <w:p w14:paraId="7FAFE2A4" w14:textId="180E5853"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о</w:t>
      </w:r>
      <w:r w:rsidR="00D233F3" w:rsidRPr="00794F2F">
        <w:rPr>
          <w:rFonts w:ascii="Times New Roman" w:hAnsi="Times New Roman"/>
          <w:sz w:val="28"/>
          <w:szCs w:val="28"/>
        </w:rPr>
        <w:t xml:space="preserve">беспечение представленности товаров местных производителей </w:t>
      </w:r>
      <w:r w:rsidR="00794F2F">
        <w:rPr>
          <w:rFonts w:ascii="Times New Roman" w:hAnsi="Times New Roman"/>
          <w:sz w:val="28"/>
          <w:szCs w:val="28"/>
        </w:rPr>
        <w:br/>
      </w:r>
      <w:r w:rsidR="00D233F3" w:rsidRPr="00794F2F">
        <w:rPr>
          <w:rFonts w:ascii="Times New Roman" w:hAnsi="Times New Roman"/>
          <w:sz w:val="28"/>
          <w:szCs w:val="28"/>
        </w:rPr>
        <w:t>и народных промыслов в федеральных и региональных торговых сетях и активное участие в региональных, российских и международных выставках-ярмарках</w:t>
      </w:r>
      <w:r>
        <w:rPr>
          <w:rFonts w:ascii="Times New Roman" w:hAnsi="Times New Roman"/>
          <w:sz w:val="28"/>
          <w:szCs w:val="28"/>
        </w:rPr>
        <w:t>;</w:t>
      </w:r>
    </w:p>
    <w:p w14:paraId="1996B07B" w14:textId="414D65DA" w:rsidR="00794F2F" w:rsidRPr="00794F2F" w:rsidRDefault="000B38D6" w:rsidP="00045CE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у</w:t>
      </w:r>
      <w:r w:rsidR="00045CEF" w:rsidRPr="00045CEF">
        <w:rPr>
          <w:rFonts w:ascii="Times New Roman" w:hAnsi="Times New Roman"/>
          <w:sz w:val="28"/>
          <w:szCs w:val="28"/>
        </w:rPr>
        <w:t xml:space="preserve">частие субъектов предпринимательства, осуществляющих деятельность в </w:t>
      </w:r>
      <w:r>
        <w:rPr>
          <w:rFonts w:ascii="Times New Roman" w:hAnsi="Times New Roman"/>
          <w:sz w:val="28"/>
          <w:szCs w:val="28"/>
        </w:rPr>
        <w:t xml:space="preserve">Ханты-Мансийском </w:t>
      </w:r>
      <w:r w:rsidR="00045CEF" w:rsidRPr="00045CEF">
        <w:rPr>
          <w:rFonts w:ascii="Times New Roman" w:hAnsi="Times New Roman"/>
          <w:sz w:val="28"/>
          <w:szCs w:val="28"/>
        </w:rPr>
        <w:t xml:space="preserve">районе, в муниципальных закупках на поставку продуктов </w:t>
      </w:r>
      <w:r w:rsidR="00045CEF" w:rsidRPr="00045CEF">
        <w:rPr>
          <w:rFonts w:ascii="Times New Roman" w:hAnsi="Times New Roman"/>
          <w:sz w:val="28"/>
          <w:szCs w:val="28"/>
        </w:rPr>
        <w:lastRenderedPageBreak/>
        <w:t xml:space="preserve">питания и оказания услуг питания для образовательных </w:t>
      </w:r>
      <w:r w:rsidR="00DF21E1">
        <w:rPr>
          <w:rFonts w:ascii="Times New Roman" w:hAnsi="Times New Roman"/>
          <w:sz w:val="28"/>
          <w:szCs w:val="28"/>
        </w:rPr>
        <w:t>организаций</w:t>
      </w:r>
      <w:r w:rsidR="00045CEF" w:rsidRPr="00045CEF">
        <w:rPr>
          <w:rFonts w:ascii="Times New Roman" w:hAnsi="Times New Roman"/>
          <w:sz w:val="28"/>
          <w:szCs w:val="28"/>
        </w:rPr>
        <w:t xml:space="preserve"> </w:t>
      </w:r>
      <w:r w:rsidR="00C94F5C">
        <w:rPr>
          <w:rFonts w:ascii="Times New Roman" w:hAnsi="Times New Roman"/>
          <w:sz w:val="28"/>
          <w:szCs w:val="28"/>
        </w:rPr>
        <w:t xml:space="preserve">Ханты-Мансийского </w:t>
      </w:r>
      <w:r w:rsidR="00045CEF" w:rsidRPr="00045CEF">
        <w:rPr>
          <w:rFonts w:ascii="Times New Roman" w:hAnsi="Times New Roman"/>
          <w:sz w:val="28"/>
          <w:szCs w:val="28"/>
        </w:rPr>
        <w:t>района</w:t>
      </w:r>
      <w:r>
        <w:rPr>
          <w:rFonts w:ascii="Times New Roman" w:hAnsi="Times New Roman"/>
          <w:sz w:val="28"/>
          <w:szCs w:val="28"/>
        </w:rPr>
        <w:t>;</w:t>
      </w:r>
    </w:p>
    <w:p w14:paraId="44FD2A49" w14:textId="6964CE92"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р</w:t>
      </w:r>
      <w:r w:rsidR="00D233F3" w:rsidRPr="00794F2F">
        <w:rPr>
          <w:rFonts w:ascii="Times New Roman" w:hAnsi="Times New Roman"/>
          <w:sz w:val="28"/>
          <w:szCs w:val="28"/>
        </w:rPr>
        <w:t xml:space="preserve">азвитие отрасли общественного питания как проводника политики экологически качественного и безопасного питания в </w:t>
      </w:r>
      <w:r w:rsidR="00343E35" w:rsidRPr="00343E35">
        <w:rPr>
          <w:rFonts w:ascii="Times New Roman" w:hAnsi="Times New Roman"/>
          <w:sz w:val="28"/>
          <w:szCs w:val="28"/>
        </w:rPr>
        <w:t xml:space="preserve">Ханты-Мансийского </w:t>
      </w:r>
      <w:r w:rsidR="00D233F3" w:rsidRPr="00794F2F">
        <w:rPr>
          <w:rFonts w:ascii="Times New Roman" w:hAnsi="Times New Roman"/>
          <w:sz w:val="28"/>
          <w:szCs w:val="28"/>
        </w:rPr>
        <w:t>районе. Поддержка вновь создаваемых предприятий общепита</w:t>
      </w:r>
      <w:r>
        <w:rPr>
          <w:rFonts w:ascii="Times New Roman" w:hAnsi="Times New Roman"/>
          <w:sz w:val="28"/>
          <w:szCs w:val="28"/>
        </w:rPr>
        <w:t>;</w:t>
      </w:r>
    </w:p>
    <w:p w14:paraId="3F4C16EC" w14:textId="1C0845CD"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п</w:t>
      </w:r>
      <w:r w:rsidR="00D233F3" w:rsidRPr="00794F2F">
        <w:rPr>
          <w:rFonts w:ascii="Times New Roman" w:hAnsi="Times New Roman"/>
          <w:sz w:val="28"/>
          <w:szCs w:val="28"/>
        </w:rPr>
        <w:t>оддержка деятельности предприятий бытового обслуживания населения</w:t>
      </w:r>
      <w:r>
        <w:rPr>
          <w:rFonts w:ascii="Times New Roman" w:hAnsi="Times New Roman"/>
          <w:sz w:val="28"/>
          <w:szCs w:val="28"/>
        </w:rPr>
        <w:t>;</w:t>
      </w:r>
    </w:p>
    <w:p w14:paraId="651844DB" w14:textId="49020E2B" w:rsidR="00275EF9" w:rsidRPr="00FC1989" w:rsidRDefault="000B38D6" w:rsidP="00275EF9">
      <w:pPr>
        <w:pStyle w:val="a7"/>
        <w:ind w:firstLine="708"/>
        <w:jc w:val="both"/>
        <w:rPr>
          <w:rFonts w:ascii="Times New Roman" w:hAnsi="Times New Roman"/>
          <w:color w:val="EE0000"/>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с</w:t>
      </w:r>
      <w:r w:rsidR="00D233F3" w:rsidRPr="00794F2F">
        <w:rPr>
          <w:rFonts w:ascii="Times New Roman" w:hAnsi="Times New Roman"/>
          <w:sz w:val="28"/>
          <w:szCs w:val="28"/>
        </w:rPr>
        <w:t>оздание и развитие объектов придорожного сервиса</w:t>
      </w:r>
      <w:r w:rsidR="00AE75DC">
        <w:rPr>
          <w:rFonts w:ascii="Times New Roman" w:hAnsi="Times New Roman"/>
          <w:sz w:val="28"/>
          <w:szCs w:val="28"/>
        </w:rPr>
        <w:t xml:space="preserve"> на участках автодорог федерального и регионального значения в близи </w:t>
      </w:r>
      <w:r w:rsidR="00DF21E1">
        <w:rPr>
          <w:rFonts w:ascii="Times New Roman" w:hAnsi="Times New Roman"/>
          <w:sz w:val="28"/>
          <w:szCs w:val="28"/>
        </w:rPr>
        <w:t>населенных пунктов: п</w:t>
      </w:r>
      <w:r w:rsidR="00AE75DC">
        <w:rPr>
          <w:rFonts w:ascii="Times New Roman" w:hAnsi="Times New Roman"/>
          <w:sz w:val="28"/>
          <w:szCs w:val="28"/>
        </w:rPr>
        <w:t>.</w:t>
      </w:r>
      <w:r w:rsidR="00DF21E1">
        <w:rPr>
          <w:rFonts w:ascii="Times New Roman" w:hAnsi="Times New Roman"/>
          <w:sz w:val="28"/>
          <w:szCs w:val="28"/>
        </w:rPr>
        <w:t> </w:t>
      </w:r>
      <w:r w:rsidR="00AE75DC">
        <w:rPr>
          <w:rFonts w:ascii="Times New Roman" w:hAnsi="Times New Roman"/>
          <w:sz w:val="28"/>
          <w:szCs w:val="28"/>
        </w:rPr>
        <w:t>Горноправдинск, д.</w:t>
      </w:r>
      <w:r w:rsidR="00474E0F">
        <w:rPr>
          <w:rFonts w:ascii="Times New Roman" w:hAnsi="Times New Roman"/>
          <w:sz w:val="28"/>
          <w:szCs w:val="28"/>
        </w:rPr>
        <w:t> </w:t>
      </w:r>
      <w:r w:rsidR="00AE75DC">
        <w:rPr>
          <w:rFonts w:ascii="Times New Roman" w:hAnsi="Times New Roman"/>
          <w:sz w:val="28"/>
          <w:szCs w:val="28"/>
        </w:rPr>
        <w:t>Ярки, д.</w:t>
      </w:r>
      <w:r>
        <w:rPr>
          <w:rFonts w:ascii="Times New Roman" w:hAnsi="Times New Roman"/>
          <w:sz w:val="28"/>
          <w:szCs w:val="28"/>
        </w:rPr>
        <w:t> </w:t>
      </w:r>
      <w:r w:rsidR="00AE75DC">
        <w:rPr>
          <w:rFonts w:ascii="Times New Roman" w:hAnsi="Times New Roman"/>
          <w:sz w:val="28"/>
          <w:szCs w:val="28"/>
        </w:rPr>
        <w:t>Ягурьях, съезд на зимнюю автодорогу до д</w:t>
      </w:r>
      <w:r w:rsidR="00DF21E1">
        <w:rPr>
          <w:rFonts w:ascii="Times New Roman" w:hAnsi="Times New Roman"/>
          <w:sz w:val="28"/>
          <w:szCs w:val="28"/>
        </w:rPr>
        <w:t>еревни</w:t>
      </w:r>
      <w:r w:rsidR="00AE75DC">
        <w:rPr>
          <w:rFonts w:ascii="Times New Roman" w:hAnsi="Times New Roman"/>
          <w:sz w:val="28"/>
          <w:szCs w:val="28"/>
        </w:rPr>
        <w:t xml:space="preserve"> Белогорье </w:t>
      </w:r>
      <w:r w:rsidR="00D233F3" w:rsidRPr="00794F2F">
        <w:rPr>
          <w:rFonts w:ascii="Times New Roman" w:hAnsi="Times New Roman"/>
          <w:sz w:val="28"/>
          <w:szCs w:val="28"/>
        </w:rPr>
        <w:t>(</w:t>
      </w:r>
      <w:r w:rsidR="00AE75DC">
        <w:rPr>
          <w:rFonts w:ascii="Times New Roman" w:hAnsi="Times New Roman"/>
          <w:sz w:val="28"/>
          <w:szCs w:val="28"/>
        </w:rPr>
        <w:t xml:space="preserve">станции технического обслуживания, </w:t>
      </w:r>
      <w:r w:rsidR="00D233F3" w:rsidRPr="00794F2F">
        <w:rPr>
          <w:rFonts w:ascii="Times New Roman" w:hAnsi="Times New Roman"/>
          <w:sz w:val="28"/>
          <w:szCs w:val="28"/>
        </w:rPr>
        <w:t>АЗС</w:t>
      </w:r>
      <w:r w:rsidR="00AE75DC">
        <w:rPr>
          <w:rFonts w:ascii="Times New Roman" w:hAnsi="Times New Roman"/>
          <w:sz w:val="28"/>
          <w:szCs w:val="28"/>
        </w:rPr>
        <w:t>/АГЗС,</w:t>
      </w:r>
      <w:r w:rsidR="00D233F3" w:rsidRPr="00794F2F">
        <w:rPr>
          <w:rFonts w:ascii="Times New Roman" w:hAnsi="Times New Roman"/>
          <w:sz w:val="28"/>
          <w:szCs w:val="28"/>
        </w:rPr>
        <w:t xml:space="preserve"> </w:t>
      </w:r>
      <w:r w:rsidR="00AE75DC">
        <w:rPr>
          <w:rFonts w:ascii="Times New Roman" w:hAnsi="Times New Roman"/>
          <w:sz w:val="28"/>
          <w:szCs w:val="28"/>
        </w:rPr>
        <w:t>мини-отели</w:t>
      </w:r>
      <w:r w:rsidR="00D233F3" w:rsidRPr="00794F2F">
        <w:rPr>
          <w:rFonts w:ascii="Times New Roman" w:hAnsi="Times New Roman"/>
          <w:sz w:val="28"/>
          <w:szCs w:val="28"/>
        </w:rPr>
        <w:t xml:space="preserve">). </w:t>
      </w:r>
    </w:p>
    <w:p w14:paraId="6F167FB0" w14:textId="1CD617A8" w:rsidR="00275EF9" w:rsidRPr="00275EF9" w:rsidRDefault="00D233F3" w:rsidP="00275EF9">
      <w:pPr>
        <w:pStyle w:val="a7"/>
        <w:ind w:firstLine="708"/>
        <w:jc w:val="both"/>
        <w:rPr>
          <w:rFonts w:ascii="Times New Roman" w:hAnsi="Times New Roman"/>
          <w:sz w:val="28"/>
          <w:szCs w:val="28"/>
        </w:rPr>
      </w:pPr>
      <w:r w:rsidRPr="00275EF9">
        <w:rPr>
          <w:rFonts w:ascii="Times New Roman" w:hAnsi="Times New Roman"/>
          <w:sz w:val="28"/>
          <w:szCs w:val="28"/>
        </w:rPr>
        <w:t xml:space="preserve">В целях поддержки и развития малого предпринимательства в Ханты-Мансийском районе действует муниципальная программа «Развитие малого </w:t>
      </w:r>
      <w:r w:rsidR="00275EF9">
        <w:rPr>
          <w:rFonts w:ascii="Times New Roman" w:hAnsi="Times New Roman"/>
          <w:sz w:val="28"/>
          <w:szCs w:val="28"/>
        </w:rPr>
        <w:br/>
      </w:r>
      <w:r w:rsidRPr="00275EF9">
        <w:rPr>
          <w:rFonts w:ascii="Times New Roman" w:hAnsi="Times New Roman"/>
          <w:sz w:val="28"/>
          <w:szCs w:val="28"/>
        </w:rPr>
        <w:t>и среднего предпринимате</w:t>
      </w:r>
      <w:r w:rsidR="00343E35">
        <w:rPr>
          <w:rFonts w:ascii="Times New Roman" w:hAnsi="Times New Roman"/>
          <w:sz w:val="28"/>
          <w:szCs w:val="28"/>
        </w:rPr>
        <w:t>л</w:t>
      </w:r>
      <w:r w:rsidRPr="00275EF9">
        <w:rPr>
          <w:rFonts w:ascii="Times New Roman" w:hAnsi="Times New Roman"/>
          <w:sz w:val="28"/>
          <w:szCs w:val="28"/>
        </w:rPr>
        <w:t xml:space="preserve">ьства на территории Ханты-Мансийского района». Основная цель программы </w:t>
      </w:r>
      <w:r w:rsidR="00343E35">
        <w:rPr>
          <w:rFonts w:ascii="Times New Roman" w:hAnsi="Times New Roman"/>
          <w:sz w:val="28"/>
          <w:szCs w:val="28"/>
        </w:rPr>
        <w:t>–</w:t>
      </w:r>
      <w:r w:rsidRPr="00275EF9">
        <w:rPr>
          <w:rFonts w:ascii="Times New Roman" w:hAnsi="Times New Roman"/>
          <w:sz w:val="28"/>
          <w:szCs w:val="28"/>
        </w:rPr>
        <w:t xml:space="preserve"> увеличение</w:t>
      </w:r>
      <w:r w:rsidR="00343E35">
        <w:rPr>
          <w:rFonts w:ascii="Times New Roman" w:hAnsi="Times New Roman"/>
          <w:sz w:val="28"/>
          <w:szCs w:val="28"/>
        </w:rPr>
        <w:t xml:space="preserve"> </w:t>
      </w:r>
      <w:r w:rsidRPr="00275EF9">
        <w:rPr>
          <w:rFonts w:ascii="Times New Roman" w:hAnsi="Times New Roman"/>
          <w:sz w:val="28"/>
          <w:szCs w:val="28"/>
        </w:rPr>
        <w:t xml:space="preserve">численности занятых в сфере малого </w:t>
      </w:r>
      <w:r w:rsidR="00275EF9">
        <w:rPr>
          <w:rFonts w:ascii="Times New Roman" w:hAnsi="Times New Roman"/>
          <w:sz w:val="28"/>
          <w:szCs w:val="28"/>
        </w:rPr>
        <w:br/>
      </w:r>
      <w:r w:rsidRPr="00275EF9">
        <w:rPr>
          <w:rFonts w:ascii="Times New Roman" w:hAnsi="Times New Roman"/>
          <w:sz w:val="28"/>
          <w:szCs w:val="28"/>
        </w:rPr>
        <w:t xml:space="preserve">и среднего предпринимательства, включая индивидуальных предпринимателей </w:t>
      </w:r>
      <w:r w:rsidR="00275EF9">
        <w:rPr>
          <w:rFonts w:ascii="Times New Roman" w:hAnsi="Times New Roman"/>
          <w:sz w:val="28"/>
          <w:szCs w:val="28"/>
        </w:rPr>
        <w:br/>
      </w:r>
      <w:r w:rsidRPr="00275EF9">
        <w:rPr>
          <w:rFonts w:ascii="Times New Roman" w:hAnsi="Times New Roman"/>
          <w:sz w:val="28"/>
          <w:szCs w:val="28"/>
        </w:rPr>
        <w:t xml:space="preserve">и самозанятых. </w:t>
      </w:r>
    </w:p>
    <w:p w14:paraId="4D2D85FD" w14:textId="77777777" w:rsidR="00275EF9" w:rsidRPr="00275EF9" w:rsidRDefault="00D233F3" w:rsidP="00275EF9">
      <w:pPr>
        <w:pStyle w:val="a7"/>
        <w:ind w:firstLine="708"/>
        <w:jc w:val="both"/>
        <w:rPr>
          <w:rFonts w:ascii="Times New Roman" w:hAnsi="Times New Roman"/>
          <w:sz w:val="28"/>
          <w:szCs w:val="28"/>
        </w:rPr>
      </w:pPr>
      <w:r w:rsidRPr="00275EF9">
        <w:rPr>
          <w:rFonts w:ascii="Times New Roman" w:hAnsi="Times New Roman"/>
          <w:sz w:val="28"/>
          <w:szCs w:val="28"/>
        </w:rPr>
        <w:t>Стратегической целью развития малого и среднего предпринимательства является его преобразование в благоприятную среду для развития отраслевой структуры экономики и обеспечения максимальной занятости населения.</w:t>
      </w:r>
    </w:p>
    <w:p w14:paraId="72B4AFDA" w14:textId="77777777" w:rsidR="00274BF9" w:rsidRDefault="00D233F3" w:rsidP="00274BF9">
      <w:pPr>
        <w:pStyle w:val="a7"/>
        <w:ind w:firstLine="708"/>
        <w:jc w:val="both"/>
        <w:rPr>
          <w:rFonts w:ascii="Times New Roman" w:hAnsi="Times New Roman"/>
          <w:sz w:val="28"/>
          <w:szCs w:val="28"/>
        </w:rPr>
      </w:pPr>
      <w:r w:rsidRPr="00275EF9">
        <w:rPr>
          <w:rFonts w:ascii="Times New Roman" w:hAnsi="Times New Roman"/>
          <w:sz w:val="28"/>
          <w:szCs w:val="28"/>
        </w:rPr>
        <w:t>Достижение стратегической цели будет осуществляться посредством:</w:t>
      </w:r>
    </w:p>
    <w:p w14:paraId="18CB3CE7"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оказания имущественной поддержки в форме предоставления в аренду земельных участков, объектов движимого и недвижимого имущества, находящегося в муниципальной собственности;</w:t>
      </w:r>
    </w:p>
    <w:p w14:paraId="47EC2363"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 xml:space="preserve">оказания финансовой поддержки в форме предоставления субсидий на возмещение части расходов и (или) финансовое обеспечение затрат субъектов малого предпринимательства, связанных с осуществлением деятельности </w:t>
      </w:r>
      <w:r>
        <w:rPr>
          <w:rFonts w:ascii="Times New Roman" w:hAnsi="Times New Roman"/>
          <w:sz w:val="28"/>
          <w:szCs w:val="28"/>
        </w:rPr>
        <w:br/>
      </w:r>
      <w:r w:rsidR="00D233F3" w:rsidRPr="00274BF9">
        <w:rPr>
          <w:rFonts w:ascii="Times New Roman" w:hAnsi="Times New Roman"/>
          <w:sz w:val="28"/>
          <w:szCs w:val="28"/>
        </w:rPr>
        <w:t>в приоритетных отраслях экономики Ханты-Мансийского района;</w:t>
      </w:r>
    </w:p>
    <w:p w14:paraId="49167304"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 xml:space="preserve">содействия выхода на внешние рынки, включая субсидирование затрат на участие в отечественных и зарубежных выставочно-ярмарочных мероприятиях, получение сертификатов качества продукции и пр. </w:t>
      </w:r>
    </w:p>
    <w:p w14:paraId="7D47496D"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совершенствование и внедрение новых форм услуг, оказываемых организацией инфраструктуры поддержки малого и среднего предпринимательства Ханты-Мансийского района;</w:t>
      </w:r>
    </w:p>
    <w:p w14:paraId="32D8C6CC"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создания условий для развития социального предпринимательства, направленного на решение социальных проблем;</w:t>
      </w:r>
    </w:p>
    <w:p w14:paraId="414F3EAD"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внедрения механизмов франчайзинга (коммерческой концессии) для начинающих предпринимателей, в особенности, в отношении отечественных франшиз;</w:t>
      </w:r>
    </w:p>
    <w:p w14:paraId="18244007"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внедрения и развития механизмов муниципально-частного партнерства, инвестирования частных ресурсов в муниципальные объекты, в последующем, управление ими его участниками;</w:t>
      </w:r>
    </w:p>
    <w:p w14:paraId="41B90377" w14:textId="7C80DADB"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 xml:space="preserve">стимулирования молодежного предпринимательства и активного участия молодежи в работе предпринимательского сектора </w:t>
      </w:r>
      <w:r w:rsidR="00343E35" w:rsidRPr="00343E35">
        <w:rPr>
          <w:rFonts w:ascii="Times New Roman" w:hAnsi="Times New Roman"/>
          <w:sz w:val="28"/>
          <w:szCs w:val="28"/>
        </w:rPr>
        <w:t xml:space="preserve">Ханты-Мансийского </w:t>
      </w:r>
      <w:r w:rsidR="00D233F3" w:rsidRPr="00274BF9">
        <w:rPr>
          <w:rFonts w:ascii="Times New Roman" w:hAnsi="Times New Roman"/>
          <w:sz w:val="28"/>
          <w:szCs w:val="28"/>
        </w:rPr>
        <w:t>района.</w:t>
      </w:r>
    </w:p>
    <w:p w14:paraId="727B48C4" w14:textId="6951F8D1" w:rsidR="00274BF9" w:rsidRPr="00274BF9" w:rsidRDefault="00D233F3" w:rsidP="00274BF9">
      <w:pPr>
        <w:pStyle w:val="a7"/>
        <w:ind w:firstLine="708"/>
        <w:jc w:val="both"/>
        <w:rPr>
          <w:rFonts w:ascii="Times New Roman" w:hAnsi="Times New Roman"/>
          <w:bCs/>
          <w:iCs/>
          <w:sz w:val="28"/>
          <w:szCs w:val="28"/>
        </w:rPr>
      </w:pPr>
      <w:r w:rsidRPr="00274BF9">
        <w:rPr>
          <w:rFonts w:ascii="Times New Roman" w:hAnsi="Times New Roman"/>
          <w:bCs/>
          <w:iCs/>
          <w:sz w:val="28"/>
          <w:szCs w:val="28"/>
        </w:rPr>
        <w:t>Приоритетное мероприятия</w:t>
      </w:r>
      <w:r w:rsidR="00BC54B0">
        <w:rPr>
          <w:rFonts w:ascii="Times New Roman" w:hAnsi="Times New Roman"/>
          <w:bCs/>
          <w:iCs/>
          <w:sz w:val="28"/>
          <w:szCs w:val="28"/>
        </w:rPr>
        <w:t xml:space="preserve"> (проекты)</w:t>
      </w:r>
      <w:r w:rsidRPr="00274BF9">
        <w:rPr>
          <w:rFonts w:ascii="Times New Roman" w:hAnsi="Times New Roman"/>
          <w:bCs/>
          <w:iCs/>
          <w:sz w:val="28"/>
          <w:szCs w:val="28"/>
        </w:rPr>
        <w:t xml:space="preserve">: </w:t>
      </w:r>
    </w:p>
    <w:p w14:paraId="7EA38D19"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bCs/>
          <w:iCs/>
          <w:sz w:val="28"/>
          <w:szCs w:val="28"/>
        </w:rPr>
        <w:lastRenderedPageBreak/>
        <w:t xml:space="preserve">1. </w:t>
      </w:r>
      <w:r w:rsidR="00D233F3" w:rsidRPr="00274BF9">
        <w:rPr>
          <w:rFonts w:ascii="Times New Roman" w:hAnsi="Times New Roman"/>
          <w:bCs/>
          <w:iCs/>
          <w:sz w:val="28"/>
          <w:szCs w:val="28"/>
        </w:rPr>
        <w:t>Р</w:t>
      </w:r>
      <w:r w:rsidR="00D233F3" w:rsidRPr="00274BF9">
        <w:rPr>
          <w:rFonts w:ascii="Times New Roman" w:hAnsi="Times New Roman"/>
          <w:sz w:val="28"/>
          <w:szCs w:val="28"/>
        </w:rPr>
        <w:t>азвитие малых предприятий пищевой промышленности по переработке, заморозке и упаковке продукции сельского хозяйства.</w:t>
      </w:r>
    </w:p>
    <w:p w14:paraId="6368E8B3" w14:textId="38543195"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2. </w:t>
      </w:r>
      <w:r w:rsidR="00D233F3" w:rsidRPr="00274BF9">
        <w:rPr>
          <w:rFonts w:ascii="Times New Roman" w:hAnsi="Times New Roman"/>
          <w:sz w:val="28"/>
          <w:szCs w:val="28"/>
        </w:rPr>
        <w:t>Реализация программы поддержки хлебопечения в Ханты-Мансийском районе</w:t>
      </w:r>
      <w:r w:rsidR="00BC54B0">
        <w:rPr>
          <w:rFonts w:ascii="Times New Roman" w:hAnsi="Times New Roman"/>
          <w:sz w:val="28"/>
          <w:szCs w:val="28"/>
        </w:rPr>
        <w:t xml:space="preserve"> на период до 2030 года</w:t>
      </w:r>
      <w:r w:rsidR="00D233F3" w:rsidRPr="00274BF9">
        <w:rPr>
          <w:rFonts w:ascii="Times New Roman" w:hAnsi="Times New Roman"/>
          <w:sz w:val="28"/>
          <w:szCs w:val="28"/>
        </w:rPr>
        <w:t>.</w:t>
      </w:r>
    </w:p>
    <w:p w14:paraId="19C839FA" w14:textId="77777777" w:rsidR="00FF7DFE" w:rsidRDefault="00274BF9" w:rsidP="00FF7DFE">
      <w:pPr>
        <w:pStyle w:val="a7"/>
        <w:ind w:firstLine="708"/>
        <w:jc w:val="both"/>
        <w:rPr>
          <w:rFonts w:ascii="Times New Roman" w:hAnsi="Times New Roman"/>
          <w:sz w:val="28"/>
          <w:szCs w:val="28"/>
        </w:rPr>
      </w:pPr>
      <w:r w:rsidRPr="00274BF9">
        <w:rPr>
          <w:rFonts w:ascii="Times New Roman" w:hAnsi="Times New Roman"/>
          <w:sz w:val="28"/>
          <w:szCs w:val="28"/>
        </w:rPr>
        <w:t xml:space="preserve">3. </w:t>
      </w:r>
      <w:r w:rsidR="00823B60">
        <w:rPr>
          <w:rFonts w:ascii="Times New Roman" w:hAnsi="Times New Roman"/>
          <w:sz w:val="28"/>
          <w:szCs w:val="28"/>
        </w:rPr>
        <w:t>Открытие бизнес-пространств</w:t>
      </w:r>
      <w:r w:rsidR="00D233F3" w:rsidRPr="00274BF9">
        <w:rPr>
          <w:rFonts w:ascii="Times New Roman" w:hAnsi="Times New Roman"/>
          <w:sz w:val="28"/>
          <w:szCs w:val="28"/>
        </w:rPr>
        <w:t xml:space="preserve"> в п</w:t>
      </w:r>
      <w:r w:rsidR="00DF21E1">
        <w:rPr>
          <w:rFonts w:ascii="Times New Roman" w:hAnsi="Times New Roman"/>
          <w:sz w:val="28"/>
          <w:szCs w:val="28"/>
        </w:rPr>
        <w:t>оселке</w:t>
      </w:r>
      <w:r w:rsidR="00D233F3" w:rsidRPr="00274BF9">
        <w:rPr>
          <w:rFonts w:ascii="Times New Roman" w:hAnsi="Times New Roman"/>
          <w:sz w:val="28"/>
          <w:szCs w:val="28"/>
        </w:rPr>
        <w:t xml:space="preserve"> Горноправдинск</w:t>
      </w:r>
      <w:r w:rsidR="00823B60">
        <w:rPr>
          <w:rFonts w:ascii="Times New Roman" w:hAnsi="Times New Roman"/>
          <w:sz w:val="28"/>
          <w:szCs w:val="28"/>
        </w:rPr>
        <w:t>, п</w:t>
      </w:r>
      <w:r w:rsidR="00DF21E1">
        <w:rPr>
          <w:rFonts w:ascii="Times New Roman" w:hAnsi="Times New Roman"/>
          <w:sz w:val="28"/>
          <w:szCs w:val="28"/>
        </w:rPr>
        <w:t>оселке</w:t>
      </w:r>
      <w:r w:rsidR="00823B60">
        <w:rPr>
          <w:rFonts w:ascii="Times New Roman" w:hAnsi="Times New Roman"/>
          <w:sz w:val="28"/>
          <w:szCs w:val="28"/>
        </w:rPr>
        <w:t xml:space="preserve"> Луговской</w:t>
      </w:r>
      <w:r w:rsidR="001E5703">
        <w:rPr>
          <w:rFonts w:ascii="Times New Roman" w:hAnsi="Times New Roman"/>
          <w:sz w:val="28"/>
          <w:szCs w:val="28"/>
        </w:rPr>
        <w:t>,</w:t>
      </w:r>
      <w:r w:rsidR="001E5703" w:rsidRPr="001E5703">
        <w:rPr>
          <w:rFonts w:ascii="Times New Roman" w:hAnsi="Times New Roman"/>
          <w:sz w:val="28"/>
          <w:szCs w:val="28"/>
        </w:rPr>
        <w:t xml:space="preserve"> </w:t>
      </w:r>
      <w:r w:rsidR="001E5703">
        <w:rPr>
          <w:rFonts w:ascii="Times New Roman" w:hAnsi="Times New Roman"/>
          <w:sz w:val="28"/>
          <w:szCs w:val="28"/>
        </w:rPr>
        <w:t>д</w:t>
      </w:r>
      <w:r w:rsidR="00DF21E1">
        <w:rPr>
          <w:rFonts w:ascii="Times New Roman" w:hAnsi="Times New Roman"/>
          <w:sz w:val="28"/>
          <w:szCs w:val="28"/>
        </w:rPr>
        <w:t>еревне</w:t>
      </w:r>
      <w:r w:rsidR="001E5703">
        <w:rPr>
          <w:rFonts w:ascii="Times New Roman" w:hAnsi="Times New Roman"/>
          <w:sz w:val="28"/>
          <w:szCs w:val="28"/>
        </w:rPr>
        <w:t xml:space="preserve"> Ярки</w:t>
      </w:r>
      <w:r w:rsidR="00D233F3" w:rsidRPr="00274BF9">
        <w:rPr>
          <w:rFonts w:ascii="Times New Roman" w:hAnsi="Times New Roman"/>
          <w:sz w:val="28"/>
          <w:szCs w:val="28"/>
        </w:rPr>
        <w:t xml:space="preserve">. </w:t>
      </w:r>
      <w:bookmarkStart w:id="17" w:name="_Hlk209944767"/>
    </w:p>
    <w:p w14:paraId="45B986ED" w14:textId="54FDE291" w:rsidR="00FF7DFE" w:rsidRPr="00274BF9" w:rsidRDefault="00FF7DFE" w:rsidP="00FF7DFE">
      <w:pPr>
        <w:pStyle w:val="a7"/>
        <w:ind w:firstLine="708"/>
        <w:jc w:val="both"/>
        <w:rPr>
          <w:rFonts w:ascii="Times New Roman" w:hAnsi="Times New Roman"/>
          <w:sz w:val="28"/>
          <w:szCs w:val="28"/>
        </w:rPr>
      </w:pPr>
      <w:r w:rsidRPr="00274BF9">
        <w:rPr>
          <w:rFonts w:ascii="Times New Roman" w:hAnsi="Times New Roman"/>
          <w:noProof/>
          <w:sz w:val="28"/>
          <w:szCs w:val="28"/>
        </w:rPr>
        <w:t>Целевые показатели, характеризующие развитие потребительского рынка и МСП (базовый сценарий)</w:t>
      </w:r>
      <w:r w:rsidRPr="00FF7DFE">
        <w:rPr>
          <w:rFonts w:ascii="Times New Roman" w:hAnsi="Times New Roman"/>
          <w:noProof/>
          <w:sz w:val="28"/>
          <w:szCs w:val="28"/>
        </w:rPr>
        <w:t xml:space="preserve"> </w:t>
      </w:r>
      <w:r>
        <w:rPr>
          <w:rFonts w:ascii="Times New Roman" w:hAnsi="Times New Roman"/>
          <w:noProof/>
          <w:sz w:val="28"/>
          <w:szCs w:val="28"/>
        </w:rPr>
        <w:t>приведены в Таблице 23.</w:t>
      </w:r>
    </w:p>
    <w:p w14:paraId="64775460" w14:textId="77777777" w:rsidR="005D358C" w:rsidRDefault="005D358C" w:rsidP="005D358C">
      <w:pPr>
        <w:pStyle w:val="a7"/>
        <w:ind w:firstLine="708"/>
        <w:jc w:val="both"/>
        <w:rPr>
          <w:rFonts w:ascii="Times New Roman" w:hAnsi="Times New Roman"/>
          <w:sz w:val="28"/>
          <w:szCs w:val="28"/>
        </w:rPr>
      </w:pPr>
    </w:p>
    <w:p w14:paraId="2B29B4D3" w14:textId="0D24BE43" w:rsidR="00D233F3" w:rsidRPr="00274BF9" w:rsidRDefault="005D358C" w:rsidP="00765B3D">
      <w:pPr>
        <w:pStyle w:val="a7"/>
        <w:jc w:val="both"/>
        <w:rPr>
          <w:rFonts w:ascii="Times New Roman" w:hAnsi="Times New Roman"/>
          <w:sz w:val="28"/>
          <w:szCs w:val="28"/>
        </w:rPr>
      </w:pPr>
      <w:r>
        <w:rPr>
          <w:rFonts w:ascii="Times New Roman" w:hAnsi="Times New Roman"/>
          <w:noProof/>
          <w:sz w:val="28"/>
          <w:szCs w:val="28"/>
        </w:rPr>
        <w:t xml:space="preserve">Таблица </w:t>
      </w:r>
      <w:r w:rsidR="00765B3D">
        <w:rPr>
          <w:rFonts w:ascii="Times New Roman" w:hAnsi="Times New Roman"/>
          <w:noProof/>
          <w:sz w:val="28"/>
          <w:szCs w:val="28"/>
        </w:rPr>
        <w:t>2</w:t>
      </w:r>
      <w:r w:rsidR="00D4726F">
        <w:rPr>
          <w:rFonts w:ascii="Times New Roman" w:hAnsi="Times New Roman"/>
          <w:noProof/>
          <w:sz w:val="28"/>
          <w:szCs w:val="28"/>
        </w:rPr>
        <w:t>3</w:t>
      </w:r>
      <w:r>
        <w:rPr>
          <w:rFonts w:ascii="Times New Roman" w:hAnsi="Times New Roman"/>
          <w:noProof/>
          <w:sz w:val="28"/>
          <w:szCs w:val="28"/>
        </w:rPr>
        <w:t xml:space="preserve">. </w:t>
      </w:r>
      <w:r w:rsidR="00D233F3" w:rsidRPr="00274BF9">
        <w:rPr>
          <w:rFonts w:ascii="Times New Roman" w:hAnsi="Times New Roman"/>
          <w:noProof/>
          <w:sz w:val="28"/>
          <w:szCs w:val="28"/>
        </w:rPr>
        <w:t>Целевые показатели, характеризующие развитие потребительского рынка и МСП (базовый сценарий)</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72"/>
        <w:gridCol w:w="851"/>
        <w:gridCol w:w="834"/>
        <w:gridCol w:w="725"/>
        <w:gridCol w:w="619"/>
        <w:gridCol w:w="672"/>
        <w:gridCol w:w="672"/>
        <w:gridCol w:w="671"/>
        <w:gridCol w:w="672"/>
        <w:gridCol w:w="671"/>
        <w:gridCol w:w="672"/>
      </w:tblGrid>
      <w:tr w:rsidR="00474E0F" w:rsidRPr="005D358C" w14:paraId="3326308D" w14:textId="77777777" w:rsidTr="00B54C51">
        <w:trPr>
          <w:tblHeader/>
          <w:jc w:val="center"/>
        </w:trPr>
        <w:tc>
          <w:tcPr>
            <w:tcW w:w="2972" w:type="dxa"/>
            <w:vMerge w:val="restart"/>
            <w:vAlign w:val="center"/>
          </w:tcPr>
          <w:p w14:paraId="7A0AC749" w14:textId="77777777" w:rsidR="00474E0F" w:rsidRPr="005D358C" w:rsidRDefault="00474E0F"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Показатели</w:t>
            </w:r>
          </w:p>
        </w:tc>
        <w:tc>
          <w:tcPr>
            <w:tcW w:w="2410" w:type="dxa"/>
            <w:gridSpan w:val="3"/>
          </w:tcPr>
          <w:p w14:paraId="53473EFB" w14:textId="2215A865" w:rsidR="00474E0F" w:rsidRPr="005D358C" w:rsidRDefault="00474E0F"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Отчетные данные</w:t>
            </w:r>
          </w:p>
        </w:tc>
        <w:tc>
          <w:tcPr>
            <w:tcW w:w="4649" w:type="dxa"/>
            <w:gridSpan w:val="7"/>
          </w:tcPr>
          <w:p w14:paraId="3D4FA2D2" w14:textId="77777777" w:rsidR="00474E0F" w:rsidRPr="005D358C" w:rsidRDefault="00474E0F"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 xml:space="preserve">Ожидаемые результаты </w:t>
            </w:r>
          </w:p>
        </w:tc>
      </w:tr>
      <w:tr w:rsidR="00474E0F" w:rsidRPr="005D358C" w14:paraId="572C06C3" w14:textId="77777777" w:rsidTr="00B54C51">
        <w:trPr>
          <w:tblHeader/>
          <w:jc w:val="center"/>
        </w:trPr>
        <w:tc>
          <w:tcPr>
            <w:tcW w:w="2972" w:type="dxa"/>
            <w:vMerge/>
          </w:tcPr>
          <w:p w14:paraId="5B215807" w14:textId="77777777" w:rsidR="00474E0F" w:rsidRPr="005D358C" w:rsidRDefault="00474E0F" w:rsidP="005749C4">
            <w:pPr>
              <w:pStyle w:val="af2"/>
              <w:widowControl w:val="0"/>
              <w:suppressLineNumbers w:val="0"/>
              <w:tabs>
                <w:tab w:val="left" w:pos="993"/>
              </w:tabs>
              <w:suppressAutoHyphens w:val="0"/>
              <w:spacing w:before="0"/>
              <w:jc w:val="center"/>
              <w:rPr>
                <w:sz w:val="20"/>
                <w:szCs w:val="20"/>
              </w:rPr>
            </w:pPr>
          </w:p>
        </w:tc>
        <w:tc>
          <w:tcPr>
            <w:tcW w:w="1685" w:type="dxa"/>
            <w:gridSpan w:val="2"/>
          </w:tcPr>
          <w:p w14:paraId="4F1A7709" w14:textId="071F3C6A" w:rsidR="00474E0F" w:rsidRPr="005D358C" w:rsidRDefault="00474E0F" w:rsidP="005749C4">
            <w:pPr>
              <w:pStyle w:val="af2"/>
              <w:widowControl w:val="0"/>
              <w:suppressLineNumbers w:val="0"/>
              <w:tabs>
                <w:tab w:val="left" w:pos="993"/>
              </w:tabs>
              <w:suppressAutoHyphens w:val="0"/>
              <w:spacing w:before="0"/>
              <w:jc w:val="center"/>
              <w:rPr>
                <w:sz w:val="20"/>
                <w:szCs w:val="20"/>
              </w:rPr>
            </w:pPr>
            <w:r w:rsidRPr="005D358C">
              <w:rPr>
                <w:bCs/>
                <w:sz w:val="20"/>
                <w:szCs w:val="20"/>
              </w:rPr>
              <w:t>факт</w:t>
            </w:r>
          </w:p>
        </w:tc>
        <w:tc>
          <w:tcPr>
            <w:tcW w:w="725" w:type="dxa"/>
          </w:tcPr>
          <w:p w14:paraId="79CFB572" w14:textId="3AF0960D" w:rsidR="00474E0F" w:rsidRPr="00474E0F"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оценка</w:t>
            </w:r>
          </w:p>
        </w:tc>
        <w:tc>
          <w:tcPr>
            <w:tcW w:w="4649" w:type="dxa"/>
            <w:gridSpan w:val="7"/>
          </w:tcPr>
          <w:p w14:paraId="437E1658" w14:textId="1E85BAF2" w:rsidR="00474E0F" w:rsidRPr="005D358C" w:rsidRDefault="00474E0F" w:rsidP="005749C4">
            <w:pPr>
              <w:pStyle w:val="af2"/>
              <w:widowControl w:val="0"/>
              <w:suppressLineNumbers w:val="0"/>
              <w:tabs>
                <w:tab w:val="left" w:pos="993"/>
              </w:tabs>
              <w:suppressAutoHyphens w:val="0"/>
              <w:spacing w:before="0"/>
              <w:jc w:val="center"/>
              <w:rPr>
                <w:bCs/>
                <w:sz w:val="20"/>
                <w:szCs w:val="20"/>
                <w:highlight w:val="yellow"/>
              </w:rPr>
            </w:pPr>
            <w:r w:rsidRPr="005D358C">
              <w:rPr>
                <w:sz w:val="20"/>
                <w:szCs w:val="20"/>
              </w:rPr>
              <w:t>план</w:t>
            </w:r>
          </w:p>
        </w:tc>
      </w:tr>
      <w:tr w:rsidR="00474E0F" w:rsidRPr="005D358C" w14:paraId="73CBDC22" w14:textId="77777777" w:rsidTr="00B54C51">
        <w:trPr>
          <w:tblHeader/>
          <w:jc w:val="center"/>
        </w:trPr>
        <w:tc>
          <w:tcPr>
            <w:tcW w:w="2972" w:type="dxa"/>
          </w:tcPr>
          <w:p w14:paraId="3205B7BD" w14:textId="77777777" w:rsidR="00474E0F" w:rsidRPr="005D358C" w:rsidRDefault="00474E0F" w:rsidP="00474E0F">
            <w:pPr>
              <w:pStyle w:val="af2"/>
              <w:widowControl w:val="0"/>
              <w:suppressLineNumbers w:val="0"/>
              <w:tabs>
                <w:tab w:val="left" w:pos="993"/>
              </w:tabs>
              <w:suppressAutoHyphens w:val="0"/>
              <w:spacing w:before="0"/>
              <w:jc w:val="center"/>
              <w:rPr>
                <w:sz w:val="20"/>
                <w:szCs w:val="20"/>
              </w:rPr>
            </w:pPr>
          </w:p>
        </w:tc>
        <w:tc>
          <w:tcPr>
            <w:tcW w:w="851" w:type="dxa"/>
          </w:tcPr>
          <w:p w14:paraId="2066A28E" w14:textId="52B8C2CC"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2023</w:t>
            </w:r>
          </w:p>
        </w:tc>
        <w:tc>
          <w:tcPr>
            <w:tcW w:w="834" w:type="dxa"/>
          </w:tcPr>
          <w:p w14:paraId="1C76F3B6" w14:textId="22F00A78"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2024</w:t>
            </w:r>
          </w:p>
        </w:tc>
        <w:tc>
          <w:tcPr>
            <w:tcW w:w="725" w:type="dxa"/>
          </w:tcPr>
          <w:p w14:paraId="1A704398" w14:textId="6686EE88"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2025</w:t>
            </w:r>
          </w:p>
        </w:tc>
        <w:tc>
          <w:tcPr>
            <w:tcW w:w="619" w:type="dxa"/>
          </w:tcPr>
          <w:p w14:paraId="5FDDD3B7" w14:textId="32FB4758"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2026</w:t>
            </w:r>
          </w:p>
        </w:tc>
        <w:tc>
          <w:tcPr>
            <w:tcW w:w="672" w:type="dxa"/>
          </w:tcPr>
          <w:p w14:paraId="5C1007D8" w14:textId="3EFBA101"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2027</w:t>
            </w:r>
          </w:p>
        </w:tc>
        <w:tc>
          <w:tcPr>
            <w:tcW w:w="672" w:type="dxa"/>
          </w:tcPr>
          <w:p w14:paraId="6E09C6AD" w14:textId="23843274"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w:t>
            </w:r>
            <w:r w:rsidRPr="005D358C">
              <w:rPr>
                <w:bCs/>
                <w:sz w:val="20"/>
                <w:szCs w:val="20"/>
                <w:lang w:val="en-US"/>
              </w:rPr>
              <w:t>2</w:t>
            </w:r>
            <w:r w:rsidRPr="005D358C">
              <w:rPr>
                <w:bCs/>
                <w:sz w:val="20"/>
                <w:szCs w:val="20"/>
              </w:rPr>
              <w:t>8</w:t>
            </w:r>
          </w:p>
        </w:tc>
        <w:tc>
          <w:tcPr>
            <w:tcW w:w="671" w:type="dxa"/>
          </w:tcPr>
          <w:p w14:paraId="0817D98E" w14:textId="30292260"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2029</w:t>
            </w:r>
          </w:p>
        </w:tc>
        <w:tc>
          <w:tcPr>
            <w:tcW w:w="672" w:type="dxa"/>
          </w:tcPr>
          <w:p w14:paraId="1601D60F" w14:textId="3CAF4F06"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2030</w:t>
            </w:r>
          </w:p>
        </w:tc>
        <w:tc>
          <w:tcPr>
            <w:tcW w:w="671" w:type="dxa"/>
          </w:tcPr>
          <w:p w14:paraId="5F7DBD23" w14:textId="6C197E67"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2036</w:t>
            </w:r>
          </w:p>
        </w:tc>
        <w:tc>
          <w:tcPr>
            <w:tcW w:w="672" w:type="dxa"/>
          </w:tcPr>
          <w:p w14:paraId="75CDD0B0" w14:textId="1A4E2361"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2050</w:t>
            </w:r>
          </w:p>
        </w:tc>
      </w:tr>
      <w:bookmarkEnd w:id="17"/>
      <w:tr w:rsidR="00274BF9" w:rsidRPr="005D358C" w14:paraId="58C68CDC" w14:textId="77777777" w:rsidTr="00B54C51">
        <w:trPr>
          <w:jc w:val="center"/>
        </w:trPr>
        <w:tc>
          <w:tcPr>
            <w:tcW w:w="2972" w:type="dxa"/>
            <w:vAlign w:val="center"/>
          </w:tcPr>
          <w:p w14:paraId="4F0C3AAF" w14:textId="77777777" w:rsidR="00D233F3" w:rsidRPr="005D358C" w:rsidRDefault="00D233F3" w:rsidP="005749C4">
            <w:pPr>
              <w:widowControl w:val="0"/>
              <w:spacing w:after="0" w:line="240" w:lineRule="auto"/>
              <w:rPr>
                <w:rFonts w:ascii="Times New Roman" w:hAnsi="Times New Roman" w:cs="Times New Roman"/>
                <w:bCs/>
                <w:iCs/>
                <w:sz w:val="20"/>
                <w:szCs w:val="20"/>
              </w:rPr>
            </w:pPr>
            <w:r w:rsidRPr="005D358C">
              <w:rPr>
                <w:rFonts w:ascii="Times New Roman" w:hAnsi="Times New Roman" w:cs="Times New Roman"/>
                <w:sz w:val="20"/>
                <w:szCs w:val="20"/>
              </w:rPr>
              <w:t>Число малых предприятий, включая микропредприятия. ед.</w:t>
            </w:r>
          </w:p>
        </w:tc>
        <w:tc>
          <w:tcPr>
            <w:tcW w:w="851" w:type="dxa"/>
            <w:vAlign w:val="center"/>
          </w:tcPr>
          <w:p w14:paraId="23342F3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83</w:t>
            </w:r>
          </w:p>
        </w:tc>
        <w:tc>
          <w:tcPr>
            <w:tcW w:w="834" w:type="dxa"/>
            <w:vAlign w:val="center"/>
          </w:tcPr>
          <w:p w14:paraId="2404B43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76</w:t>
            </w:r>
          </w:p>
        </w:tc>
        <w:tc>
          <w:tcPr>
            <w:tcW w:w="725" w:type="dxa"/>
            <w:vAlign w:val="center"/>
          </w:tcPr>
          <w:p w14:paraId="63835EC7"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78</w:t>
            </w:r>
          </w:p>
        </w:tc>
        <w:tc>
          <w:tcPr>
            <w:tcW w:w="619" w:type="dxa"/>
            <w:vAlign w:val="center"/>
          </w:tcPr>
          <w:p w14:paraId="41D7D13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80</w:t>
            </w:r>
          </w:p>
        </w:tc>
        <w:tc>
          <w:tcPr>
            <w:tcW w:w="672" w:type="dxa"/>
            <w:vAlign w:val="center"/>
          </w:tcPr>
          <w:p w14:paraId="0F82B594"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82</w:t>
            </w:r>
          </w:p>
        </w:tc>
        <w:tc>
          <w:tcPr>
            <w:tcW w:w="672" w:type="dxa"/>
            <w:vAlign w:val="center"/>
          </w:tcPr>
          <w:p w14:paraId="247CACE2"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85</w:t>
            </w:r>
          </w:p>
        </w:tc>
        <w:tc>
          <w:tcPr>
            <w:tcW w:w="671" w:type="dxa"/>
            <w:vAlign w:val="center"/>
          </w:tcPr>
          <w:p w14:paraId="5E0123D4"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88</w:t>
            </w:r>
          </w:p>
        </w:tc>
        <w:tc>
          <w:tcPr>
            <w:tcW w:w="672" w:type="dxa"/>
            <w:vAlign w:val="center"/>
          </w:tcPr>
          <w:p w14:paraId="6CC8720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90</w:t>
            </w:r>
          </w:p>
        </w:tc>
        <w:tc>
          <w:tcPr>
            <w:tcW w:w="671" w:type="dxa"/>
            <w:vAlign w:val="center"/>
          </w:tcPr>
          <w:p w14:paraId="60CB539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120</w:t>
            </w:r>
          </w:p>
        </w:tc>
        <w:tc>
          <w:tcPr>
            <w:tcW w:w="672" w:type="dxa"/>
            <w:vAlign w:val="center"/>
          </w:tcPr>
          <w:p w14:paraId="73532BD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120</w:t>
            </w:r>
          </w:p>
        </w:tc>
      </w:tr>
      <w:tr w:rsidR="00274BF9" w:rsidRPr="005D358C" w14:paraId="7FEABA75" w14:textId="77777777" w:rsidTr="00B54C51">
        <w:trPr>
          <w:jc w:val="center"/>
        </w:trPr>
        <w:tc>
          <w:tcPr>
            <w:tcW w:w="2972" w:type="dxa"/>
            <w:vAlign w:val="center"/>
          </w:tcPr>
          <w:p w14:paraId="5416AA2A" w14:textId="335D3704" w:rsidR="00D233F3" w:rsidRPr="005D358C" w:rsidRDefault="00D233F3" w:rsidP="005749C4">
            <w:pPr>
              <w:widowControl w:val="0"/>
              <w:spacing w:after="0" w:line="240" w:lineRule="auto"/>
              <w:rPr>
                <w:rFonts w:ascii="Times New Roman" w:hAnsi="Times New Roman" w:cs="Times New Roman"/>
                <w:bCs/>
                <w:iCs/>
                <w:sz w:val="20"/>
                <w:szCs w:val="20"/>
              </w:rPr>
            </w:pPr>
            <w:r w:rsidRPr="005D358C">
              <w:rPr>
                <w:rFonts w:ascii="Times New Roman" w:hAnsi="Times New Roman" w:cs="Times New Roman"/>
                <w:sz w:val="20"/>
                <w:szCs w:val="20"/>
              </w:rPr>
              <w:t>Численность занятых в сфере МСП, включая индивидуальных предпринимателей и самозанятых</w:t>
            </w:r>
            <w:r w:rsidR="00CD095C">
              <w:rPr>
                <w:rFonts w:ascii="Times New Roman" w:hAnsi="Times New Roman" w:cs="Times New Roman"/>
                <w:sz w:val="20"/>
                <w:szCs w:val="20"/>
              </w:rPr>
              <w:t>, чел.</w:t>
            </w:r>
          </w:p>
        </w:tc>
        <w:tc>
          <w:tcPr>
            <w:tcW w:w="851" w:type="dxa"/>
            <w:vAlign w:val="center"/>
          </w:tcPr>
          <w:p w14:paraId="048AE9B9"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1 920</w:t>
            </w:r>
          </w:p>
        </w:tc>
        <w:tc>
          <w:tcPr>
            <w:tcW w:w="834" w:type="dxa"/>
            <w:vAlign w:val="center"/>
          </w:tcPr>
          <w:p w14:paraId="6035173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1 920</w:t>
            </w:r>
          </w:p>
        </w:tc>
        <w:tc>
          <w:tcPr>
            <w:tcW w:w="725" w:type="dxa"/>
            <w:vAlign w:val="center"/>
          </w:tcPr>
          <w:p w14:paraId="6FC8EEA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1 925</w:t>
            </w:r>
          </w:p>
        </w:tc>
        <w:tc>
          <w:tcPr>
            <w:tcW w:w="619" w:type="dxa"/>
            <w:vAlign w:val="center"/>
          </w:tcPr>
          <w:p w14:paraId="0A793E30"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1 930</w:t>
            </w:r>
          </w:p>
        </w:tc>
        <w:tc>
          <w:tcPr>
            <w:tcW w:w="672" w:type="dxa"/>
            <w:vAlign w:val="center"/>
          </w:tcPr>
          <w:p w14:paraId="68537B1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1 935</w:t>
            </w:r>
          </w:p>
        </w:tc>
        <w:tc>
          <w:tcPr>
            <w:tcW w:w="672" w:type="dxa"/>
            <w:vAlign w:val="center"/>
          </w:tcPr>
          <w:p w14:paraId="65A648BE"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1 940</w:t>
            </w:r>
          </w:p>
        </w:tc>
        <w:tc>
          <w:tcPr>
            <w:tcW w:w="671" w:type="dxa"/>
            <w:vAlign w:val="center"/>
          </w:tcPr>
          <w:p w14:paraId="374198F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1 945</w:t>
            </w:r>
          </w:p>
        </w:tc>
        <w:tc>
          <w:tcPr>
            <w:tcW w:w="672" w:type="dxa"/>
            <w:vAlign w:val="center"/>
          </w:tcPr>
          <w:p w14:paraId="6A96CDF7"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1 950</w:t>
            </w:r>
          </w:p>
        </w:tc>
        <w:tc>
          <w:tcPr>
            <w:tcW w:w="671" w:type="dxa"/>
            <w:vAlign w:val="center"/>
          </w:tcPr>
          <w:p w14:paraId="36687571"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2 000</w:t>
            </w:r>
          </w:p>
        </w:tc>
        <w:tc>
          <w:tcPr>
            <w:tcW w:w="672" w:type="dxa"/>
            <w:vAlign w:val="center"/>
          </w:tcPr>
          <w:p w14:paraId="606E3B6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2 000</w:t>
            </w:r>
          </w:p>
        </w:tc>
      </w:tr>
      <w:tr w:rsidR="00274BF9" w:rsidRPr="005D358C" w14:paraId="031D546B" w14:textId="77777777" w:rsidTr="00B54C51">
        <w:trPr>
          <w:jc w:val="center"/>
        </w:trPr>
        <w:tc>
          <w:tcPr>
            <w:tcW w:w="2972" w:type="dxa"/>
            <w:vAlign w:val="bottom"/>
          </w:tcPr>
          <w:p w14:paraId="6B000FFD" w14:textId="77777777"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Объекты розничной сети, ед.</w:t>
            </w:r>
          </w:p>
        </w:tc>
        <w:tc>
          <w:tcPr>
            <w:tcW w:w="851" w:type="dxa"/>
            <w:vAlign w:val="center"/>
          </w:tcPr>
          <w:p w14:paraId="7C7255E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163</w:t>
            </w:r>
          </w:p>
        </w:tc>
        <w:tc>
          <w:tcPr>
            <w:tcW w:w="834" w:type="dxa"/>
            <w:vAlign w:val="center"/>
          </w:tcPr>
          <w:p w14:paraId="4956FFB2"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150</w:t>
            </w:r>
          </w:p>
        </w:tc>
        <w:tc>
          <w:tcPr>
            <w:tcW w:w="725" w:type="dxa"/>
            <w:vAlign w:val="center"/>
          </w:tcPr>
          <w:p w14:paraId="299C3C1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155</w:t>
            </w:r>
          </w:p>
        </w:tc>
        <w:tc>
          <w:tcPr>
            <w:tcW w:w="619" w:type="dxa"/>
            <w:vAlign w:val="center"/>
          </w:tcPr>
          <w:p w14:paraId="69B9EB7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158</w:t>
            </w:r>
          </w:p>
        </w:tc>
        <w:tc>
          <w:tcPr>
            <w:tcW w:w="672" w:type="dxa"/>
            <w:vAlign w:val="center"/>
          </w:tcPr>
          <w:p w14:paraId="1C8AF50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161</w:t>
            </w:r>
          </w:p>
        </w:tc>
        <w:tc>
          <w:tcPr>
            <w:tcW w:w="672" w:type="dxa"/>
            <w:vAlign w:val="center"/>
          </w:tcPr>
          <w:p w14:paraId="19E78569"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164</w:t>
            </w:r>
          </w:p>
        </w:tc>
        <w:tc>
          <w:tcPr>
            <w:tcW w:w="671" w:type="dxa"/>
            <w:vAlign w:val="center"/>
          </w:tcPr>
          <w:p w14:paraId="61F5BB8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167</w:t>
            </w:r>
          </w:p>
        </w:tc>
        <w:tc>
          <w:tcPr>
            <w:tcW w:w="672" w:type="dxa"/>
            <w:vAlign w:val="center"/>
          </w:tcPr>
          <w:p w14:paraId="2B27EE3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170</w:t>
            </w:r>
          </w:p>
        </w:tc>
        <w:tc>
          <w:tcPr>
            <w:tcW w:w="671" w:type="dxa"/>
            <w:vAlign w:val="center"/>
          </w:tcPr>
          <w:p w14:paraId="35EB0C2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175</w:t>
            </w:r>
          </w:p>
        </w:tc>
        <w:tc>
          <w:tcPr>
            <w:tcW w:w="672" w:type="dxa"/>
            <w:vAlign w:val="center"/>
          </w:tcPr>
          <w:p w14:paraId="153DE8E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180</w:t>
            </w:r>
          </w:p>
        </w:tc>
      </w:tr>
      <w:tr w:rsidR="00274BF9" w:rsidRPr="005D358C" w14:paraId="55293814" w14:textId="77777777" w:rsidTr="00B54C51">
        <w:trPr>
          <w:jc w:val="center"/>
        </w:trPr>
        <w:tc>
          <w:tcPr>
            <w:tcW w:w="2972" w:type="dxa"/>
            <w:vAlign w:val="bottom"/>
          </w:tcPr>
          <w:p w14:paraId="173C4692" w14:textId="436662AC"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общей площадью, кв. м</w:t>
            </w:r>
            <w:r w:rsidR="005E14B3">
              <w:rPr>
                <w:rFonts w:ascii="Times New Roman" w:hAnsi="Times New Roman" w:cs="Times New Roman"/>
                <w:sz w:val="20"/>
                <w:szCs w:val="20"/>
              </w:rPr>
              <w:t>етров</w:t>
            </w:r>
          </w:p>
        </w:tc>
        <w:tc>
          <w:tcPr>
            <w:tcW w:w="851" w:type="dxa"/>
            <w:vAlign w:val="center"/>
          </w:tcPr>
          <w:p w14:paraId="7E6BFD45" w14:textId="0520001D"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017,1</w:t>
            </w:r>
          </w:p>
        </w:tc>
        <w:tc>
          <w:tcPr>
            <w:tcW w:w="834" w:type="dxa"/>
            <w:vAlign w:val="center"/>
          </w:tcPr>
          <w:p w14:paraId="0FE033AF" w14:textId="713D2F1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271,1</w:t>
            </w:r>
          </w:p>
        </w:tc>
        <w:tc>
          <w:tcPr>
            <w:tcW w:w="725" w:type="dxa"/>
            <w:vAlign w:val="center"/>
          </w:tcPr>
          <w:p w14:paraId="272B7E8B" w14:textId="362D954F"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750</w:t>
            </w:r>
          </w:p>
        </w:tc>
        <w:tc>
          <w:tcPr>
            <w:tcW w:w="619" w:type="dxa"/>
            <w:vAlign w:val="center"/>
          </w:tcPr>
          <w:p w14:paraId="4AA2564A" w14:textId="24A2BA79"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900</w:t>
            </w:r>
          </w:p>
        </w:tc>
        <w:tc>
          <w:tcPr>
            <w:tcW w:w="672" w:type="dxa"/>
            <w:vAlign w:val="center"/>
          </w:tcPr>
          <w:p w14:paraId="50D52CC6" w14:textId="2C13584C"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050</w:t>
            </w:r>
          </w:p>
        </w:tc>
        <w:tc>
          <w:tcPr>
            <w:tcW w:w="672" w:type="dxa"/>
            <w:vAlign w:val="center"/>
          </w:tcPr>
          <w:p w14:paraId="1D23843E" w14:textId="5F590881"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200</w:t>
            </w:r>
          </w:p>
        </w:tc>
        <w:tc>
          <w:tcPr>
            <w:tcW w:w="671" w:type="dxa"/>
            <w:vAlign w:val="center"/>
          </w:tcPr>
          <w:p w14:paraId="76950FF8" w14:textId="2CC4ED6B"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350</w:t>
            </w:r>
          </w:p>
        </w:tc>
        <w:tc>
          <w:tcPr>
            <w:tcW w:w="672" w:type="dxa"/>
            <w:vAlign w:val="center"/>
          </w:tcPr>
          <w:p w14:paraId="4F9287F1" w14:textId="37BC9EE6"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500</w:t>
            </w:r>
          </w:p>
        </w:tc>
        <w:tc>
          <w:tcPr>
            <w:tcW w:w="671" w:type="dxa"/>
            <w:vAlign w:val="center"/>
          </w:tcPr>
          <w:p w14:paraId="4376034A" w14:textId="450066D4"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750</w:t>
            </w:r>
          </w:p>
        </w:tc>
        <w:tc>
          <w:tcPr>
            <w:tcW w:w="672" w:type="dxa"/>
            <w:vAlign w:val="center"/>
          </w:tcPr>
          <w:p w14:paraId="21690673" w14:textId="50623AC8"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9</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000</w:t>
            </w:r>
          </w:p>
        </w:tc>
      </w:tr>
      <w:tr w:rsidR="00274BF9" w:rsidRPr="005D358C" w14:paraId="70454C71" w14:textId="77777777" w:rsidTr="00B54C51">
        <w:trPr>
          <w:jc w:val="center"/>
        </w:trPr>
        <w:tc>
          <w:tcPr>
            <w:tcW w:w="2972" w:type="dxa"/>
            <w:vAlign w:val="center"/>
          </w:tcPr>
          <w:p w14:paraId="295929FD" w14:textId="5C565116"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Оборот розничной торговли, млн руб</w:t>
            </w:r>
            <w:r w:rsidR="00CD095C">
              <w:rPr>
                <w:rFonts w:ascii="Times New Roman" w:hAnsi="Times New Roman" w:cs="Times New Roman"/>
                <w:sz w:val="20"/>
                <w:szCs w:val="20"/>
              </w:rPr>
              <w:t>лей</w:t>
            </w:r>
          </w:p>
        </w:tc>
        <w:tc>
          <w:tcPr>
            <w:tcW w:w="851" w:type="dxa"/>
            <w:vAlign w:val="center"/>
          </w:tcPr>
          <w:p w14:paraId="5CAC96C4"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2 642</w:t>
            </w:r>
          </w:p>
        </w:tc>
        <w:tc>
          <w:tcPr>
            <w:tcW w:w="834" w:type="dxa"/>
            <w:vAlign w:val="center"/>
          </w:tcPr>
          <w:p w14:paraId="6420BE75"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2 845</w:t>
            </w:r>
          </w:p>
        </w:tc>
        <w:tc>
          <w:tcPr>
            <w:tcW w:w="725" w:type="dxa"/>
            <w:vAlign w:val="center"/>
          </w:tcPr>
          <w:p w14:paraId="573785D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3 073</w:t>
            </w:r>
          </w:p>
        </w:tc>
        <w:tc>
          <w:tcPr>
            <w:tcW w:w="619" w:type="dxa"/>
            <w:vAlign w:val="center"/>
          </w:tcPr>
          <w:p w14:paraId="081756B1"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3 215</w:t>
            </w:r>
          </w:p>
        </w:tc>
        <w:tc>
          <w:tcPr>
            <w:tcW w:w="672" w:type="dxa"/>
            <w:vAlign w:val="center"/>
          </w:tcPr>
          <w:p w14:paraId="02656AE5"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3 344</w:t>
            </w:r>
          </w:p>
        </w:tc>
        <w:tc>
          <w:tcPr>
            <w:tcW w:w="672" w:type="dxa"/>
            <w:vAlign w:val="center"/>
          </w:tcPr>
          <w:p w14:paraId="07C2753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3 478</w:t>
            </w:r>
          </w:p>
        </w:tc>
        <w:tc>
          <w:tcPr>
            <w:tcW w:w="671" w:type="dxa"/>
            <w:vAlign w:val="center"/>
          </w:tcPr>
          <w:p w14:paraId="4A175DEE"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3 617</w:t>
            </w:r>
          </w:p>
        </w:tc>
        <w:tc>
          <w:tcPr>
            <w:tcW w:w="672" w:type="dxa"/>
            <w:vAlign w:val="center"/>
          </w:tcPr>
          <w:p w14:paraId="7D7B3E9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3 762</w:t>
            </w:r>
          </w:p>
        </w:tc>
        <w:tc>
          <w:tcPr>
            <w:tcW w:w="671" w:type="dxa"/>
            <w:vAlign w:val="center"/>
          </w:tcPr>
          <w:p w14:paraId="7C1D91F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4 760</w:t>
            </w:r>
          </w:p>
        </w:tc>
        <w:tc>
          <w:tcPr>
            <w:tcW w:w="672" w:type="dxa"/>
            <w:vAlign w:val="center"/>
          </w:tcPr>
          <w:p w14:paraId="157623B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8 242</w:t>
            </w:r>
          </w:p>
        </w:tc>
      </w:tr>
      <w:tr w:rsidR="00274BF9" w:rsidRPr="005D358C" w14:paraId="77760AB7" w14:textId="77777777" w:rsidTr="00B54C51">
        <w:trPr>
          <w:jc w:val="center"/>
        </w:trPr>
        <w:tc>
          <w:tcPr>
            <w:tcW w:w="2972" w:type="dxa"/>
            <w:vAlign w:val="center"/>
          </w:tcPr>
          <w:p w14:paraId="2D927BE5" w14:textId="4E6E10F6" w:rsidR="00D233F3" w:rsidRPr="005D358C" w:rsidRDefault="008F2546" w:rsidP="005749C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Темп </w:t>
            </w:r>
            <w:r w:rsidR="00D233F3" w:rsidRPr="005D358C">
              <w:rPr>
                <w:rFonts w:ascii="Times New Roman" w:hAnsi="Times New Roman" w:cs="Times New Roman"/>
                <w:sz w:val="20"/>
                <w:szCs w:val="20"/>
              </w:rPr>
              <w:t>рост</w:t>
            </w:r>
            <w:r>
              <w:rPr>
                <w:rFonts w:ascii="Times New Roman" w:hAnsi="Times New Roman" w:cs="Times New Roman"/>
                <w:sz w:val="20"/>
                <w:szCs w:val="20"/>
              </w:rPr>
              <w:t>а</w:t>
            </w:r>
            <w:r w:rsidR="00D233F3" w:rsidRPr="005D358C">
              <w:rPr>
                <w:rFonts w:ascii="Times New Roman" w:hAnsi="Times New Roman" w:cs="Times New Roman"/>
                <w:sz w:val="20"/>
                <w:szCs w:val="20"/>
              </w:rPr>
              <w:t xml:space="preserve"> оборота розничной торговли</w:t>
            </w:r>
            <w:r w:rsidR="005D358C">
              <w:rPr>
                <w:rFonts w:ascii="Times New Roman" w:hAnsi="Times New Roman" w:cs="Times New Roman"/>
                <w:sz w:val="20"/>
                <w:szCs w:val="20"/>
              </w:rPr>
              <w:t xml:space="preserve">, </w:t>
            </w:r>
            <w:r w:rsidR="00045CEF">
              <w:rPr>
                <w:rFonts w:ascii="Times New Roman" w:hAnsi="Times New Roman" w:cs="Times New Roman"/>
                <w:sz w:val="20"/>
                <w:szCs w:val="20"/>
              </w:rPr>
              <w:t xml:space="preserve">в </w:t>
            </w:r>
            <w:r w:rsidR="005D358C">
              <w:rPr>
                <w:rFonts w:ascii="Times New Roman" w:hAnsi="Times New Roman" w:cs="Times New Roman"/>
                <w:sz w:val="20"/>
                <w:szCs w:val="20"/>
              </w:rPr>
              <w:t>%</w:t>
            </w:r>
            <w:r w:rsidR="00045CEF">
              <w:rPr>
                <w:rFonts w:ascii="Times New Roman" w:hAnsi="Times New Roman" w:cs="Times New Roman"/>
                <w:sz w:val="20"/>
                <w:szCs w:val="20"/>
              </w:rPr>
              <w:t xml:space="preserve"> год к году</w:t>
            </w:r>
          </w:p>
        </w:tc>
        <w:tc>
          <w:tcPr>
            <w:tcW w:w="851" w:type="dxa"/>
            <w:vAlign w:val="center"/>
          </w:tcPr>
          <w:p w14:paraId="67A7C8F2" w14:textId="5544844C"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5,4</w:t>
            </w:r>
          </w:p>
        </w:tc>
        <w:tc>
          <w:tcPr>
            <w:tcW w:w="834" w:type="dxa"/>
            <w:vAlign w:val="center"/>
          </w:tcPr>
          <w:p w14:paraId="2AD4D411" w14:textId="681550D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7,7</w:t>
            </w:r>
          </w:p>
        </w:tc>
        <w:tc>
          <w:tcPr>
            <w:tcW w:w="725" w:type="dxa"/>
            <w:vAlign w:val="center"/>
          </w:tcPr>
          <w:p w14:paraId="41D85616" w14:textId="4A13F572"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8,0</w:t>
            </w:r>
          </w:p>
        </w:tc>
        <w:tc>
          <w:tcPr>
            <w:tcW w:w="619" w:type="dxa"/>
            <w:vAlign w:val="center"/>
          </w:tcPr>
          <w:p w14:paraId="236B4F87" w14:textId="1851DB4A"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104</w:t>
            </w:r>
            <w:r w:rsidR="005D358C">
              <w:rPr>
                <w:rFonts w:ascii="Times New Roman" w:hAnsi="Times New Roman" w:cs="Times New Roman"/>
                <w:sz w:val="20"/>
                <w:szCs w:val="20"/>
              </w:rPr>
              <w:t>,6</w:t>
            </w:r>
          </w:p>
        </w:tc>
        <w:tc>
          <w:tcPr>
            <w:tcW w:w="672" w:type="dxa"/>
            <w:vAlign w:val="center"/>
          </w:tcPr>
          <w:p w14:paraId="66D6B719" w14:textId="65B7BB37"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563B17BE" w14:textId="1BDDE8F6"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1" w:type="dxa"/>
            <w:vAlign w:val="center"/>
          </w:tcPr>
          <w:p w14:paraId="340AAFD0" w14:textId="2819C539"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19078599" w14:textId="1C54CE91"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1" w:type="dxa"/>
            <w:vAlign w:val="center"/>
          </w:tcPr>
          <w:p w14:paraId="509CF98D" w14:textId="2479A57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311E6E31" w14:textId="00296083"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r>
      <w:tr w:rsidR="00274BF9" w:rsidRPr="005D358C" w14:paraId="76E80E23" w14:textId="77777777" w:rsidTr="00B54C51">
        <w:trPr>
          <w:jc w:val="center"/>
        </w:trPr>
        <w:tc>
          <w:tcPr>
            <w:tcW w:w="2972" w:type="dxa"/>
            <w:vAlign w:val="center"/>
          </w:tcPr>
          <w:p w14:paraId="5BBB02FA" w14:textId="767196A6"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Объем платных услуг населению, млн руб</w:t>
            </w:r>
            <w:r w:rsidR="005E14B3">
              <w:rPr>
                <w:rFonts w:ascii="Times New Roman" w:hAnsi="Times New Roman" w:cs="Times New Roman"/>
                <w:sz w:val="20"/>
                <w:szCs w:val="20"/>
              </w:rPr>
              <w:t>лей</w:t>
            </w:r>
            <w:r w:rsidRPr="005D358C">
              <w:rPr>
                <w:rFonts w:ascii="Times New Roman" w:hAnsi="Times New Roman" w:cs="Times New Roman"/>
                <w:sz w:val="20"/>
                <w:szCs w:val="20"/>
              </w:rPr>
              <w:t xml:space="preserve"> </w:t>
            </w:r>
          </w:p>
        </w:tc>
        <w:tc>
          <w:tcPr>
            <w:tcW w:w="851" w:type="dxa"/>
            <w:vAlign w:val="center"/>
          </w:tcPr>
          <w:p w14:paraId="306E243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431</w:t>
            </w:r>
          </w:p>
        </w:tc>
        <w:tc>
          <w:tcPr>
            <w:tcW w:w="834" w:type="dxa"/>
            <w:vAlign w:val="center"/>
          </w:tcPr>
          <w:p w14:paraId="0C6FFAF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453</w:t>
            </w:r>
          </w:p>
        </w:tc>
        <w:tc>
          <w:tcPr>
            <w:tcW w:w="725" w:type="dxa"/>
            <w:vAlign w:val="center"/>
          </w:tcPr>
          <w:p w14:paraId="3EFBBD4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507</w:t>
            </w:r>
          </w:p>
        </w:tc>
        <w:tc>
          <w:tcPr>
            <w:tcW w:w="619" w:type="dxa"/>
            <w:vAlign w:val="center"/>
          </w:tcPr>
          <w:p w14:paraId="5A994E0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543</w:t>
            </w:r>
          </w:p>
        </w:tc>
        <w:tc>
          <w:tcPr>
            <w:tcW w:w="672" w:type="dxa"/>
            <w:vAlign w:val="center"/>
          </w:tcPr>
          <w:p w14:paraId="4653E27F"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569</w:t>
            </w:r>
          </w:p>
        </w:tc>
        <w:tc>
          <w:tcPr>
            <w:tcW w:w="672" w:type="dxa"/>
            <w:vAlign w:val="center"/>
          </w:tcPr>
          <w:p w14:paraId="1B250E8F"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592</w:t>
            </w:r>
          </w:p>
        </w:tc>
        <w:tc>
          <w:tcPr>
            <w:tcW w:w="671" w:type="dxa"/>
            <w:vAlign w:val="center"/>
          </w:tcPr>
          <w:p w14:paraId="77AC576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615</w:t>
            </w:r>
          </w:p>
        </w:tc>
        <w:tc>
          <w:tcPr>
            <w:tcW w:w="672" w:type="dxa"/>
            <w:vAlign w:val="center"/>
          </w:tcPr>
          <w:p w14:paraId="29A28B0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640</w:t>
            </w:r>
          </w:p>
        </w:tc>
        <w:tc>
          <w:tcPr>
            <w:tcW w:w="671" w:type="dxa"/>
            <w:vAlign w:val="center"/>
          </w:tcPr>
          <w:p w14:paraId="5BBD29D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810</w:t>
            </w:r>
          </w:p>
        </w:tc>
        <w:tc>
          <w:tcPr>
            <w:tcW w:w="672" w:type="dxa"/>
            <w:vAlign w:val="center"/>
          </w:tcPr>
          <w:p w14:paraId="02FB1F2F"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1 402</w:t>
            </w:r>
          </w:p>
        </w:tc>
      </w:tr>
      <w:tr w:rsidR="00274BF9" w:rsidRPr="005D358C" w14:paraId="266BB69C" w14:textId="77777777" w:rsidTr="00B54C51">
        <w:trPr>
          <w:jc w:val="center"/>
        </w:trPr>
        <w:tc>
          <w:tcPr>
            <w:tcW w:w="2972" w:type="dxa"/>
            <w:vAlign w:val="center"/>
          </w:tcPr>
          <w:p w14:paraId="3F733A2C" w14:textId="4C97EB6E" w:rsidR="00D233F3" w:rsidRPr="005D358C" w:rsidRDefault="008F2546" w:rsidP="005749C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Темп </w:t>
            </w:r>
            <w:r w:rsidR="00D233F3" w:rsidRPr="005D358C">
              <w:rPr>
                <w:rFonts w:ascii="Times New Roman" w:hAnsi="Times New Roman" w:cs="Times New Roman"/>
                <w:sz w:val="20"/>
                <w:szCs w:val="20"/>
              </w:rPr>
              <w:t>рост</w:t>
            </w:r>
            <w:r>
              <w:rPr>
                <w:rFonts w:ascii="Times New Roman" w:hAnsi="Times New Roman" w:cs="Times New Roman"/>
                <w:sz w:val="20"/>
                <w:szCs w:val="20"/>
              </w:rPr>
              <w:t>а</w:t>
            </w:r>
            <w:r w:rsidR="00D233F3" w:rsidRPr="005D358C">
              <w:rPr>
                <w:rFonts w:ascii="Times New Roman" w:hAnsi="Times New Roman" w:cs="Times New Roman"/>
                <w:sz w:val="20"/>
                <w:szCs w:val="20"/>
              </w:rPr>
              <w:t xml:space="preserve"> объема платных услуг, </w:t>
            </w:r>
            <w:r w:rsidR="00045CEF" w:rsidRPr="00045CEF">
              <w:rPr>
                <w:rFonts w:ascii="Times New Roman" w:hAnsi="Times New Roman" w:cs="Times New Roman"/>
                <w:sz w:val="20"/>
                <w:szCs w:val="20"/>
              </w:rPr>
              <w:t>в % год к году</w:t>
            </w:r>
          </w:p>
        </w:tc>
        <w:tc>
          <w:tcPr>
            <w:tcW w:w="851" w:type="dxa"/>
            <w:vAlign w:val="center"/>
          </w:tcPr>
          <w:p w14:paraId="428B724A" w14:textId="557D099A"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3,50</w:t>
            </w:r>
          </w:p>
        </w:tc>
        <w:tc>
          <w:tcPr>
            <w:tcW w:w="834" w:type="dxa"/>
            <w:vAlign w:val="center"/>
          </w:tcPr>
          <w:p w14:paraId="7AAC6595" w14:textId="7293168D"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5,10</w:t>
            </w:r>
          </w:p>
        </w:tc>
        <w:tc>
          <w:tcPr>
            <w:tcW w:w="725" w:type="dxa"/>
            <w:vAlign w:val="center"/>
          </w:tcPr>
          <w:p w14:paraId="42C20A20" w14:textId="0FD50E32"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5D358C">
              <w:rPr>
                <w:rFonts w:ascii="Times New Roman" w:hAnsi="Times New Roman" w:cs="Times New Roman"/>
                <w:sz w:val="20"/>
                <w:szCs w:val="20"/>
              </w:rPr>
              <w:t>12,0</w:t>
            </w:r>
          </w:p>
        </w:tc>
        <w:tc>
          <w:tcPr>
            <w:tcW w:w="619" w:type="dxa"/>
            <w:vAlign w:val="center"/>
          </w:tcPr>
          <w:p w14:paraId="290B575A" w14:textId="1C706F7A"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6,9</w:t>
            </w:r>
          </w:p>
        </w:tc>
        <w:tc>
          <w:tcPr>
            <w:tcW w:w="672" w:type="dxa"/>
            <w:vAlign w:val="center"/>
          </w:tcPr>
          <w:p w14:paraId="3322D67D" w14:textId="37E2A30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4,8</w:t>
            </w:r>
          </w:p>
        </w:tc>
        <w:tc>
          <w:tcPr>
            <w:tcW w:w="672" w:type="dxa"/>
            <w:vAlign w:val="center"/>
          </w:tcPr>
          <w:p w14:paraId="5A8B3520" w14:textId="448E494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1" w:type="dxa"/>
            <w:vAlign w:val="center"/>
          </w:tcPr>
          <w:p w14:paraId="298203EA" w14:textId="3D15B766"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7BDCE213" w14:textId="27537A9C"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1" w:type="dxa"/>
            <w:vAlign w:val="center"/>
          </w:tcPr>
          <w:p w14:paraId="63D9EA56" w14:textId="5B1B81F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39FFD3C3" w14:textId="6DF382AC"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r>
    </w:tbl>
    <w:p w14:paraId="0D493F30" w14:textId="77777777" w:rsidR="002E6059" w:rsidRDefault="002E6059" w:rsidP="00274BF9">
      <w:pPr>
        <w:autoSpaceDE w:val="0"/>
        <w:autoSpaceDN w:val="0"/>
        <w:adjustRightInd w:val="0"/>
        <w:spacing w:after="0" w:line="240" w:lineRule="auto"/>
        <w:rPr>
          <w:rFonts w:ascii="Times New Roman" w:hAnsi="Times New Roman" w:cs="Times New Roman"/>
          <w:sz w:val="28"/>
          <w:szCs w:val="28"/>
        </w:rPr>
      </w:pPr>
    </w:p>
    <w:p w14:paraId="4E09D6F9" w14:textId="041F3890" w:rsidR="00D272BF" w:rsidRDefault="00274BF9" w:rsidP="00D272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3.4.4 Развитие обрабатывающих производств</w:t>
      </w:r>
    </w:p>
    <w:p w14:paraId="6A88F3AF" w14:textId="77777777" w:rsidR="00D272BF" w:rsidRDefault="00D272BF" w:rsidP="00D272BF">
      <w:pPr>
        <w:autoSpaceDE w:val="0"/>
        <w:autoSpaceDN w:val="0"/>
        <w:adjustRightInd w:val="0"/>
        <w:spacing w:after="0" w:line="240" w:lineRule="auto"/>
        <w:rPr>
          <w:rFonts w:ascii="Times New Roman" w:hAnsi="Times New Roman" w:cs="Times New Roman"/>
          <w:sz w:val="28"/>
          <w:szCs w:val="28"/>
        </w:rPr>
      </w:pPr>
    </w:p>
    <w:p w14:paraId="22F969A0" w14:textId="7EAD6074" w:rsidR="00D272BF" w:rsidRPr="00D272BF" w:rsidRDefault="00476293"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274BF9" w:rsidRPr="00D272BF">
        <w:rPr>
          <w:rFonts w:ascii="Times New Roman" w:hAnsi="Times New Roman" w:cs="Times New Roman"/>
          <w:sz w:val="28"/>
          <w:szCs w:val="28"/>
        </w:rPr>
        <w:t xml:space="preserve">тратегической </w:t>
      </w:r>
      <w:r w:rsidR="00BC54B0">
        <w:rPr>
          <w:rFonts w:ascii="Times New Roman" w:hAnsi="Times New Roman" w:cs="Times New Roman"/>
          <w:sz w:val="28"/>
          <w:szCs w:val="28"/>
        </w:rPr>
        <w:t>целью</w:t>
      </w:r>
      <w:r w:rsidR="00274BF9" w:rsidRPr="00D272BF">
        <w:rPr>
          <w:rFonts w:ascii="Times New Roman" w:hAnsi="Times New Roman" w:cs="Times New Roman"/>
          <w:sz w:val="28"/>
          <w:szCs w:val="28"/>
        </w:rPr>
        <w:t xml:space="preserve"> </w:t>
      </w:r>
      <w:r w:rsidR="00823B60">
        <w:rPr>
          <w:rFonts w:ascii="Times New Roman" w:hAnsi="Times New Roman" w:cs="Times New Roman"/>
          <w:sz w:val="28"/>
          <w:szCs w:val="28"/>
        </w:rPr>
        <w:t xml:space="preserve">развитие обрабатывающих производств </w:t>
      </w:r>
      <w:r w:rsidR="00274BF9" w:rsidRPr="00D272BF">
        <w:rPr>
          <w:rFonts w:ascii="Times New Roman" w:hAnsi="Times New Roman" w:cs="Times New Roman"/>
          <w:sz w:val="28"/>
          <w:szCs w:val="28"/>
        </w:rPr>
        <w:t>является увеличение доли промышленного производства несвязанного с добычей углеводородного сырья в Ханты-Мансийском районе.</w:t>
      </w:r>
    </w:p>
    <w:p w14:paraId="5555EBED" w14:textId="65F5EA6B" w:rsid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 xml:space="preserve">В связи с </w:t>
      </w:r>
      <w:r w:rsidR="006846F4">
        <w:rPr>
          <w:rFonts w:ascii="Times New Roman" w:hAnsi="Times New Roman" w:cs="Times New Roman"/>
          <w:sz w:val="28"/>
          <w:szCs w:val="28"/>
        </w:rPr>
        <w:t>сохраняющимися объемами</w:t>
      </w:r>
      <w:r w:rsidRPr="00D272BF">
        <w:rPr>
          <w:rFonts w:ascii="Times New Roman" w:hAnsi="Times New Roman" w:cs="Times New Roman"/>
          <w:sz w:val="28"/>
          <w:szCs w:val="28"/>
        </w:rPr>
        <w:t xml:space="preserve"> строительно-монтажных работ</w:t>
      </w:r>
      <w:r w:rsidR="006846F4">
        <w:rPr>
          <w:rFonts w:ascii="Times New Roman" w:hAnsi="Times New Roman" w:cs="Times New Roman"/>
          <w:sz w:val="28"/>
          <w:szCs w:val="28"/>
        </w:rPr>
        <w:t xml:space="preserve"> в городе Ханты-Мансийске</w:t>
      </w:r>
      <w:r w:rsidRPr="00D272BF">
        <w:rPr>
          <w:rFonts w:ascii="Times New Roman" w:hAnsi="Times New Roman" w:cs="Times New Roman"/>
          <w:sz w:val="28"/>
          <w:szCs w:val="28"/>
        </w:rPr>
        <w:t xml:space="preserve"> спрос на строительные материалы</w:t>
      </w:r>
      <w:r w:rsidR="006846F4">
        <w:rPr>
          <w:rFonts w:ascii="Times New Roman" w:hAnsi="Times New Roman" w:cs="Times New Roman"/>
          <w:sz w:val="28"/>
          <w:szCs w:val="28"/>
        </w:rPr>
        <w:t xml:space="preserve"> также сохраняется</w:t>
      </w:r>
      <w:r w:rsidRPr="00D272BF">
        <w:rPr>
          <w:rFonts w:ascii="Times New Roman" w:hAnsi="Times New Roman" w:cs="Times New Roman"/>
          <w:sz w:val="28"/>
          <w:szCs w:val="28"/>
        </w:rPr>
        <w:t xml:space="preserve">. </w:t>
      </w:r>
      <w:r w:rsidR="006846F4">
        <w:rPr>
          <w:rFonts w:ascii="Times New Roman" w:hAnsi="Times New Roman" w:cs="Times New Roman"/>
          <w:sz w:val="28"/>
          <w:szCs w:val="28"/>
        </w:rPr>
        <w:t xml:space="preserve">На территорию города Ханты-Мансийска и </w:t>
      </w:r>
      <w:r w:rsidR="00343E35">
        <w:rPr>
          <w:rFonts w:ascii="Times New Roman" w:hAnsi="Times New Roman" w:cs="Times New Roman"/>
          <w:sz w:val="28"/>
          <w:szCs w:val="28"/>
        </w:rPr>
        <w:t>Ханты-Мансийск</w:t>
      </w:r>
      <w:r w:rsidR="006846F4">
        <w:rPr>
          <w:rFonts w:ascii="Times New Roman" w:hAnsi="Times New Roman" w:cs="Times New Roman"/>
          <w:sz w:val="28"/>
          <w:szCs w:val="28"/>
        </w:rPr>
        <w:t>ого</w:t>
      </w:r>
      <w:r w:rsidRPr="00D272BF">
        <w:rPr>
          <w:rFonts w:ascii="Times New Roman" w:hAnsi="Times New Roman" w:cs="Times New Roman"/>
          <w:sz w:val="28"/>
          <w:szCs w:val="28"/>
        </w:rPr>
        <w:t xml:space="preserve"> район</w:t>
      </w:r>
      <w:r w:rsidR="006846F4">
        <w:rPr>
          <w:rFonts w:ascii="Times New Roman" w:hAnsi="Times New Roman" w:cs="Times New Roman"/>
          <w:sz w:val="28"/>
          <w:szCs w:val="28"/>
        </w:rPr>
        <w:t>а</w:t>
      </w:r>
      <w:r w:rsidRPr="00D272BF">
        <w:rPr>
          <w:rFonts w:ascii="Times New Roman" w:hAnsi="Times New Roman" w:cs="Times New Roman"/>
          <w:sz w:val="28"/>
          <w:szCs w:val="28"/>
        </w:rPr>
        <w:t xml:space="preserve"> </w:t>
      </w:r>
      <w:r w:rsidR="006846F4">
        <w:rPr>
          <w:rFonts w:ascii="Times New Roman" w:hAnsi="Times New Roman" w:cs="Times New Roman"/>
          <w:sz w:val="28"/>
          <w:szCs w:val="28"/>
        </w:rPr>
        <w:t>завозятся</w:t>
      </w:r>
      <w:r w:rsidRPr="00D272BF">
        <w:rPr>
          <w:rFonts w:ascii="Times New Roman" w:hAnsi="Times New Roman" w:cs="Times New Roman"/>
          <w:sz w:val="28"/>
          <w:szCs w:val="28"/>
        </w:rPr>
        <w:t xml:space="preserve"> значительные объемы строительных</w:t>
      </w:r>
      <w:r w:rsidR="00343E35">
        <w:rPr>
          <w:rFonts w:ascii="Times New Roman" w:hAnsi="Times New Roman" w:cs="Times New Roman"/>
          <w:sz w:val="28"/>
          <w:szCs w:val="28"/>
        </w:rPr>
        <w:t xml:space="preserve"> </w:t>
      </w:r>
      <w:r w:rsidRPr="00D272BF">
        <w:rPr>
          <w:rFonts w:ascii="Times New Roman" w:hAnsi="Times New Roman" w:cs="Times New Roman"/>
          <w:sz w:val="28"/>
          <w:szCs w:val="28"/>
        </w:rPr>
        <w:t>и расходных материалов, что ведет к удорожанию конечной строительной продукции, так как транспортные затраты повышают стоимость строительных материалов до двух раз.</w:t>
      </w:r>
    </w:p>
    <w:p w14:paraId="5C48C3E7" w14:textId="77777777" w:rsidR="00D272BF" w:rsidRP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 xml:space="preserve">В Ханты-Мансийском районе имеются достаточные запасы минерального </w:t>
      </w:r>
      <w:r w:rsidR="00D272BF">
        <w:rPr>
          <w:rFonts w:ascii="Times New Roman" w:hAnsi="Times New Roman" w:cs="Times New Roman"/>
          <w:sz w:val="28"/>
          <w:szCs w:val="28"/>
        </w:rPr>
        <w:br/>
      </w:r>
      <w:r w:rsidRPr="00D272BF">
        <w:rPr>
          <w:rFonts w:ascii="Times New Roman" w:hAnsi="Times New Roman" w:cs="Times New Roman"/>
          <w:sz w:val="28"/>
          <w:szCs w:val="28"/>
        </w:rPr>
        <w:t xml:space="preserve">и древесного сырья, пригодного для производства строительных материалов, которые в настоящее время не используются. </w:t>
      </w:r>
    </w:p>
    <w:p w14:paraId="35128D25" w14:textId="77777777" w:rsidR="00D272BF" w:rsidRP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Для достижения поставленной цели планируется решить следующие задачи:</w:t>
      </w:r>
    </w:p>
    <w:p w14:paraId="23BD8F4C" w14:textId="4586C62C" w:rsidR="00D272BF" w:rsidRPr="00D272BF" w:rsidRDefault="00D272BF"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lastRenderedPageBreak/>
        <w:t xml:space="preserve">- </w:t>
      </w:r>
      <w:r w:rsidR="00274BF9" w:rsidRPr="00D272BF">
        <w:rPr>
          <w:rFonts w:ascii="Times New Roman" w:hAnsi="Times New Roman" w:cs="Times New Roman"/>
          <w:sz w:val="28"/>
          <w:szCs w:val="28"/>
        </w:rPr>
        <w:t xml:space="preserve">создание комфортных, </w:t>
      </w:r>
      <w:r w:rsidR="00823B60">
        <w:rPr>
          <w:rFonts w:ascii="Times New Roman" w:hAnsi="Times New Roman" w:cs="Times New Roman"/>
          <w:sz w:val="28"/>
          <w:szCs w:val="28"/>
        </w:rPr>
        <w:t>стимулирующих</w:t>
      </w:r>
      <w:r w:rsidR="00274BF9" w:rsidRPr="00D272BF">
        <w:rPr>
          <w:rFonts w:ascii="Times New Roman" w:hAnsi="Times New Roman" w:cs="Times New Roman"/>
          <w:sz w:val="28"/>
          <w:szCs w:val="28"/>
        </w:rPr>
        <w:t xml:space="preserve"> условий для организации новых производств, проведения технологического перевооружения и модернизации основных фондов предприятий;</w:t>
      </w:r>
    </w:p>
    <w:p w14:paraId="3A2F1BB2" w14:textId="413A7E5D" w:rsidR="00D272BF" w:rsidRPr="00D272BF" w:rsidRDefault="00D272BF"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 xml:space="preserve">- </w:t>
      </w:r>
      <w:r w:rsidR="00274BF9" w:rsidRPr="00D272BF">
        <w:rPr>
          <w:rFonts w:ascii="Times New Roman" w:hAnsi="Times New Roman" w:cs="Times New Roman"/>
          <w:sz w:val="28"/>
          <w:szCs w:val="28"/>
        </w:rPr>
        <w:t xml:space="preserve">поддержка предприятий, реализующих инвестиционные проекты </w:t>
      </w:r>
      <w:r w:rsidR="00823B60">
        <w:rPr>
          <w:rFonts w:ascii="Times New Roman" w:hAnsi="Times New Roman" w:cs="Times New Roman"/>
          <w:sz w:val="28"/>
          <w:szCs w:val="28"/>
        </w:rPr>
        <w:t>в</w:t>
      </w:r>
      <w:r w:rsidR="00474E0F">
        <w:rPr>
          <w:rFonts w:ascii="Times New Roman" w:hAnsi="Times New Roman" w:cs="Times New Roman"/>
          <w:sz w:val="28"/>
          <w:szCs w:val="28"/>
        </w:rPr>
        <w:t> </w:t>
      </w:r>
      <w:r w:rsidR="00823B60">
        <w:rPr>
          <w:rFonts w:ascii="Times New Roman" w:hAnsi="Times New Roman" w:cs="Times New Roman"/>
          <w:sz w:val="28"/>
          <w:szCs w:val="28"/>
        </w:rPr>
        <w:t xml:space="preserve">обрабатывающих </w:t>
      </w:r>
      <w:r w:rsidRPr="00D272BF">
        <w:rPr>
          <w:rFonts w:ascii="Times New Roman" w:hAnsi="Times New Roman" w:cs="Times New Roman"/>
          <w:sz w:val="28"/>
          <w:szCs w:val="28"/>
        </w:rPr>
        <w:t>производства</w:t>
      </w:r>
      <w:r w:rsidR="00823B60">
        <w:rPr>
          <w:rFonts w:ascii="Times New Roman" w:hAnsi="Times New Roman" w:cs="Times New Roman"/>
          <w:sz w:val="28"/>
          <w:szCs w:val="28"/>
        </w:rPr>
        <w:t>х</w:t>
      </w:r>
      <w:r w:rsidRPr="00D272BF">
        <w:rPr>
          <w:rFonts w:ascii="Times New Roman" w:hAnsi="Times New Roman" w:cs="Times New Roman"/>
          <w:sz w:val="28"/>
          <w:szCs w:val="28"/>
        </w:rPr>
        <w:t>.</w:t>
      </w:r>
    </w:p>
    <w:p w14:paraId="6E42EA73" w14:textId="77777777" w:rsidR="00D272BF" w:rsidRP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Приоритетные направления:</w:t>
      </w:r>
    </w:p>
    <w:p w14:paraId="18293DAF" w14:textId="1AE206F3"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ф</w:t>
      </w:r>
      <w:r w:rsidR="00045CEF" w:rsidRPr="00045CEF">
        <w:rPr>
          <w:rFonts w:ascii="Times New Roman" w:hAnsi="Times New Roman" w:cs="Times New Roman"/>
          <w:sz w:val="28"/>
          <w:szCs w:val="28"/>
        </w:rPr>
        <w:t>ормирование инвестиционных площадок для создания и развития промышленных производств, расположенных в территориях с наличием сырьевой базой, логистическими и инфраструктурными возможностями</w:t>
      </w:r>
      <w:r>
        <w:rPr>
          <w:rFonts w:ascii="Times New Roman" w:hAnsi="Times New Roman" w:cs="Times New Roman"/>
          <w:sz w:val="28"/>
          <w:szCs w:val="28"/>
        </w:rPr>
        <w:t>;</w:t>
      </w:r>
      <w:r w:rsidR="00274BF9" w:rsidRPr="00D272BF">
        <w:rPr>
          <w:rFonts w:ascii="Times New Roman" w:hAnsi="Times New Roman" w:cs="Times New Roman"/>
          <w:sz w:val="28"/>
          <w:szCs w:val="28"/>
        </w:rPr>
        <w:t xml:space="preserve"> </w:t>
      </w:r>
    </w:p>
    <w:p w14:paraId="01301874" w14:textId="39AA02FE"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п</w:t>
      </w:r>
      <w:r w:rsidR="00274BF9" w:rsidRPr="00D272BF">
        <w:rPr>
          <w:rFonts w:ascii="Times New Roman" w:hAnsi="Times New Roman" w:cs="Times New Roman"/>
          <w:sz w:val="28"/>
          <w:szCs w:val="28"/>
        </w:rPr>
        <w:t xml:space="preserve">оддержка предприятий малого и среднего предпринимательства в части создания и обновления основных фондов предприятий промышленности </w:t>
      </w:r>
      <w:r w:rsidR="00D272BF">
        <w:rPr>
          <w:rFonts w:ascii="Times New Roman" w:hAnsi="Times New Roman" w:cs="Times New Roman"/>
          <w:sz w:val="28"/>
          <w:szCs w:val="28"/>
        </w:rPr>
        <w:br/>
      </w:r>
      <w:r w:rsidR="00274BF9" w:rsidRPr="00D272BF">
        <w:rPr>
          <w:rFonts w:ascii="Times New Roman" w:hAnsi="Times New Roman" w:cs="Times New Roman"/>
          <w:sz w:val="28"/>
          <w:szCs w:val="28"/>
        </w:rPr>
        <w:t>с переходом на более высокий уровень их технического оснащения</w:t>
      </w:r>
      <w:r>
        <w:rPr>
          <w:rFonts w:ascii="Times New Roman" w:hAnsi="Times New Roman" w:cs="Times New Roman"/>
          <w:sz w:val="28"/>
          <w:szCs w:val="28"/>
        </w:rPr>
        <w:t>;</w:t>
      </w:r>
    </w:p>
    <w:p w14:paraId="2D26BE42" w14:textId="541C3461"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п</w:t>
      </w:r>
      <w:r w:rsidR="00274BF9" w:rsidRPr="00D272BF">
        <w:rPr>
          <w:rFonts w:ascii="Times New Roman" w:hAnsi="Times New Roman" w:cs="Times New Roman"/>
          <w:sz w:val="28"/>
          <w:szCs w:val="28"/>
        </w:rPr>
        <w:t>ринятие мер по переводу в централизованную зону энергоснабжения территорий перспективных для развития обрабатывающих производств</w:t>
      </w:r>
      <w:r>
        <w:rPr>
          <w:rFonts w:ascii="Times New Roman" w:hAnsi="Times New Roman" w:cs="Times New Roman"/>
          <w:sz w:val="28"/>
          <w:szCs w:val="28"/>
        </w:rPr>
        <w:t>;</w:t>
      </w:r>
    </w:p>
    <w:p w14:paraId="425DB295" w14:textId="2D017F15"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с</w:t>
      </w:r>
      <w:r w:rsidR="00274BF9" w:rsidRPr="00D272BF">
        <w:rPr>
          <w:rFonts w:ascii="Times New Roman" w:hAnsi="Times New Roman" w:cs="Times New Roman"/>
          <w:sz w:val="28"/>
          <w:szCs w:val="28"/>
        </w:rPr>
        <w:t>тимулирование внутреннего спроса на продукцию предприятий промышленности за счет существенного увеличения объемов строительства, реконструкции, ремонта и капитального ремонта зданий и сооружений производственного и непроизводственного значения, жилья и т. </w:t>
      </w:r>
      <w:r>
        <w:rPr>
          <w:rFonts w:ascii="Times New Roman" w:hAnsi="Times New Roman" w:cs="Times New Roman"/>
          <w:sz w:val="28"/>
          <w:szCs w:val="28"/>
        </w:rPr>
        <w:t>д.;</w:t>
      </w:r>
    </w:p>
    <w:p w14:paraId="1F98E3D9" w14:textId="05757B24"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п</w:t>
      </w:r>
      <w:r w:rsidR="00274BF9" w:rsidRPr="00D272BF">
        <w:rPr>
          <w:rFonts w:ascii="Times New Roman" w:hAnsi="Times New Roman" w:cs="Times New Roman"/>
          <w:sz w:val="28"/>
          <w:szCs w:val="28"/>
        </w:rPr>
        <w:t xml:space="preserve">овышение престижа рабочих профессий в промышленности, подготовка, привлечение перспективных кадров в данную отрасль экономики </w:t>
      </w:r>
      <w:r w:rsidR="00343E35" w:rsidRPr="00343E35">
        <w:rPr>
          <w:rFonts w:ascii="Times New Roman" w:hAnsi="Times New Roman" w:cs="Times New Roman"/>
          <w:sz w:val="28"/>
          <w:szCs w:val="28"/>
        </w:rPr>
        <w:t xml:space="preserve">Ханты-Мансийского </w:t>
      </w:r>
      <w:r w:rsidR="00274BF9" w:rsidRPr="00D272BF">
        <w:rPr>
          <w:rFonts w:ascii="Times New Roman" w:hAnsi="Times New Roman" w:cs="Times New Roman"/>
          <w:sz w:val="28"/>
          <w:szCs w:val="28"/>
        </w:rPr>
        <w:t>района</w:t>
      </w:r>
      <w:r>
        <w:rPr>
          <w:rFonts w:ascii="Times New Roman" w:hAnsi="Times New Roman" w:cs="Times New Roman"/>
          <w:sz w:val="28"/>
          <w:szCs w:val="28"/>
        </w:rPr>
        <w:t>;</w:t>
      </w:r>
    </w:p>
    <w:p w14:paraId="4769B23B" w14:textId="00AD550E" w:rsidR="008D1AFA" w:rsidRDefault="000B38D6" w:rsidP="008D1AF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п</w:t>
      </w:r>
      <w:r w:rsidR="00274BF9" w:rsidRPr="00D272BF">
        <w:rPr>
          <w:rFonts w:ascii="Times New Roman" w:hAnsi="Times New Roman" w:cs="Times New Roman"/>
          <w:sz w:val="28"/>
          <w:szCs w:val="28"/>
        </w:rPr>
        <w:t xml:space="preserve">оддержка участия производителей инновационной продукции </w:t>
      </w:r>
      <w:r w:rsidR="00D272BF">
        <w:rPr>
          <w:rFonts w:ascii="Times New Roman" w:hAnsi="Times New Roman" w:cs="Times New Roman"/>
          <w:sz w:val="28"/>
          <w:szCs w:val="28"/>
        </w:rPr>
        <w:br/>
      </w:r>
      <w:r w:rsidR="00274BF9" w:rsidRPr="00D272BF">
        <w:rPr>
          <w:rFonts w:ascii="Times New Roman" w:hAnsi="Times New Roman" w:cs="Times New Roman"/>
          <w:sz w:val="28"/>
          <w:szCs w:val="28"/>
        </w:rPr>
        <w:t>в выставках и форумах</w:t>
      </w:r>
      <w:r w:rsidR="008D1AFA">
        <w:rPr>
          <w:rFonts w:ascii="Times New Roman" w:hAnsi="Times New Roman" w:cs="Times New Roman"/>
          <w:sz w:val="28"/>
          <w:szCs w:val="28"/>
        </w:rPr>
        <w:t>.</w:t>
      </w:r>
    </w:p>
    <w:p w14:paraId="11E7A6A4" w14:textId="3FBB8E0D" w:rsidR="008D1AFA" w:rsidRPr="008D1AFA" w:rsidRDefault="00274BF9"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iCs/>
          <w:sz w:val="28"/>
          <w:szCs w:val="28"/>
        </w:rPr>
        <w:t xml:space="preserve">Приоритетные </w:t>
      </w:r>
      <w:r w:rsidR="006846F4">
        <w:rPr>
          <w:rFonts w:ascii="Times New Roman" w:hAnsi="Times New Roman" w:cs="Times New Roman"/>
          <w:iCs/>
          <w:sz w:val="28"/>
          <w:szCs w:val="28"/>
        </w:rPr>
        <w:t>мероприятия (</w:t>
      </w:r>
      <w:r w:rsidRPr="008D1AFA">
        <w:rPr>
          <w:rFonts w:ascii="Times New Roman" w:hAnsi="Times New Roman" w:cs="Times New Roman"/>
          <w:iCs/>
          <w:sz w:val="28"/>
          <w:szCs w:val="28"/>
        </w:rPr>
        <w:t>проекты</w:t>
      </w:r>
      <w:r w:rsidR="006846F4">
        <w:rPr>
          <w:rFonts w:ascii="Times New Roman" w:hAnsi="Times New Roman" w:cs="Times New Roman"/>
          <w:iCs/>
          <w:sz w:val="28"/>
          <w:szCs w:val="28"/>
        </w:rPr>
        <w:t>)</w:t>
      </w:r>
      <w:r w:rsidRPr="008D1AFA">
        <w:rPr>
          <w:rFonts w:ascii="Times New Roman" w:hAnsi="Times New Roman" w:cs="Times New Roman"/>
          <w:iCs/>
          <w:sz w:val="28"/>
          <w:szCs w:val="28"/>
        </w:rPr>
        <w:t xml:space="preserve">: </w:t>
      </w:r>
    </w:p>
    <w:p w14:paraId="7EF0980C" w14:textId="67730ABD"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1. </w:t>
      </w:r>
      <w:r w:rsidR="00274BF9" w:rsidRPr="008D1AFA">
        <w:rPr>
          <w:rFonts w:ascii="Times New Roman" w:hAnsi="Times New Roman" w:cs="Times New Roman"/>
          <w:iCs/>
          <w:sz w:val="28"/>
          <w:szCs w:val="28"/>
        </w:rPr>
        <w:t>Создание производства кирпича и керамической плитки в п</w:t>
      </w:r>
      <w:r w:rsidR="006846F4">
        <w:rPr>
          <w:rFonts w:ascii="Times New Roman" w:hAnsi="Times New Roman" w:cs="Times New Roman"/>
          <w:iCs/>
          <w:sz w:val="28"/>
          <w:szCs w:val="28"/>
        </w:rPr>
        <w:t>оселке</w:t>
      </w:r>
      <w:r w:rsidR="00274BF9" w:rsidRPr="008D1AFA">
        <w:rPr>
          <w:rFonts w:ascii="Times New Roman" w:hAnsi="Times New Roman" w:cs="Times New Roman"/>
          <w:iCs/>
          <w:sz w:val="28"/>
          <w:szCs w:val="28"/>
        </w:rPr>
        <w:t xml:space="preserve"> Кирпичн</w:t>
      </w:r>
      <w:r w:rsidR="006846F4">
        <w:rPr>
          <w:rFonts w:ascii="Times New Roman" w:hAnsi="Times New Roman" w:cs="Times New Roman"/>
          <w:iCs/>
          <w:sz w:val="28"/>
          <w:szCs w:val="28"/>
        </w:rPr>
        <w:t>ый</w:t>
      </w:r>
      <w:r w:rsidR="00274BF9" w:rsidRPr="008D1AFA">
        <w:rPr>
          <w:rFonts w:ascii="Times New Roman" w:hAnsi="Times New Roman" w:cs="Times New Roman"/>
          <w:iCs/>
          <w:sz w:val="28"/>
          <w:szCs w:val="28"/>
        </w:rPr>
        <w:t xml:space="preserve"> (в</w:t>
      </w:r>
      <w:r w:rsidR="00474E0F">
        <w:rPr>
          <w:rFonts w:ascii="Times New Roman" w:hAnsi="Times New Roman" w:cs="Times New Roman"/>
          <w:iCs/>
          <w:sz w:val="28"/>
          <w:szCs w:val="28"/>
        </w:rPr>
        <w:t> </w:t>
      </w:r>
      <w:r w:rsidR="00274BF9" w:rsidRPr="008D1AFA">
        <w:rPr>
          <w:rFonts w:ascii="Times New Roman" w:hAnsi="Times New Roman" w:cs="Times New Roman"/>
          <w:iCs/>
          <w:sz w:val="28"/>
          <w:szCs w:val="28"/>
        </w:rPr>
        <w:t xml:space="preserve">случае перевода территории в централизованную зону энергоснабжения).  </w:t>
      </w:r>
    </w:p>
    <w:p w14:paraId="6F060695" w14:textId="73027449"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2. </w:t>
      </w:r>
      <w:r w:rsidR="00274BF9" w:rsidRPr="008D1AFA">
        <w:rPr>
          <w:rFonts w:ascii="Times New Roman" w:hAnsi="Times New Roman" w:cs="Times New Roman"/>
          <w:iCs/>
          <w:sz w:val="28"/>
          <w:szCs w:val="28"/>
        </w:rPr>
        <w:t>Развитие деревообрабатывающих производств в п</w:t>
      </w:r>
      <w:r w:rsidR="006846F4">
        <w:rPr>
          <w:rFonts w:ascii="Times New Roman" w:hAnsi="Times New Roman" w:cs="Times New Roman"/>
          <w:iCs/>
          <w:sz w:val="28"/>
          <w:szCs w:val="28"/>
        </w:rPr>
        <w:t>оселке</w:t>
      </w:r>
      <w:r w:rsidR="00274BF9" w:rsidRPr="008D1AFA">
        <w:rPr>
          <w:rFonts w:ascii="Times New Roman" w:hAnsi="Times New Roman" w:cs="Times New Roman"/>
          <w:iCs/>
          <w:sz w:val="28"/>
          <w:szCs w:val="28"/>
        </w:rPr>
        <w:t xml:space="preserve"> Бобровск</w:t>
      </w:r>
      <w:r w:rsidR="00276889">
        <w:rPr>
          <w:rFonts w:ascii="Times New Roman" w:hAnsi="Times New Roman" w:cs="Times New Roman"/>
          <w:iCs/>
          <w:sz w:val="28"/>
          <w:szCs w:val="28"/>
        </w:rPr>
        <w:t>ий</w:t>
      </w:r>
      <w:r w:rsidR="00274BF9" w:rsidRPr="008D1AFA">
        <w:rPr>
          <w:rFonts w:ascii="Times New Roman" w:hAnsi="Times New Roman" w:cs="Times New Roman"/>
          <w:iCs/>
          <w:sz w:val="28"/>
          <w:szCs w:val="28"/>
        </w:rPr>
        <w:t xml:space="preserve">, </w:t>
      </w:r>
      <w:r>
        <w:rPr>
          <w:rFonts w:ascii="Times New Roman" w:hAnsi="Times New Roman" w:cs="Times New Roman"/>
          <w:iCs/>
          <w:sz w:val="28"/>
          <w:szCs w:val="28"/>
        </w:rPr>
        <w:br/>
      </w:r>
      <w:r w:rsidR="00274BF9" w:rsidRPr="008D1AFA">
        <w:rPr>
          <w:rFonts w:ascii="Times New Roman" w:hAnsi="Times New Roman" w:cs="Times New Roman"/>
          <w:iCs/>
          <w:sz w:val="28"/>
          <w:szCs w:val="28"/>
        </w:rPr>
        <w:t>п</w:t>
      </w:r>
      <w:r w:rsidR="006846F4">
        <w:rPr>
          <w:rFonts w:ascii="Times New Roman" w:hAnsi="Times New Roman" w:cs="Times New Roman"/>
          <w:iCs/>
          <w:sz w:val="28"/>
          <w:szCs w:val="28"/>
        </w:rPr>
        <w:t>оселке</w:t>
      </w:r>
      <w:r w:rsidR="00274BF9" w:rsidRPr="008D1AFA">
        <w:rPr>
          <w:rFonts w:ascii="Times New Roman" w:hAnsi="Times New Roman" w:cs="Times New Roman"/>
          <w:iCs/>
          <w:sz w:val="28"/>
          <w:szCs w:val="28"/>
        </w:rPr>
        <w:t xml:space="preserve"> Кедров</w:t>
      </w:r>
      <w:r w:rsidR="00276889">
        <w:rPr>
          <w:rFonts w:ascii="Times New Roman" w:hAnsi="Times New Roman" w:cs="Times New Roman"/>
          <w:iCs/>
          <w:sz w:val="28"/>
          <w:szCs w:val="28"/>
        </w:rPr>
        <w:t>ый</w:t>
      </w:r>
      <w:r w:rsidR="00274BF9" w:rsidRPr="008D1AFA">
        <w:rPr>
          <w:rFonts w:ascii="Times New Roman" w:hAnsi="Times New Roman" w:cs="Times New Roman"/>
          <w:iCs/>
          <w:sz w:val="28"/>
          <w:szCs w:val="28"/>
        </w:rPr>
        <w:t>, п</w:t>
      </w:r>
      <w:r w:rsidR="006846F4">
        <w:rPr>
          <w:rFonts w:ascii="Times New Roman" w:hAnsi="Times New Roman" w:cs="Times New Roman"/>
          <w:iCs/>
          <w:sz w:val="28"/>
          <w:szCs w:val="28"/>
        </w:rPr>
        <w:t>оселке</w:t>
      </w:r>
      <w:r w:rsidR="00274BF9" w:rsidRPr="008D1AFA">
        <w:rPr>
          <w:rFonts w:ascii="Times New Roman" w:hAnsi="Times New Roman" w:cs="Times New Roman"/>
          <w:iCs/>
          <w:sz w:val="28"/>
          <w:szCs w:val="28"/>
        </w:rPr>
        <w:t xml:space="preserve"> </w:t>
      </w:r>
      <w:r w:rsidR="00274BF9" w:rsidRPr="008D1AFA">
        <w:rPr>
          <w:rFonts w:ascii="Times New Roman" w:hAnsi="Times New Roman" w:cs="Times New Roman"/>
          <w:iCs/>
          <w:noProof/>
          <w:sz w:val="28"/>
          <w:szCs w:val="28"/>
        </w:rPr>
        <w:t>Красноленинск</w:t>
      </w:r>
      <w:r w:rsidR="00276889">
        <w:rPr>
          <w:rFonts w:ascii="Times New Roman" w:hAnsi="Times New Roman" w:cs="Times New Roman"/>
          <w:iCs/>
          <w:noProof/>
          <w:sz w:val="28"/>
          <w:szCs w:val="28"/>
        </w:rPr>
        <w:t>ий</w:t>
      </w:r>
      <w:r w:rsidR="00274BF9" w:rsidRPr="008D1AFA">
        <w:rPr>
          <w:rFonts w:ascii="Times New Roman" w:hAnsi="Times New Roman" w:cs="Times New Roman"/>
          <w:iCs/>
          <w:noProof/>
          <w:sz w:val="28"/>
          <w:szCs w:val="28"/>
        </w:rPr>
        <w:t xml:space="preserve"> (производство пиломатериала,</w:t>
      </w:r>
      <w:r w:rsidR="006846F4">
        <w:rPr>
          <w:rFonts w:ascii="Times New Roman" w:hAnsi="Times New Roman" w:cs="Times New Roman"/>
          <w:iCs/>
          <w:noProof/>
          <w:sz w:val="28"/>
          <w:szCs w:val="28"/>
        </w:rPr>
        <w:t xml:space="preserve"> домокомплектов,</w:t>
      </w:r>
      <w:r w:rsidR="00274BF9" w:rsidRPr="008D1AFA">
        <w:rPr>
          <w:rFonts w:ascii="Times New Roman" w:hAnsi="Times New Roman" w:cs="Times New Roman"/>
          <w:iCs/>
          <w:noProof/>
          <w:sz w:val="28"/>
          <w:szCs w:val="28"/>
        </w:rPr>
        <w:t xml:space="preserve"> </w:t>
      </w:r>
      <w:r w:rsidR="002D47B8">
        <w:rPr>
          <w:rFonts w:ascii="Times New Roman" w:hAnsi="Times New Roman" w:cs="Times New Roman"/>
          <w:iCs/>
          <w:noProof/>
          <w:sz w:val="28"/>
          <w:szCs w:val="28"/>
        </w:rPr>
        <w:t>пог</w:t>
      </w:r>
      <w:r w:rsidR="006846F4">
        <w:rPr>
          <w:rFonts w:ascii="Times New Roman" w:hAnsi="Times New Roman" w:cs="Times New Roman"/>
          <w:iCs/>
          <w:noProof/>
          <w:sz w:val="28"/>
          <w:szCs w:val="28"/>
        </w:rPr>
        <w:t>о</w:t>
      </w:r>
      <w:r w:rsidR="002D47B8">
        <w:rPr>
          <w:rFonts w:ascii="Times New Roman" w:hAnsi="Times New Roman" w:cs="Times New Roman"/>
          <w:iCs/>
          <w:noProof/>
          <w:sz w:val="28"/>
          <w:szCs w:val="28"/>
        </w:rPr>
        <w:t xml:space="preserve">нажных изделий из дерева, </w:t>
      </w:r>
      <w:r w:rsidR="00274BF9" w:rsidRPr="008D1AFA">
        <w:rPr>
          <w:rFonts w:ascii="Times New Roman" w:hAnsi="Times New Roman" w:cs="Times New Roman"/>
          <w:iCs/>
          <w:noProof/>
          <w:sz w:val="28"/>
          <w:szCs w:val="28"/>
        </w:rPr>
        <w:t>топливных брикетов, древесной муки)</w:t>
      </w:r>
      <w:r w:rsidR="00274BF9" w:rsidRPr="008D1AFA">
        <w:rPr>
          <w:rFonts w:ascii="Times New Roman" w:hAnsi="Times New Roman" w:cs="Times New Roman"/>
          <w:iCs/>
          <w:sz w:val="28"/>
          <w:szCs w:val="28"/>
        </w:rPr>
        <w:t xml:space="preserve">. </w:t>
      </w:r>
    </w:p>
    <w:p w14:paraId="553776A4" w14:textId="0802341D"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3. </w:t>
      </w:r>
      <w:r w:rsidR="00274BF9" w:rsidRPr="008D1AFA">
        <w:rPr>
          <w:rFonts w:ascii="Times New Roman" w:hAnsi="Times New Roman" w:cs="Times New Roman"/>
          <w:iCs/>
          <w:sz w:val="28"/>
          <w:szCs w:val="28"/>
        </w:rPr>
        <w:t>Создание производства по выпуску изделий из древесно-полимерного сырья в п</w:t>
      </w:r>
      <w:r w:rsidR="006846F4">
        <w:rPr>
          <w:rFonts w:ascii="Times New Roman" w:hAnsi="Times New Roman" w:cs="Times New Roman"/>
          <w:iCs/>
          <w:sz w:val="28"/>
          <w:szCs w:val="28"/>
        </w:rPr>
        <w:t>оселке</w:t>
      </w:r>
      <w:r w:rsidR="00274BF9" w:rsidRPr="008D1AFA">
        <w:rPr>
          <w:rFonts w:ascii="Times New Roman" w:hAnsi="Times New Roman" w:cs="Times New Roman"/>
          <w:iCs/>
          <w:sz w:val="28"/>
          <w:szCs w:val="28"/>
        </w:rPr>
        <w:t xml:space="preserve"> Горноправдинск.</w:t>
      </w:r>
    </w:p>
    <w:p w14:paraId="4BCF5CCD" w14:textId="70E7533C"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4. </w:t>
      </w:r>
      <w:r w:rsidR="00274BF9" w:rsidRPr="008D1AFA">
        <w:rPr>
          <w:rFonts w:ascii="Times New Roman" w:hAnsi="Times New Roman" w:cs="Times New Roman"/>
          <w:iCs/>
          <w:sz w:val="28"/>
          <w:szCs w:val="28"/>
        </w:rPr>
        <w:t xml:space="preserve">Создание производства по переработке автомобильных шин </w:t>
      </w:r>
      <w:r>
        <w:rPr>
          <w:rFonts w:ascii="Times New Roman" w:hAnsi="Times New Roman" w:cs="Times New Roman"/>
          <w:iCs/>
          <w:sz w:val="28"/>
          <w:szCs w:val="28"/>
        </w:rPr>
        <w:br/>
      </w:r>
      <w:r w:rsidR="00274BF9" w:rsidRPr="008D1AFA">
        <w:rPr>
          <w:rFonts w:ascii="Times New Roman" w:hAnsi="Times New Roman" w:cs="Times New Roman"/>
          <w:iCs/>
          <w:sz w:val="28"/>
          <w:szCs w:val="28"/>
        </w:rPr>
        <w:t>(п. Горноправдинск, межселенная территория в близи г</w:t>
      </w:r>
      <w:r w:rsidR="006846F4">
        <w:rPr>
          <w:rFonts w:ascii="Times New Roman" w:hAnsi="Times New Roman" w:cs="Times New Roman"/>
          <w:iCs/>
          <w:sz w:val="28"/>
          <w:szCs w:val="28"/>
        </w:rPr>
        <w:t>орода</w:t>
      </w:r>
      <w:r w:rsidR="00274BF9" w:rsidRPr="008D1AFA">
        <w:rPr>
          <w:rFonts w:ascii="Times New Roman" w:hAnsi="Times New Roman" w:cs="Times New Roman"/>
          <w:iCs/>
          <w:sz w:val="28"/>
          <w:szCs w:val="28"/>
        </w:rPr>
        <w:t xml:space="preserve"> Ханты-Мансийска).</w:t>
      </w:r>
    </w:p>
    <w:p w14:paraId="6D27FB89" w14:textId="3D8ECB4D"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5. </w:t>
      </w:r>
      <w:r w:rsidR="00274BF9" w:rsidRPr="008D1AFA">
        <w:rPr>
          <w:rFonts w:ascii="Times New Roman" w:hAnsi="Times New Roman" w:cs="Times New Roman"/>
          <w:iCs/>
          <w:sz w:val="28"/>
          <w:szCs w:val="28"/>
        </w:rPr>
        <w:t xml:space="preserve">Развитие сервисных услуг </w:t>
      </w:r>
      <w:r w:rsidR="002D47B8">
        <w:rPr>
          <w:rFonts w:ascii="Times New Roman" w:hAnsi="Times New Roman" w:cs="Times New Roman"/>
          <w:iCs/>
          <w:sz w:val="28"/>
          <w:szCs w:val="28"/>
        </w:rPr>
        <w:t>на территории</w:t>
      </w:r>
      <w:r w:rsidR="002D47B8" w:rsidRPr="008D1AFA">
        <w:rPr>
          <w:rFonts w:ascii="Times New Roman" w:hAnsi="Times New Roman" w:cs="Times New Roman"/>
          <w:iCs/>
          <w:sz w:val="28"/>
          <w:szCs w:val="28"/>
        </w:rPr>
        <w:t xml:space="preserve"> </w:t>
      </w:r>
      <w:r w:rsidR="002D47B8">
        <w:rPr>
          <w:rFonts w:ascii="Times New Roman" w:hAnsi="Times New Roman" w:cs="Times New Roman"/>
          <w:iCs/>
          <w:sz w:val="28"/>
          <w:szCs w:val="28"/>
        </w:rPr>
        <w:t>с</w:t>
      </w:r>
      <w:r w:rsidR="006846F4">
        <w:rPr>
          <w:rFonts w:ascii="Times New Roman" w:hAnsi="Times New Roman" w:cs="Times New Roman"/>
          <w:iCs/>
          <w:sz w:val="28"/>
          <w:szCs w:val="28"/>
        </w:rPr>
        <w:t>ела</w:t>
      </w:r>
      <w:r w:rsidR="002D47B8">
        <w:rPr>
          <w:rFonts w:ascii="Times New Roman" w:hAnsi="Times New Roman" w:cs="Times New Roman"/>
          <w:iCs/>
          <w:sz w:val="28"/>
          <w:szCs w:val="28"/>
        </w:rPr>
        <w:t> </w:t>
      </w:r>
      <w:r w:rsidR="002D47B8" w:rsidRPr="008D1AFA">
        <w:rPr>
          <w:rFonts w:ascii="Times New Roman" w:hAnsi="Times New Roman" w:cs="Times New Roman"/>
          <w:iCs/>
          <w:noProof/>
          <w:sz w:val="28"/>
          <w:szCs w:val="28"/>
        </w:rPr>
        <w:t>Селиярово</w:t>
      </w:r>
      <w:r w:rsidR="002D47B8" w:rsidRPr="008D1AFA">
        <w:rPr>
          <w:rFonts w:ascii="Times New Roman" w:hAnsi="Times New Roman" w:cs="Times New Roman"/>
          <w:iCs/>
          <w:sz w:val="28"/>
          <w:szCs w:val="28"/>
        </w:rPr>
        <w:t xml:space="preserve"> </w:t>
      </w:r>
      <w:r w:rsidR="00274BF9" w:rsidRPr="008D1AFA">
        <w:rPr>
          <w:rFonts w:ascii="Times New Roman" w:hAnsi="Times New Roman" w:cs="Times New Roman"/>
          <w:iCs/>
          <w:sz w:val="28"/>
          <w:szCs w:val="28"/>
        </w:rPr>
        <w:t>для предприятий</w:t>
      </w:r>
      <w:r w:rsidR="002D47B8">
        <w:rPr>
          <w:rFonts w:ascii="Times New Roman" w:hAnsi="Times New Roman" w:cs="Times New Roman"/>
          <w:iCs/>
          <w:sz w:val="28"/>
          <w:szCs w:val="28"/>
        </w:rPr>
        <w:t>-недропользователей и нефтесервисных организаций</w:t>
      </w:r>
      <w:r w:rsidR="00274BF9" w:rsidRPr="008D1AFA">
        <w:rPr>
          <w:rFonts w:ascii="Times New Roman" w:hAnsi="Times New Roman" w:cs="Times New Roman"/>
          <w:iCs/>
          <w:sz w:val="28"/>
          <w:szCs w:val="28"/>
        </w:rPr>
        <w:t>.</w:t>
      </w:r>
    </w:p>
    <w:p w14:paraId="31E9B985" w14:textId="73EED9EE" w:rsidR="00274BF9"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6. </w:t>
      </w:r>
      <w:r w:rsidR="00274BF9" w:rsidRPr="008D1AFA">
        <w:rPr>
          <w:rFonts w:ascii="Times New Roman" w:hAnsi="Times New Roman" w:cs="Times New Roman"/>
          <w:iCs/>
          <w:sz w:val="28"/>
          <w:szCs w:val="28"/>
        </w:rPr>
        <w:t>Создание производств</w:t>
      </w:r>
      <w:r w:rsidR="0029220B">
        <w:rPr>
          <w:rFonts w:ascii="Times New Roman" w:hAnsi="Times New Roman" w:cs="Times New Roman"/>
          <w:iCs/>
          <w:sz w:val="28"/>
          <w:szCs w:val="28"/>
        </w:rPr>
        <w:t>а</w:t>
      </w:r>
      <w:r w:rsidR="00274BF9" w:rsidRPr="008D1AFA">
        <w:rPr>
          <w:rFonts w:ascii="Times New Roman" w:hAnsi="Times New Roman" w:cs="Times New Roman"/>
          <w:iCs/>
          <w:sz w:val="28"/>
          <w:szCs w:val="28"/>
        </w:rPr>
        <w:t xml:space="preserve"> ПП-гранул из вторсырья в п</w:t>
      </w:r>
      <w:r w:rsidR="006846F4">
        <w:rPr>
          <w:rFonts w:ascii="Times New Roman" w:hAnsi="Times New Roman" w:cs="Times New Roman"/>
          <w:iCs/>
          <w:sz w:val="28"/>
          <w:szCs w:val="28"/>
        </w:rPr>
        <w:t>оселке</w:t>
      </w:r>
      <w:r w:rsidR="00274BF9" w:rsidRPr="008D1AFA">
        <w:rPr>
          <w:rFonts w:ascii="Times New Roman" w:hAnsi="Times New Roman" w:cs="Times New Roman"/>
          <w:iCs/>
          <w:sz w:val="28"/>
          <w:szCs w:val="28"/>
        </w:rPr>
        <w:t xml:space="preserve"> Горноправдинск.</w:t>
      </w:r>
    </w:p>
    <w:p w14:paraId="559CA15E" w14:textId="77777777" w:rsidR="00FF7DFE" w:rsidRDefault="00274BF9" w:rsidP="00FF7DFE">
      <w:pPr>
        <w:widowControl w:val="0"/>
        <w:autoSpaceDE w:val="0"/>
        <w:autoSpaceDN w:val="0"/>
        <w:adjustRightInd w:val="0"/>
        <w:spacing w:after="0" w:line="240" w:lineRule="auto"/>
        <w:jc w:val="both"/>
        <w:rPr>
          <w:rFonts w:ascii="Times New Roman" w:hAnsi="Times New Roman" w:cs="Times New Roman"/>
          <w:iCs/>
          <w:sz w:val="28"/>
          <w:szCs w:val="28"/>
        </w:rPr>
      </w:pPr>
      <w:r w:rsidRPr="008D1AFA">
        <w:rPr>
          <w:rFonts w:ascii="Times New Roman" w:hAnsi="Times New Roman" w:cs="Times New Roman"/>
          <w:iCs/>
          <w:sz w:val="28"/>
          <w:szCs w:val="28"/>
        </w:rPr>
        <w:t xml:space="preserve">Ожидаемые результаты: обеспечение потребностей внутреннего рынка </w:t>
      </w:r>
      <w:r w:rsidR="008D1AFA">
        <w:rPr>
          <w:rFonts w:ascii="Times New Roman" w:hAnsi="Times New Roman" w:cs="Times New Roman"/>
          <w:iCs/>
          <w:sz w:val="28"/>
          <w:szCs w:val="28"/>
        </w:rPr>
        <w:br/>
      </w:r>
      <w:r w:rsidRPr="008D1AFA">
        <w:rPr>
          <w:rFonts w:ascii="Times New Roman" w:hAnsi="Times New Roman" w:cs="Times New Roman"/>
          <w:iCs/>
          <w:sz w:val="28"/>
          <w:szCs w:val="28"/>
        </w:rPr>
        <w:t>в строительных материалах</w:t>
      </w:r>
      <w:r w:rsidR="002D47B8">
        <w:rPr>
          <w:rFonts w:ascii="Times New Roman" w:hAnsi="Times New Roman" w:cs="Times New Roman"/>
          <w:iCs/>
          <w:sz w:val="28"/>
          <w:szCs w:val="28"/>
        </w:rPr>
        <w:t xml:space="preserve">, экспорт делового пиломатериала в другие субъекты Российской Федерации и зарубежные страны, повышение доли перерабатываемого вторичного сырья, в том числе из </w:t>
      </w:r>
      <w:r w:rsidR="00CD095C">
        <w:rPr>
          <w:rFonts w:ascii="Times New Roman" w:hAnsi="Times New Roman" w:cs="Times New Roman"/>
          <w:iCs/>
          <w:sz w:val="28"/>
          <w:szCs w:val="28"/>
        </w:rPr>
        <w:t>твердых коммунальных отходов</w:t>
      </w:r>
      <w:r w:rsidRPr="008D1AFA">
        <w:rPr>
          <w:rFonts w:ascii="Times New Roman" w:hAnsi="Times New Roman" w:cs="Times New Roman"/>
          <w:iCs/>
          <w:sz w:val="28"/>
          <w:szCs w:val="28"/>
        </w:rPr>
        <w:t xml:space="preserve">. </w:t>
      </w:r>
    </w:p>
    <w:p w14:paraId="626E48E6" w14:textId="793BC9C0" w:rsidR="00FF7DFE" w:rsidRPr="00130260" w:rsidRDefault="00FF7DFE" w:rsidP="00FF7DFE">
      <w:pPr>
        <w:widowControl w:val="0"/>
        <w:autoSpaceDE w:val="0"/>
        <w:autoSpaceDN w:val="0"/>
        <w:adjustRightInd w:val="0"/>
        <w:spacing w:after="0" w:line="240" w:lineRule="auto"/>
        <w:ind w:firstLine="708"/>
        <w:jc w:val="both"/>
        <w:rPr>
          <w:rFonts w:ascii="Times New Roman" w:hAnsi="Times New Roman" w:cs="Times New Roman"/>
          <w:iCs/>
          <w:sz w:val="28"/>
          <w:szCs w:val="28"/>
        </w:rPr>
      </w:pPr>
      <w:r w:rsidRPr="008D1AFA">
        <w:rPr>
          <w:rFonts w:ascii="Times New Roman" w:hAnsi="Times New Roman" w:cs="Times New Roman"/>
          <w:noProof/>
          <w:sz w:val="28"/>
          <w:szCs w:val="28"/>
        </w:rPr>
        <w:t>Целевые показатели, характеризующие развитие обрабатывающего производства (базовый сценарий)</w:t>
      </w:r>
      <w:r w:rsidRPr="00FF7DFE">
        <w:rPr>
          <w:rFonts w:ascii="Times New Roman" w:hAnsi="Times New Roman" w:cs="Times New Roman"/>
          <w:noProof/>
          <w:sz w:val="28"/>
          <w:szCs w:val="28"/>
        </w:rPr>
        <w:t xml:space="preserve"> </w:t>
      </w:r>
      <w:r>
        <w:rPr>
          <w:rFonts w:ascii="Times New Roman" w:hAnsi="Times New Roman" w:cs="Times New Roman"/>
          <w:noProof/>
          <w:sz w:val="28"/>
          <w:szCs w:val="28"/>
        </w:rPr>
        <w:t>приведены в Таблице 24.</w:t>
      </w:r>
    </w:p>
    <w:p w14:paraId="40546740" w14:textId="3CA8D096" w:rsidR="00274BF9" w:rsidRPr="00130260" w:rsidRDefault="00130260" w:rsidP="00765B3D">
      <w:pPr>
        <w:widowControl w:val="0"/>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noProof/>
          <w:sz w:val="28"/>
          <w:szCs w:val="28"/>
        </w:rPr>
        <w:lastRenderedPageBreak/>
        <w:t xml:space="preserve">Таблица </w:t>
      </w:r>
      <w:r w:rsidR="00D4726F">
        <w:rPr>
          <w:rFonts w:ascii="Times New Roman" w:hAnsi="Times New Roman" w:cs="Times New Roman"/>
          <w:noProof/>
          <w:sz w:val="28"/>
          <w:szCs w:val="28"/>
        </w:rPr>
        <w:t>24</w:t>
      </w:r>
      <w:r>
        <w:rPr>
          <w:rFonts w:ascii="Times New Roman" w:hAnsi="Times New Roman" w:cs="Times New Roman"/>
          <w:noProof/>
          <w:sz w:val="28"/>
          <w:szCs w:val="28"/>
        </w:rPr>
        <w:t xml:space="preserve">. </w:t>
      </w:r>
      <w:r w:rsidR="00274BF9" w:rsidRPr="008D1AFA">
        <w:rPr>
          <w:rFonts w:ascii="Times New Roman" w:hAnsi="Times New Roman" w:cs="Times New Roman"/>
          <w:noProof/>
          <w:sz w:val="28"/>
          <w:szCs w:val="28"/>
        </w:rPr>
        <w:t>Целевые показатели, характеризующие развитие обрабатывающего производства (базовый сценарий)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48"/>
        <w:gridCol w:w="695"/>
        <w:gridCol w:w="698"/>
        <w:gridCol w:w="702"/>
        <w:gridCol w:w="698"/>
        <w:gridCol w:w="698"/>
        <w:gridCol w:w="698"/>
        <w:gridCol w:w="698"/>
        <w:gridCol w:w="698"/>
        <w:gridCol w:w="689"/>
        <w:gridCol w:w="689"/>
      </w:tblGrid>
      <w:tr w:rsidR="00B54C51" w:rsidRPr="00130260" w14:paraId="623CC9E9" w14:textId="77777777" w:rsidTr="00C9300C">
        <w:trPr>
          <w:tblHeader/>
          <w:jc w:val="center"/>
        </w:trPr>
        <w:tc>
          <w:tcPr>
            <w:tcW w:w="2948" w:type="dxa"/>
            <w:vMerge w:val="restart"/>
            <w:vAlign w:val="center"/>
          </w:tcPr>
          <w:p w14:paraId="0109C9BC" w14:textId="77777777" w:rsidR="00B54C51" w:rsidRPr="00130260" w:rsidRDefault="00B54C51"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Показатели</w:t>
            </w:r>
          </w:p>
        </w:tc>
        <w:tc>
          <w:tcPr>
            <w:tcW w:w="2095" w:type="dxa"/>
            <w:gridSpan w:val="3"/>
          </w:tcPr>
          <w:p w14:paraId="388B272F" w14:textId="5E765F1F" w:rsidR="00B54C51" w:rsidRPr="00130260" w:rsidRDefault="00B54C51"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Отчетные данные</w:t>
            </w:r>
          </w:p>
        </w:tc>
        <w:tc>
          <w:tcPr>
            <w:tcW w:w="4868" w:type="dxa"/>
            <w:gridSpan w:val="7"/>
          </w:tcPr>
          <w:p w14:paraId="0CD4FEB9" w14:textId="77777777" w:rsidR="00B54C51" w:rsidRPr="00130260" w:rsidRDefault="00B54C51"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 xml:space="preserve">Ожидаемые результаты </w:t>
            </w:r>
          </w:p>
        </w:tc>
      </w:tr>
      <w:tr w:rsidR="00B54C51" w:rsidRPr="00130260" w14:paraId="0E6C9E87" w14:textId="77777777" w:rsidTr="00C9300C">
        <w:trPr>
          <w:tblHeader/>
          <w:jc w:val="center"/>
        </w:trPr>
        <w:tc>
          <w:tcPr>
            <w:tcW w:w="2948" w:type="dxa"/>
            <w:vMerge/>
          </w:tcPr>
          <w:p w14:paraId="511ACD28" w14:textId="77777777" w:rsidR="00B54C51" w:rsidRPr="00130260" w:rsidRDefault="00B54C51" w:rsidP="005749C4">
            <w:pPr>
              <w:pStyle w:val="af2"/>
              <w:widowControl w:val="0"/>
              <w:suppressLineNumbers w:val="0"/>
              <w:tabs>
                <w:tab w:val="left" w:pos="993"/>
              </w:tabs>
              <w:suppressAutoHyphens w:val="0"/>
              <w:spacing w:before="0"/>
              <w:jc w:val="center"/>
              <w:rPr>
                <w:sz w:val="20"/>
                <w:szCs w:val="20"/>
              </w:rPr>
            </w:pPr>
          </w:p>
        </w:tc>
        <w:tc>
          <w:tcPr>
            <w:tcW w:w="1393" w:type="dxa"/>
            <w:gridSpan w:val="2"/>
          </w:tcPr>
          <w:p w14:paraId="708CEA03" w14:textId="49F066E2" w:rsidR="00B54C51" w:rsidRPr="00130260" w:rsidRDefault="00B54C51" w:rsidP="005749C4">
            <w:pPr>
              <w:pStyle w:val="af2"/>
              <w:widowControl w:val="0"/>
              <w:suppressLineNumbers w:val="0"/>
              <w:tabs>
                <w:tab w:val="left" w:pos="993"/>
              </w:tabs>
              <w:suppressAutoHyphens w:val="0"/>
              <w:spacing w:before="0"/>
              <w:jc w:val="center"/>
              <w:rPr>
                <w:sz w:val="20"/>
                <w:szCs w:val="20"/>
              </w:rPr>
            </w:pPr>
            <w:r w:rsidRPr="00130260">
              <w:rPr>
                <w:bCs/>
                <w:sz w:val="20"/>
                <w:szCs w:val="20"/>
              </w:rPr>
              <w:t>факт</w:t>
            </w:r>
          </w:p>
        </w:tc>
        <w:tc>
          <w:tcPr>
            <w:tcW w:w="702" w:type="dxa"/>
          </w:tcPr>
          <w:p w14:paraId="678A3CFF" w14:textId="77777777" w:rsidR="00B54C51" w:rsidRPr="00130260" w:rsidRDefault="00B54C51" w:rsidP="005749C4">
            <w:pPr>
              <w:pStyle w:val="af2"/>
              <w:widowControl w:val="0"/>
              <w:suppressLineNumbers w:val="0"/>
              <w:tabs>
                <w:tab w:val="left" w:pos="993"/>
              </w:tabs>
              <w:suppressAutoHyphens w:val="0"/>
              <w:spacing w:before="0"/>
              <w:jc w:val="center"/>
              <w:rPr>
                <w:sz w:val="20"/>
                <w:szCs w:val="20"/>
              </w:rPr>
            </w:pPr>
            <w:r w:rsidRPr="00130260">
              <w:rPr>
                <w:bCs/>
                <w:sz w:val="20"/>
                <w:szCs w:val="20"/>
              </w:rPr>
              <w:t>оценка</w:t>
            </w:r>
          </w:p>
        </w:tc>
        <w:tc>
          <w:tcPr>
            <w:tcW w:w="4868" w:type="dxa"/>
            <w:gridSpan w:val="7"/>
          </w:tcPr>
          <w:p w14:paraId="0651E28B" w14:textId="38BBFD32" w:rsidR="00B54C51" w:rsidRPr="00130260" w:rsidRDefault="00B54C51" w:rsidP="005749C4">
            <w:pPr>
              <w:pStyle w:val="af2"/>
              <w:widowControl w:val="0"/>
              <w:suppressLineNumbers w:val="0"/>
              <w:tabs>
                <w:tab w:val="left" w:pos="993"/>
              </w:tabs>
              <w:suppressAutoHyphens w:val="0"/>
              <w:spacing w:before="0"/>
              <w:jc w:val="center"/>
              <w:rPr>
                <w:bCs/>
                <w:sz w:val="20"/>
                <w:szCs w:val="20"/>
                <w:highlight w:val="yellow"/>
              </w:rPr>
            </w:pPr>
            <w:r w:rsidRPr="00130260">
              <w:rPr>
                <w:sz w:val="20"/>
                <w:szCs w:val="20"/>
              </w:rPr>
              <w:t>план</w:t>
            </w:r>
          </w:p>
        </w:tc>
      </w:tr>
      <w:tr w:rsidR="00B54C51" w:rsidRPr="00130260" w14:paraId="448D7D3D" w14:textId="77777777" w:rsidTr="00B54C51">
        <w:trPr>
          <w:tblHeader/>
          <w:jc w:val="center"/>
        </w:trPr>
        <w:tc>
          <w:tcPr>
            <w:tcW w:w="2948" w:type="dxa"/>
          </w:tcPr>
          <w:p w14:paraId="7BBF6063" w14:textId="13FCA5EE" w:rsidR="00B54C51" w:rsidRPr="00130260" w:rsidRDefault="00B54C51" w:rsidP="00B54C51">
            <w:pPr>
              <w:pStyle w:val="af2"/>
              <w:widowControl w:val="0"/>
              <w:suppressLineNumbers w:val="0"/>
              <w:tabs>
                <w:tab w:val="left" w:pos="993"/>
              </w:tabs>
              <w:suppressAutoHyphens w:val="0"/>
              <w:spacing w:before="0"/>
              <w:jc w:val="center"/>
              <w:rPr>
                <w:sz w:val="20"/>
                <w:szCs w:val="20"/>
              </w:rPr>
            </w:pPr>
          </w:p>
        </w:tc>
        <w:tc>
          <w:tcPr>
            <w:tcW w:w="695" w:type="dxa"/>
          </w:tcPr>
          <w:p w14:paraId="77E1AB26" w14:textId="053FD269"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2023</w:t>
            </w:r>
          </w:p>
        </w:tc>
        <w:tc>
          <w:tcPr>
            <w:tcW w:w="698" w:type="dxa"/>
          </w:tcPr>
          <w:p w14:paraId="276FD44E" w14:textId="51BD130D"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2024</w:t>
            </w:r>
          </w:p>
        </w:tc>
        <w:tc>
          <w:tcPr>
            <w:tcW w:w="702" w:type="dxa"/>
          </w:tcPr>
          <w:p w14:paraId="083085C9" w14:textId="68B305B9"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2025</w:t>
            </w:r>
          </w:p>
        </w:tc>
        <w:tc>
          <w:tcPr>
            <w:tcW w:w="698" w:type="dxa"/>
          </w:tcPr>
          <w:p w14:paraId="48893481" w14:textId="02E648A6"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2026</w:t>
            </w:r>
          </w:p>
        </w:tc>
        <w:tc>
          <w:tcPr>
            <w:tcW w:w="698" w:type="dxa"/>
          </w:tcPr>
          <w:p w14:paraId="52B01373" w14:textId="5D4F1326"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2027</w:t>
            </w:r>
          </w:p>
        </w:tc>
        <w:tc>
          <w:tcPr>
            <w:tcW w:w="698" w:type="dxa"/>
          </w:tcPr>
          <w:p w14:paraId="47E713C5" w14:textId="29B32664"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w:t>
            </w:r>
            <w:r w:rsidRPr="00130260">
              <w:rPr>
                <w:bCs/>
                <w:sz w:val="20"/>
                <w:szCs w:val="20"/>
                <w:lang w:val="en-US"/>
              </w:rPr>
              <w:t>2</w:t>
            </w:r>
            <w:r w:rsidRPr="00130260">
              <w:rPr>
                <w:bCs/>
                <w:sz w:val="20"/>
                <w:szCs w:val="20"/>
              </w:rPr>
              <w:t>8</w:t>
            </w:r>
          </w:p>
        </w:tc>
        <w:tc>
          <w:tcPr>
            <w:tcW w:w="698" w:type="dxa"/>
          </w:tcPr>
          <w:p w14:paraId="06EE431D" w14:textId="502DFD08"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2029</w:t>
            </w:r>
          </w:p>
        </w:tc>
        <w:tc>
          <w:tcPr>
            <w:tcW w:w="698" w:type="dxa"/>
          </w:tcPr>
          <w:p w14:paraId="7D915B24" w14:textId="57EEBB88"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2030</w:t>
            </w:r>
          </w:p>
        </w:tc>
        <w:tc>
          <w:tcPr>
            <w:tcW w:w="689" w:type="dxa"/>
          </w:tcPr>
          <w:p w14:paraId="4C626957" w14:textId="1CAE3E32"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2036</w:t>
            </w:r>
          </w:p>
        </w:tc>
        <w:tc>
          <w:tcPr>
            <w:tcW w:w="689" w:type="dxa"/>
          </w:tcPr>
          <w:p w14:paraId="767012C8" w14:textId="290A8971"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2050</w:t>
            </w:r>
          </w:p>
        </w:tc>
      </w:tr>
      <w:tr w:rsidR="00274BF9" w:rsidRPr="00130260" w14:paraId="763A5369" w14:textId="77777777" w:rsidTr="00B54C51">
        <w:trPr>
          <w:jc w:val="center"/>
        </w:trPr>
        <w:tc>
          <w:tcPr>
            <w:tcW w:w="2948" w:type="dxa"/>
            <w:vAlign w:val="center"/>
          </w:tcPr>
          <w:p w14:paraId="780A6513" w14:textId="357C8F18" w:rsidR="00274BF9" w:rsidRPr="00130260" w:rsidRDefault="00274BF9" w:rsidP="005749C4">
            <w:pPr>
              <w:spacing w:after="0" w:line="240" w:lineRule="auto"/>
              <w:rPr>
                <w:rFonts w:ascii="Times New Roman" w:hAnsi="Times New Roman" w:cs="Times New Roman"/>
                <w:bCs/>
                <w:iCs/>
                <w:sz w:val="20"/>
                <w:szCs w:val="20"/>
              </w:rPr>
            </w:pPr>
            <w:r w:rsidRPr="00130260">
              <w:rPr>
                <w:rFonts w:ascii="Times New Roman" w:hAnsi="Times New Roman" w:cs="Times New Roman"/>
                <w:sz w:val="20"/>
                <w:szCs w:val="20"/>
              </w:rPr>
              <w:t>Индекс промышленного производства</w:t>
            </w:r>
            <w:r w:rsidR="00130260">
              <w:rPr>
                <w:rFonts w:ascii="Times New Roman" w:hAnsi="Times New Roman" w:cs="Times New Roman"/>
                <w:sz w:val="20"/>
                <w:szCs w:val="20"/>
              </w:rPr>
              <w:t>, %</w:t>
            </w:r>
          </w:p>
        </w:tc>
        <w:tc>
          <w:tcPr>
            <w:tcW w:w="695" w:type="dxa"/>
            <w:vAlign w:val="center"/>
          </w:tcPr>
          <w:p w14:paraId="41D48768" w14:textId="3884B224"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126</w:t>
            </w:r>
          </w:p>
        </w:tc>
        <w:tc>
          <w:tcPr>
            <w:tcW w:w="698" w:type="dxa"/>
            <w:vAlign w:val="center"/>
          </w:tcPr>
          <w:p w14:paraId="115B8437" w14:textId="570C90EE"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112</w:t>
            </w:r>
          </w:p>
        </w:tc>
        <w:tc>
          <w:tcPr>
            <w:tcW w:w="702" w:type="dxa"/>
            <w:vAlign w:val="center"/>
          </w:tcPr>
          <w:p w14:paraId="7EEBE6E0" w14:textId="2F6DDE71"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102</w:t>
            </w:r>
          </w:p>
        </w:tc>
        <w:tc>
          <w:tcPr>
            <w:tcW w:w="698" w:type="dxa"/>
            <w:vAlign w:val="center"/>
          </w:tcPr>
          <w:p w14:paraId="3B0528B8" w14:textId="0F3B10C1"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102</w:t>
            </w:r>
          </w:p>
        </w:tc>
        <w:tc>
          <w:tcPr>
            <w:tcW w:w="698" w:type="dxa"/>
            <w:vAlign w:val="center"/>
          </w:tcPr>
          <w:p w14:paraId="4FF7F2BC" w14:textId="1AFCF606"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98" w:type="dxa"/>
            <w:vAlign w:val="center"/>
          </w:tcPr>
          <w:p w14:paraId="7627F29B" w14:textId="3A26B384"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98" w:type="dxa"/>
            <w:vAlign w:val="center"/>
          </w:tcPr>
          <w:p w14:paraId="75931C1E" w14:textId="654B6615"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98" w:type="dxa"/>
            <w:vAlign w:val="center"/>
          </w:tcPr>
          <w:p w14:paraId="27AA95D3" w14:textId="58E79935"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89" w:type="dxa"/>
            <w:vAlign w:val="center"/>
          </w:tcPr>
          <w:p w14:paraId="56427AEB" w14:textId="216C9CF8"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89" w:type="dxa"/>
            <w:vAlign w:val="center"/>
          </w:tcPr>
          <w:p w14:paraId="4F727D36" w14:textId="1E671775"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r>
      <w:tr w:rsidR="00274BF9" w:rsidRPr="00130260" w14:paraId="7B0F98C6" w14:textId="77777777" w:rsidTr="00B54C51">
        <w:trPr>
          <w:jc w:val="center"/>
        </w:trPr>
        <w:tc>
          <w:tcPr>
            <w:tcW w:w="2948" w:type="dxa"/>
            <w:vAlign w:val="center"/>
          </w:tcPr>
          <w:p w14:paraId="369ED855" w14:textId="2C0D5E85" w:rsidR="00274BF9" w:rsidRPr="00130260" w:rsidRDefault="00274BF9" w:rsidP="005749C4">
            <w:pPr>
              <w:spacing w:after="0" w:line="240" w:lineRule="auto"/>
              <w:rPr>
                <w:rFonts w:ascii="Times New Roman" w:hAnsi="Times New Roman" w:cs="Times New Roman"/>
                <w:sz w:val="20"/>
                <w:szCs w:val="20"/>
              </w:rPr>
            </w:pPr>
            <w:r w:rsidRPr="00130260">
              <w:rPr>
                <w:rFonts w:ascii="Times New Roman" w:hAnsi="Times New Roman" w:cs="Times New Roman"/>
                <w:sz w:val="20"/>
                <w:szCs w:val="20"/>
              </w:rPr>
              <w:t>Объем отгруженных товаров собственного производства, выполненных работ и услуг собственными силами, млрд руб</w:t>
            </w:r>
            <w:r w:rsidR="00CD095C">
              <w:rPr>
                <w:rFonts w:ascii="Times New Roman" w:hAnsi="Times New Roman" w:cs="Times New Roman"/>
                <w:sz w:val="20"/>
                <w:szCs w:val="20"/>
              </w:rPr>
              <w:t>лей</w:t>
            </w:r>
          </w:p>
        </w:tc>
        <w:tc>
          <w:tcPr>
            <w:tcW w:w="695" w:type="dxa"/>
            <w:vAlign w:val="center"/>
          </w:tcPr>
          <w:p w14:paraId="06DE1205"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803,6</w:t>
            </w:r>
          </w:p>
        </w:tc>
        <w:tc>
          <w:tcPr>
            <w:tcW w:w="698" w:type="dxa"/>
            <w:vAlign w:val="center"/>
          </w:tcPr>
          <w:p w14:paraId="1065F4D4"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916,7</w:t>
            </w:r>
          </w:p>
        </w:tc>
        <w:tc>
          <w:tcPr>
            <w:tcW w:w="702" w:type="dxa"/>
            <w:vAlign w:val="center"/>
          </w:tcPr>
          <w:p w14:paraId="326E2688"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930,6</w:t>
            </w:r>
          </w:p>
        </w:tc>
        <w:tc>
          <w:tcPr>
            <w:tcW w:w="698" w:type="dxa"/>
            <w:vAlign w:val="center"/>
          </w:tcPr>
          <w:p w14:paraId="46C90E1E"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1023,6</w:t>
            </w:r>
          </w:p>
        </w:tc>
        <w:tc>
          <w:tcPr>
            <w:tcW w:w="698" w:type="dxa"/>
            <w:vAlign w:val="center"/>
          </w:tcPr>
          <w:p w14:paraId="2A2F5F27"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1177,2</w:t>
            </w:r>
          </w:p>
        </w:tc>
        <w:tc>
          <w:tcPr>
            <w:tcW w:w="698" w:type="dxa"/>
            <w:vAlign w:val="center"/>
          </w:tcPr>
          <w:p w14:paraId="7662353B"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1294,9</w:t>
            </w:r>
          </w:p>
        </w:tc>
        <w:tc>
          <w:tcPr>
            <w:tcW w:w="698" w:type="dxa"/>
            <w:vAlign w:val="center"/>
          </w:tcPr>
          <w:p w14:paraId="30A0FF03"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1359,6</w:t>
            </w:r>
          </w:p>
        </w:tc>
        <w:tc>
          <w:tcPr>
            <w:tcW w:w="698" w:type="dxa"/>
            <w:vAlign w:val="center"/>
          </w:tcPr>
          <w:p w14:paraId="2B63E331"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1414,0</w:t>
            </w:r>
          </w:p>
        </w:tc>
        <w:tc>
          <w:tcPr>
            <w:tcW w:w="689" w:type="dxa"/>
            <w:vAlign w:val="center"/>
          </w:tcPr>
          <w:p w14:paraId="320FA51F"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1 789</w:t>
            </w:r>
          </w:p>
        </w:tc>
        <w:tc>
          <w:tcPr>
            <w:tcW w:w="689" w:type="dxa"/>
            <w:vAlign w:val="center"/>
          </w:tcPr>
          <w:p w14:paraId="1D3E5355"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3 098</w:t>
            </w:r>
          </w:p>
        </w:tc>
      </w:tr>
      <w:tr w:rsidR="00274BF9" w:rsidRPr="00130260" w14:paraId="67544C49" w14:textId="77777777" w:rsidTr="00B54C51">
        <w:trPr>
          <w:jc w:val="center"/>
        </w:trPr>
        <w:tc>
          <w:tcPr>
            <w:tcW w:w="2948" w:type="dxa"/>
            <w:vAlign w:val="center"/>
          </w:tcPr>
          <w:p w14:paraId="2064ED47" w14:textId="17EFDE80" w:rsidR="00274BF9" w:rsidRPr="00130260" w:rsidRDefault="00274BF9" w:rsidP="005749C4">
            <w:pPr>
              <w:spacing w:after="0" w:line="240" w:lineRule="auto"/>
              <w:rPr>
                <w:rFonts w:ascii="Times New Roman" w:hAnsi="Times New Roman" w:cs="Times New Roman"/>
                <w:bCs/>
                <w:iCs/>
                <w:sz w:val="20"/>
                <w:szCs w:val="20"/>
              </w:rPr>
            </w:pPr>
            <w:r w:rsidRPr="00130260">
              <w:rPr>
                <w:rFonts w:ascii="Times New Roman" w:hAnsi="Times New Roman" w:cs="Times New Roman"/>
                <w:sz w:val="20"/>
                <w:szCs w:val="20"/>
              </w:rPr>
              <w:t>Обрабатывающие производства, млн руб</w:t>
            </w:r>
            <w:r w:rsidR="00CD095C">
              <w:rPr>
                <w:rFonts w:ascii="Times New Roman" w:hAnsi="Times New Roman" w:cs="Times New Roman"/>
                <w:sz w:val="20"/>
                <w:szCs w:val="20"/>
              </w:rPr>
              <w:t>лей</w:t>
            </w:r>
            <w:r w:rsidRPr="00130260">
              <w:rPr>
                <w:rFonts w:ascii="Times New Roman" w:hAnsi="Times New Roman" w:cs="Times New Roman"/>
                <w:sz w:val="20"/>
                <w:szCs w:val="20"/>
              </w:rPr>
              <w:t xml:space="preserve"> </w:t>
            </w:r>
          </w:p>
        </w:tc>
        <w:tc>
          <w:tcPr>
            <w:tcW w:w="695" w:type="dxa"/>
            <w:vAlign w:val="center"/>
          </w:tcPr>
          <w:p w14:paraId="5AEF6E52"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4 329</w:t>
            </w:r>
          </w:p>
        </w:tc>
        <w:tc>
          <w:tcPr>
            <w:tcW w:w="698" w:type="dxa"/>
            <w:vAlign w:val="center"/>
          </w:tcPr>
          <w:p w14:paraId="2E681C1A"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3 924</w:t>
            </w:r>
          </w:p>
        </w:tc>
        <w:tc>
          <w:tcPr>
            <w:tcW w:w="702" w:type="dxa"/>
            <w:vAlign w:val="center"/>
          </w:tcPr>
          <w:p w14:paraId="6B0AE2E4"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3 983</w:t>
            </w:r>
          </w:p>
        </w:tc>
        <w:tc>
          <w:tcPr>
            <w:tcW w:w="698" w:type="dxa"/>
            <w:vAlign w:val="center"/>
          </w:tcPr>
          <w:p w14:paraId="1BAF2FAE"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4 382</w:t>
            </w:r>
          </w:p>
        </w:tc>
        <w:tc>
          <w:tcPr>
            <w:tcW w:w="698" w:type="dxa"/>
            <w:vAlign w:val="center"/>
          </w:tcPr>
          <w:p w14:paraId="2AC4DA96"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5 039</w:t>
            </w:r>
          </w:p>
        </w:tc>
        <w:tc>
          <w:tcPr>
            <w:tcW w:w="698" w:type="dxa"/>
            <w:vAlign w:val="center"/>
          </w:tcPr>
          <w:p w14:paraId="5D02850E"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5 543</w:t>
            </w:r>
          </w:p>
        </w:tc>
        <w:tc>
          <w:tcPr>
            <w:tcW w:w="698" w:type="dxa"/>
            <w:vAlign w:val="center"/>
          </w:tcPr>
          <w:p w14:paraId="44B75EC0"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5 820</w:t>
            </w:r>
          </w:p>
        </w:tc>
        <w:tc>
          <w:tcPr>
            <w:tcW w:w="698" w:type="dxa"/>
            <w:vAlign w:val="center"/>
          </w:tcPr>
          <w:p w14:paraId="49BABE78"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6 053</w:t>
            </w:r>
          </w:p>
        </w:tc>
        <w:tc>
          <w:tcPr>
            <w:tcW w:w="689" w:type="dxa"/>
            <w:vAlign w:val="center"/>
          </w:tcPr>
          <w:p w14:paraId="1C29EFD1"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7 659</w:t>
            </w:r>
          </w:p>
        </w:tc>
        <w:tc>
          <w:tcPr>
            <w:tcW w:w="689" w:type="dxa"/>
            <w:vAlign w:val="center"/>
          </w:tcPr>
          <w:p w14:paraId="0FE1DFD3"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13 262</w:t>
            </w:r>
          </w:p>
        </w:tc>
      </w:tr>
    </w:tbl>
    <w:p w14:paraId="27FF73EC" w14:textId="77777777" w:rsidR="002E6059" w:rsidRPr="00D233F3" w:rsidRDefault="002E6059" w:rsidP="00C55D54">
      <w:pPr>
        <w:autoSpaceDE w:val="0"/>
        <w:autoSpaceDN w:val="0"/>
        <w:adjustRightInd w:val="0"/>
        <w:spacing w:after="0" w:line="240" w:lineRule="auto"/>
        <w:ind w:firstLine="567"/>
        <w:rPr>
          <w:rFonts w:ascii="Times New Roman" w:hAnsi="Times New Roman" w:cs="Times New Roman"/>
          <w:sz w:val="28"/>
          <w:szCs w:val="28"/>
        </w:rPr>
      </w:pPr>
    </w:p>
    <w:p w14:paraId="60388E1B" w14:textId="63E98F8D"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3.4.5 Развитие агропромышленного комплекса</w:t>
      </w:r>
      <w:r w:rsidR="00823B60">
        <w:rPr>
          <w:rFonts w:ascii="Times New Roman" w:hAnsi="Times New Roman" w:cs="Times New Roman"/>
          <w:sz w:val="28"/>
          <w:szCs w:val="28"/>
        </w:rPr>
        <w:t>, обеспечение п</w:t>
      </w:r>
      <w:r>
        <w:rPr>
          <w:rFonts w:ascii="Times New Roman" w:hAnsi="Times New Roman" w:cs="Times New Roman"/>
          <w:sz w:val="28"/>
          <w:szCs w:val="28"/>
        </w:rPr>
        <w:t>родовольственн</w:t>
      </w:r>
      <w:r w:rsidR="00823B60">
        <w:rPr>
          <w:rFonts w:ascii="Times New Roman" w:hAnsi="Times New Roman" w:cs="Times New Roman"/>
          <w:sz w:val="28"/>
          <w:szCs w:val="28"/>
        </w:rPr>
        <w:t>ой</w:t>
      </w:r>
      <w:r>
        <w:rPr>
          <w:rFonts w:ascii="Times New Roman" w:hAnsi="Times New Roman" w:cs="Times New Roman"/>
          <w:sz w:val="28"/>
          <w:szCs w:val="28"/>
        </w:rPr>
        <w:t xml:space="preserve"> </w:t>
      </w:r>
      <w:bookmarkStart w:id="18" w:name="_Hlk209944813"/>
      <w:bookmarkStart w:id="19" w:name="_Hlk207107348"/>
      <w:r w:rsidR="00823B60">
        <w:rPr>
          <w:rFonts w:ascii="Times New Roman" w:hAnsi="Times New Roman" w:cs="Times New Roman"/>
          <w:sz w:val="28"/>
          <w:szCs w:val="28"/>
        </w:rPr>
        <w:t>безопасности</w:t>
      </w:r>
    </w:p>
    <w:p w14:paraId="314547CA" w14:textId="77777777" w:rsidR="0071711E" w:rsidRDefault="0071711E" w:rsidP="0071711E">
      <w:pPr>
        <w:autoSpaceDE w:val="0"/>
        <w:autoSpaceDN w:val="0"/>
        <w:adjustRightInd w:val="0"/>
        <w:spacing w:after="0" w:line="240" w:lineRule="auto"/>
        <w:ind w:firstLine="708"/>
        <w:jc w:val="both"/>
        <w:rPr>
          <w:rFonts w:ascii="Times New Roman" w:hAnsi="Times New Roman" w:cs="Times New Roman"/>
          <w:sz w:val="28"/>
          <w:szCs w:val="28"/>
        </w:rPr>
      </w:pPr>
    </w:p>
    <w:p w14:paraId="32B79B8B" w14:textId="4555A508"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r w:rsidRPr="005948B6">
        <w:rPr>
          <w:rFonts w:ascii="Times New Roman" w:hAnsi="Times New Roman" w:cs="Times New Roman"/>
          <w:sz w:val="28"/>
          <w:szCs w:val="28"/>
        </w:rPr>
        <w:t xml:space="preserve">Главной целью развития агропромышленного комплекса Ханты-Мансийского района является формирование самодостаточного агропромышленного комплекса, ориентированного на производство экологически чистой продукции, достижение уровня развития сельского хозяйства, пищевой </w:t>
      </w:r>
      <w:r w:rsidR="005948B6">
        <w:rPr>
          <w:rFonts w:ascii="Times New Roman" w:hAnsi="Times New Roman" w:cs="Times New Roman"/>
          <w:sz w:val="28"/>
          <w:szCs w:val="28"/>
        </w:rPr>
        <w:br/>
      </w:r>
      <w:r w:rsidRPr="005948B6">
        <w:rPr>
          <w:rFonts w:ascii="Times New Roman" w:hAnsi="Times New Roman" w:cs="Times New Roman"/>
          <w:sz w:val="28"/>
          <w:szCs w:val="28"/>
        </w:rPr>
        <w:t xml:space="preserve">и перерабатывающей промышленности, позволяющего оптимально использовать имеющиеся природные ресурсы, удовлетворять потребности населения </w:t>
      </w:r>
      <w:r w:rsidR="005948B6">
        <w:rPr>
          <w:rFonts w:ascii="Times New Roman" w:hAnsi="Times New Roman" w:cs="Times New Roman"/>
          <w:sz w:val="28"/>
          <w:szCs w:val="28"/>
        </w:rPr>
        <w:br/>
      </w:r>
      <w:r w:rsidRPr="005948B6">
        <w:rPr>
          <w:rFonts w:ascii="Times New Roman" w:hAnsi="Times New Roman" w:cs="Times New Roman"/>
          <w:sz w:val="28"/>
          <w:szCs w:val="28"/>
        </w:rPr>
        <w:t>в основных продовольственных товарах, соответствующих стандартам качества, поддерживать индекс производства продукции сельского хозяйства не ниже 2</w:t>
      </w:r>
      <w:r w:rsidR="005948B6">
        <w:rPr>
          <w:rFonts w:ascii="Times New Roman" w:hAnsi="Times New Roman" w:cs="Times New Roman"/>
          <w:sz w:val="28"/>
          <w:szCs w:val="28"/>
        </w:rPr>
        <w:t xml:space="preserve"> </w:t>
      </w:r>
      <w:r w:rsidRPr="005948B6">
        <w:rPr>
          <w:rFonts w:ascii="Times New Roman" w:hAnsi="Times New Roman" w:cs="Times New Roman"/>
          <w:sz w:val="28"/>
          <w:szCs w:val="28"/>
        </w:rPr>
        <w:t xml:space="preserve">%, обеспечивать ежегодный прирост доходов </w:t>
      </w:r>
      <w:r w:rsidR="0029220B">
        <w:rPr>
          <w:rFonts w:ascii="Times New Roman" w:hAnsi="Times New Roman" w:cs="Times New Roman"/>
          <w:sz w:val="28"/>
          <w:szCs w:val="28"/>
        </w:rPr>
        <w:t>граждан,</w:t>
      </w:r>
      <w:r w:rsidRPr="005948B6">
        <w:rPr>
          <w:rFonts w:ascii="Times New Roman" w:hAnsi="Times New Roman" w:cs="Times New Roman"/>
          <w:sz w:val="28"/>
          <w:szCs w:val="28"/>
        </w:rPr>
        <w:t xml:space="preserve"> занятых в сельхозпроизводстве не ниже 5</w:t>
      </w:r>
      <w:r w:rsidR="005948B6">
        <w:rPr>
          <w:rFonts w:ascii="Times New Roman" w:hAnsi="Times New Roman" w:cs="Times New Roman"/>
          <w:sz w:val="28"/>
          <w:szCs w:val="28"/>
        </w:rPr>
        <w:t xml:space="preserve"> </w:t>
      </w:r>
      <w:r w:rsidRPr="005948B6">
        <w:rPr>
          <w:rFonts w:ascii="Times New Roman" w:hAnsi="Times New Roman" w:cs="Times New Roman"/>
          <w:sz w:val="28"/>
          <w:szCs w:val="28"/>
        </w:rPr>
        <w:t xml:space="preserve">%. </w:t>
      </w:r>
      <w:bookmarkEnd w:id="18"/>
    </w:p>
    <w:p w14:paraId="6AD80509" w14:textId="77777777"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r w:rsidRPr="005948B6">
        <w:rPr>
          <w:rFonts w:ascii="Times New Roman" w:hAnsi="Times New Roman" w:cs="Times New Roman"/>
          <w:sz w:val="28"/>
          <w:szCs w:val="28"/>
        </w:rPr>
        <w:t>Целями развития АПК являются:</w:t>
      </w:r>
    </w:p>
    <w:p w14:paraId="756DBA7B"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создание благоприятных условий д</w:t>
      </w:r>
      <w:r w:rsidRPr="00771B8D">
        <w:rPr>
          <w:rFonts w:ascii="Times New Roman" w:hAnsi="Times New Roman" w:cs="Times New Roman"/>
          <w:sz w:val="28"/>
          <w:szCs w:val="28"/>
        </w:rPr>
        <w:t>л</w:t>
      </w:r>
      <w:r w:rsidR="0071711E">
        <w:rPr>
          <w:rFonts w:ascii="Times New Roman" w:hAnsi="Times New Roman" w:cs="Times New Roman"/>
          <w:sz w:val="28"/>
          <w:szCs w:val="28"/>
        </w:rPr>
        <w:t>я развития сельского хозяйства;</w:t>
      </w:r>
    </w:p>
    <w:p w14:paraId="27E43384"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обеспечение занятости населения;</w:t>
      </w:r>
    </w:p>
    <w:p w14:paraId="618C2F86" w14:textId="287DB3C5"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повышение эффективности сельского хозяйства и вклада в социально-экономическое развитие </w:t>
      </w:r>
      <w:r w:rsidR="00343E35" w:rsidRPr="00343E35">
        <w:rPr>
          <w:rFonts w:ascii="Times New Roman" w:hAnsi="Times New Roman" w:cs="Times New Roman"/>
          <w:sz w:val="28"/>
          <w:szCs w:val="28"/>
        </w:rPr>
        <w:t xml:space="preserve">Ханты-Мансийского </w:t>
      </w:r>
      <w:r w:rsidR="00274BF9" w:rsidRPr="00771B8D">
        <w:rPr>
          <w:rFonts w:ascii="Times New Roman" w:hAnsi="Times New Roman" w:cs="Times New Roman"/>
          <w:sz w:val="28"/>
          <w:szCs w:val="28"/>
        </w:rPr>
        <w:t xml:space="preserve">района. </w:t>
      </w:r>
    </w:p>
    <w:p w14:paraId="24182E18" w14:textId="77777777"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Достижение целей обеспечения развития агропромышленного комплекса будет осуществляться путем решения следующих задач:</w:t>
      </w:r>
    </w:p>
    <w:p w14:paraId="22A797EF"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интенсивное и экстенсивное развитие отраслей сельского хозяйства: животноводства и растениеводства;</w:t>
      </w:r>
    </w:p>
    <w:p w14:paraId="541572C9"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увеличение производства и товарности продукции сельского хозяйства; </w:t>
      </w:r>
    </w:p>
    <w:p w14:paraId="4741CEF4"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оптимизация территориального размещения сельского хозяйства </w:t>
      </w:r>
      <w:r>
        <w:rPr>
          <w:rFonts w:ascii="Times New Roman" w:hAnsi="Times New Roman" w:cs="Times New Roman"/>
          <w:sz w:val="28"/>
          <w:szCs w:val="28"/>
        </w:rPr>
        <w:br/>
      </w:r>
      <w:r w:rsidR="00274BF9" w:rsidRPr="00771B8D">
        <w:rPr>
          <w:rFonts w:ascii="Times New Roman" w:hAnsi="Times New Roman" w:cs="Times New Roman"/>
          <w:sz w:val="28"/>
          <w:szCs w:val="28"/>
        </w:rPr>
        <w:t>и связанных с ним отраслей;</w:t>
      </w:r>
    </w:p>
    <w:p w14:paraId="2150F895"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развитие малого предпринимательства и кооперации в сельской местности;</w:t>
      </w:r>
    </w:p>
    <w:p w14:paraId="32EC21DC"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создание условий для успешной социализации и самореализации сельской молодежи;</w:t>
      </w:r>
    </w:p>
    <w:p w14:paraId="47750CD6"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совершенствование кадрового, научного и методического обеспечения развития сельских территорий;</w:t>
      </w:r>
    </w:p>
    <w:p w14:paraId="4EC6C554"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создание условий для устойчивого развития сельского хозяйства;</w:t>
      </w:r>
    </w:p>
    <w:p w14:paraId="6D2FA8C1"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lastRenderedPageBreak/>
        <w:t xml:space="preserve">- </w:t>
      </w:r>
      <w:r w:rsidR="00274BF9" w:rsidRPr="00771B8D">
        <w:rPr>
          <w:rFonts w:ascii="Times New Roman" w:hAnsi="Times New Roman" w:cs="Times New Roman"/>
          <w:sz w:val="28"/>
          <w:szCs w:val="28"/>
        </w:rPr>
        <w:t>обеспечение рационального природопользования;</w:t>
      </w:r>
    </w:p>
    <w:p w14:paraId="635D58D0"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создание условий для сохранения и восстановления плодородия почв, стимулирование эффективного использования земель сельскохозяйственного назначения; </w:t>
      </w:r>
    </w:p>
    <w:p w14:paraId="39BDC51F"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обеспечение потребности населения в натуральных, экологически чистых продуктах растениеводства и животноводства и производство сельскохозяйственной продукции в объемах достаточных для полной загрузки перерабатывающих мощностей; </w:t>
      </w:r>
    </w:p>
    <w:p w14:paraId="259CD110"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совершенствование системы сбыта сельскохозяйственной продукции; </w:t>
      </w:r>
    </w:p>
    <w:p w14:paraId="5502A021"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модернизация матери</w:t>
      </w:r>
      <w:r w:rsidR="0071711E">
        <w:rPr>
          <w:rFonts w:ascii="Times New Roman" w:hAnsi="Times New Roman" w:cs="Times New Roman"/>
          <w:sz w:val="28"/>
          <w:szCs w:val="28"/>
        </w:rPr>
        <w:t>ально-технической базы отрасли.</w:t>
      </w:r>
    </w:p>
    <w:p w14:paraId="50781D8B" w14:textId="1779BB12" w:rsidR="00771B8D" w:rsidRPr="00771B8D" w:rsidRDefault="00274BF9" w:rsidP="00771B8D">
      <w:pPr>
        <w:pStyle w:val="a7"/>
        <w:ind w:firstLine="708"/>
        <w:jc w:val="both"/>
        <w:rPr>
          <w:rFonts w:ascii="Times New Roman" w:hAnsi="Times New Roman"/>
          <w:sz w:val="28"/>
          <w:szCs w:val="28"/>
        </w:rPr>
      </w:pPr>
      <w:r w:rsidRPr="00771B8D">
        <w:rPr>
          <w:rFonts w:ascii="Times New Roman" w:hAnsi="Times New Roman"/>
          <w:sz w:val="28"/>
          <w:szCs w:val="28"/>
        </w:rPr>
        <w:t xml:space="preserve">В </w:t>
      </w:r>
      <w:r w:rsidR="00C94F5C">
        <w:rPr>
          <w:rFonts w:ascii="Times New Roman" w:hAnsi="Times New Roman"/>
          <w:sz w:val="28"/>
          <w:szCs w:val="28"/>
        </w:rPr>
        <w:t xml:space="preserve">Ханты-Мансийском </w:t>
      </w:r>
      <w:r w:rsidRPr="00771B8D">
        <w:rPr>
          <w:rFonts w:ascii="Times New Roman" w:hAnsi="Times New Roman"/>
          <w:sz w:val="28"/>
          <w:szCs w:val="28"/>
        </w:rPr>
        <w:t>районе реализуется муниципальная программа «Развитие агропромышленного комплекса Ханты-Мансийского района», предусматривающая предоставление государственной поддержки для развития основных отраслей сельскохозяйственного производства.</w:t>
      </w:r>
    </w:p>
    <w:p w14:paraId="604B121F" w14:textId="03B2E2C6"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 xml:space="preserve">В настоящее время в сельской местности проживает почти все население </w:t>
      </w:r>
      <w:r w:rsidR="00C94F5C">
        <w:rPr>
          <w:rFonts w:ascii="Times New Roman" w:hAnsi="Times New Roman"/>
          <w:bCs/>
          <w:iCs/>
          <w:sz w:val="28"/>
          <w:szCs w:val="28"/>
        </w:rPr>
        <w:t>Ханты-Мансийского</w:t>
      </w:r>
      <w:r w:rsidRPr="00771B8D">
        <w:rPr>
          <w:rFonts w:ascii="Times New Roman" w:hAnsi="Times New Roman"/>
          <w:bCs/>
          <w:iCs/>
          <w:sz w:val="28"/>
          <w:szCs w:val="28"/>
        </w:rPr>
        <w:t xml:space="preserve"> района. Сельское хозяйство является основной сферой приложения труда в сельской местности и основным источником доходов сельских домохозяйств. Однако сельское хозяйство в Ханты-Мансийском районе сталкивается с существенными проблемами</w:t>
      </w:r>
      <w:r w:rsidR="00FE23A8">
        <w:rPr>
          <w:rFonts w:ascii="Times New Roman" w:hAnsi="Times New Roman"/>
          <w:bCs/>
          <w:iCs/>
          <w:sz w:val="28"/>
          <w:szCs w:val="28"/>
        </w:rPr>
        <w:t xml:space="preserve"> и вызовами</w:t>
      </w:r>
      <w:r w:rsidRPr="00771B8D">
        <w:rPr>
          <w:rFonts w:ascii="Times New Roman" w:hAnsi="Times New Roman"/>
          <w:bCs/>
          <w:iCs/>
          <w:sz w:val="28"/>
          <w:szCs w:val="28"/>
        </w:rPr>
        <w:t>:</w:t>
      </w:r>
    </w:p>
    <w:p w14:paraId="1F376164" w14:textId="1D5FF598"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sz w:val="28"/>
          <w:szCs w:val="28"/>
        </w:rPr>
        <w:t xml:space="preserve">территория </w:t>
      </w:r>
      <w:r w:rsidR="000B38D6">
        <w:rPr>
          <w:rFonts w:ascii="Times New Roman" w:hAnsi="Times New Roman"/>
          <w:sz w:val="28"/>
          <w:szCs w:val="28"/>
        </w:rPr>
        <w:t xml:space="preserve">Ханты-Мансийского </w:t>
      </w:r>
      <w:r w:rsidRPr="00771B8D">
        <w:rPr>
          <w:rFonts w:ascii="Times New Roman" w:hAnsi="Times New Roman"/>
          <w:sz w:val="28"/>
          <w:szCs w:val="28"/>
        </w:rPr>
        <w:t xml:space="preserve">района - зона рискованного земледелия, </w:t>
      </w:r>
      <w:r w:rsidRPr="00771B8D">
        <w:rPr>
          <w:rFonts w:ascii="Times New Roman" w:hAnsi="Times New Roman"/>
          <w:bCs/>
          <w:iCs/>
          <w:sz w:val="28"/>
          <w:szCs w:val="28"/>
        </w:rPr>
        <w:t>малоблагоприятные агроклиматические условия</w:t>
      </w:r>
      <w:r w:rsidRPr="00771B8D">
        <w:rPr>
          <w:rFonts w:ascii="Times New Roman" w:hAnsi="Times New Roman"/>
          <w:sz w:val="28"/>
          <w:szCs w:val="28"/>
        </w:rPr>
        <w:t xml:space="preserve">; </w:t>
      </w:r>
    </w:p>
    <w:p w14:paraId="19E6419B" w14:textId="54188C1B"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sz w:val="28"/>
          <w:szCs w:val="28"/>
        </w:rPr>
        <w:t xml:space="preserve">невозможность выращивать зерно, фрукты и некоторые другие сельхозкультуры, делает </w:t>
      </w:r>
      <w:r w:rsidR="00E0453E" w:rsidRPr="00E0453E">
        <w:rPr>
          <w:rFonts w:ascii="Times New Roman" w:hAnsi="Times New Roman"/>
          <w:sz w:val="28"/>
          <w:szCs w:val="28"/>
        </w:rPr>
        <w:t xml:space="preserve">Ханты-Мансийского </w:t>
      </w:r>
      <w:r w:rsidRPr="00771B8D">
        <w:rPr>
          <w:rFonts w:ascii="Times New Roman" w:hAnsi="Times New Roman"/>
          <w:sz w:val="28"/>
          <w:szCs w:val="28"/>
        </w:rPr>
        <w:t>район зависимым от внешних поставок;</w:t>
      </w:r>
    </w:p>
    <w:p w14:paraId="0070FB57" w14:textId="760062ED" w:rsidR="00010BB2" w:rsidRPr="00010BB2" w:rsidRDefault="00274BF9" w:rsidP="00383C28">
      <w:pPr>
        <w:pStyle w:val="a7"/>
        <w:ind w:firstLine="708"/>
        <w:jc w:val="both"/>
        <w:rPr>
          <w:rFonts w:ascii="Times New Roman" w:hAnsi="Times New Roman"/>
          <w:sz w:val="28"/>
          <w:szCs w:val="28"/>
        </w:rPr>
      </w:pPr>
      <w:r w:rsidRPr="00771B8D">
        <w:rPr>
          <w:rFonts w:ascii="Times New Roman" w:hAnsi="Times New Roman"/>
          <w:bCs/>
          <w:iCs/>
          <w:sz w:val="28"/>
          <w:szCs w:val="28"/>
        </w:rPr>
        <w:t>заболоченность территории</w:t>
      </w:r>
      <w:r w:rsidR="00FE23A8">
        <w:rPr>
          <w:rFonts w:ascii="Times New Roman" w:hAnsi="Times New Roman"/>
          <w:bCs/>
          <w:iCs/>
          <w:sz w:val="28"/>
          <w:szCs w:val="28"/>
        </w:rPr>
        <w:t xml:space="preserve"> и подтопл</w:t>
      </w:r>
      <w:r w:rsidR="00AE75DC">
        <w:rPr>
          <w:rFonts w:ascii="Times New Roman" w:hAnsi="Times New Roman"/>
          <w:bCs/>
          <w:iCs/>
          <w:sz w:val="28"/>
          <w:szCs w:val="28"/>
        </w:rPr>
        <w:t>е</w:t>
      </w:r>
      <w:r w:rsidR="00FE23A8">
        <w:rPr>
          <w:rFonts w:ascii="Times New Roman" w:hAnsi="Times New Roman"/>
          <w:bCs/>
          <w:iCs/>
          <w:sz w:val="28"/>
          <w:szCs w:val="28"/>
        </w:rPr>
        <w:t>ние</w:t>
      </w:r>
      <w:r w:rsidR="00010BB2" w:rsidRPr="00010BB2">
        <w:rPr>
          <w:rFonts w:ascii="Times New Roman" w:hAnsi="Times New Roman"/>
          <w:sz w:val="28"/>
          <w:szCs w:val="28"/>
        </w:rPr>
        <w:t xml:space="preserve"> в период весенне-летнего паводка</w:t>
      </w:r>
      <w:r w:rsidR="00010BB2">
        <w:rPr>
          <w:rFonts w:ascii="Times New Roman" w:hAnsi="Times New Roman"/>
          <w:sz w:val="28"/>
          <w:szCs w:val="28"/>
        </w:rPr>
        <w:t>;</w:t>
      </w:r>
    </w:p>
    <w:p w14:paraId="62AA503F" w14:textId="3C115830"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 xml:space="preserve">продолжительные половодья в пойменно-террасных комплексах рек </w:t>
      </w:r>
      <w:r w:rsidR="00771B8D">
        <w:rPr>
          <w:rFonts w:ascii="Times New Roman" w:hAnsi="Times New Roman"/>
          <w:bCs/>
          <w:iCs/>
          <w:sz w:val="28"/>
          <w:szCs w:val="28"/>
        </w:rPr>
        <w:br/>
      </w:r>
      <w:r w:rsidRPr="00771B8D">
        <w:rPr>
          <w:rFonts w:ascii="Times New Roman" w:hAnsi="Times New Roman"/>
          <w:bCs/>
          <w:iCs/>
          <w:sz w:val="28"/>
          <w:szCs w:val="28"/>
        </w:rPr>
        <w:t>с наиболее плодородными почвами;</w:t>
      </w:r>
    </w:p>
    <w:p w14:paraId="49451B63" w14:textId="77777777"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относительно невысокое качество жизни в малолюдных сельских поселениях и населенных пунктах;</w:t>
      </w:r>
    </w:p>
    <w:p w14:paraId="2E74B6D4" w14:textId="77777777"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высокий износ оборудования сельскохозяйственных предприятий;</w:t>
      </w:r>
    </w:p>
    <w:p w14:paraId="18969448" w14:textId="77777777"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высокие издержки и низкая рентабельность сельскохозяйственного производства;</w:t>
      </w:r>
    </w:p>
    <w:p w14:paraId="79926DEF" w14:textId="02C34765" w:rsidR="00771B8D" w:rsidRPr="00771B8D"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низкий престиж сельскохозяйственных профессий.</w:t>
      </w:r>
    </w:p>
    <w:p w14:paraId="7A1E1C33" w14:textId="77777777" w:rsidR="00771B8D" w:rsidRDefault="00274BF9" w:rsidP="00771B8D">
      <w:pPr>
        <w:pStyle w:val="a7"/>
        <w:ind w:firstLine="708"/>
        <w:jc w:val="both"/>
        <w:rPr>
          <w:rFonts w:ascii="Times New Roman" w:hAnsi="Times New Roman"/>
          <w:bCs/>
          <w:sz w:val="28"/>
          <w:szCs w:val="28"/>
        </w:rPr>
      </w:pPr>
      <w:r w:rsidRPr="00771B8D">
        <w:rPr>
          <w:rFonts w:ascii="Times New Roman" w:hAnsi="Times New Roman"/>
          <w:bCs/>
          <w:sz w:val="28"/>
          <w:szCs w:val="28"/>
        </w:rPr>
        <w:t xml:space="preserve">Одним из ключевых направлений развития агропромышленного комплекса Ханты-Мансийского района может стать рыборазведение на заливных лугах. </w:t>
      </w:r>
    </w:p>
    <w:p w14:paraId="702CBC46" w14:textId="3FEBC45F" w:rsidR="00771B8D" w:rsidRPr="00771B8D" w:rsidRDefault="00274BF9" w:rsidP="00A36A8B">
      <w:pPr>
        <w:pStyle w:val="a7"/>
        <w:ind w:firstLine="708"/>
        <w:jc w:val="both"/>
        <w:rPr>
          <w:rFonts w:ascii="Times New Roman" w:hAnsi="Times New Roman"/>
          <w:sz w:val="28"/>
          <w:szCs w:val="28"/>
        </w:rPr>
      </w:pPr>
      <w:r w:rsidRPr="00771B8D">
        <w:rPr>
          <w:rFonts w:ascii="Times New Roman" w:hAnsi="Times New Roman"/>
          <w:sz w:val="28"/>
          <w:szCs w:val="28"/>
        </w:rPr>
        <w:t xml:space="preserve">Речную сеть округа формируют реки Обь и Иртыш, а также их </w:t>
      </w:r>
      <w:r w:rsidR="00FE23A8">
        <w:rPr>
          <w:rFonts w:ascii="Times New Roman" w:hAnsi="Times New Roman"/>
          <w:sz w:val="28"/>
          <w:szCs w:val="28"/>
        </w:rPr>
        <w:t xml:space="preserve">крупные </w:t>
      </w:r>
      <w:r w:rsidRPr="00771B8D">
        <w:rPr>
          <w:rFonts w:ascii="Times New Roman" w:hAnsi="Times New Roman"/>
          <w:sz w:val="28"/>
          <w:szCs w:val="28"/>
        </w:rPr>
        <w:t xml:space="preserve">притоки </w:t>
      </w:r>
      <w:r w:rsidRPr="00771B8D">
        <w:rPr>
          <w:rFonts w:ascii="Times New Roman" w:hAnsi="Times New Roman"/>
          <w:noProof/>
          <w:sz w:val="28"/>
          <w:szCs w:val="28"/>
        </w:rPr>
        <w:t>(</w:t>
      </w:r>
      <w:r w:rsidR="00FE23A8">
        <w:rPr>
          <w:rFonts w:ascii="Times New Roman" w:hAnsi="Times New Roman"/>
          <w:noProof/>
          <w:sz w:val="28"/>
          <w:szCs w:val="28"/>
        </w:rPr>
        <w:t xml:space="preserve">р. </w:t>
      </w:r>
      <w:r w:rsidRPr="00771B8D">
        <w:rPr>
          <w:rFonts w:ascii="Times New Roman" w:hAnsi="Times New Roman"/>
          <w:noProof/>
          <w:sz w:val="28"/>
          <w:szCs w:val="28"/>
        </w:rPr>
        <w:t xml:space="preserve">Конда, </w:t>
      </w:r>
      <w:r w:rsidR="00FE23A8">
        <w:rPr>
          <w:rFonts w:ascii="Times New Roman" w:hAnsi="Times New Roman"/>
          <w:noProof/>
          <w:sz w:val="28"/>
          <w:szCs w:val="28"/>
        </w:rPr>
        <w:t>р. Назым</w:t>
      </w:r>
      <w:r w:rsidRPr="00771B8D">
        <w:rPr>
          <w:rFonts w:ascii="Times New Roman" w:hAnsi="Times New Roman"/>
          <w:sz w:val="28"/>
          <w:szCs w:val="28"/>
        </w:rPr>
        <w:t xml:space="preserve">) и множество мелких </w:t>
      </w:r>
      <w:r w:rsidR="00A36A8B">
        <w:rPr>
          <w:rFonts w:ascii="Times New Roman" w:hAnsi="Times New Roman"/>
          <w:sz w:val="28"/>
          <w:szCs w:val="28"/>
        </w:rPr>
        <w:t>речек. Наличие водных ресурсов –</w:t>
      </w:r>
      <w:r w:rsidRPr="00771B8D">
        <w:rPr>
          <w:rFonts w:ascii="Times New Roman" w:hAnsi="Times New Roman"/>
          <w:sz w:val="28"/>
          <w:szCs w:val="28"/>
        </w:rPr>
        <w:t xml:space="preserve"> фактор развития рыборазведения (аквакультуры), так как водоемы позволяют создавать благоприятные условия для размножения и нагула ценных в</w:t>
      </w:r>
      <w:r w:rsidR="00E06696">
        <w:rPr>
          <w:rFonts w:ascii="Times New Roman" w:hAnsi="Times New Roman"/>
          <w:sz w:val="28"/>
          <w:szCs w:val="28"/>
        </w:rPr>
        <w:t xml:space="preserve">идов рыб. Дополнительный фактор – </w:t>
      </w:r>
      <w:r w:rsidRPr="00771B8D">
        <w:rPr>
          <w:rFonts w:ascii="Times New Roman" w:hAnsi="Times New Roman"/>
          <w:sz w:val="28"/>
          <w:szCs w:val="28"/>
        </w:rPr>
        <w:t xml:space="preserve">традиционный вид деятельности для населения </w:t>
      </w:r>
      <w:r w:rsidR="00E0453E" w:rsidRPr="00E0453E">
        <w:rPr>
          <w:rFonts w:ascii="Times New Roman" w:hAnsi="Times New Roman"/>
          <w:sz w:val="28"/>
          <w:szCs w:val="28"/>
        </w:rPr>
        <w:t xml:space="preserve">Ханты-Мансийского </w:t>
      </w:r>
      <w:r w:rsidRPr="00771B8D">
        <w:rPr>
          <w:rFonts w:ascii="Times New Roman" w:hAnsi="Times New Roman"/>
          <w:sz w:val="28"/>
          <w:szCs w:val="28"/>
        </w:rPr>
        <w:t xml:space="preserve">района.  </w:t>
      </w:r>
    </w:p>
    <w:p w14:paraId="7F3FAB0F" w14:textId="01A8FA74" w:rsidR="00771B8D" w:rsidRPr="00771B8D" w:rsidRDefault="00274BF9" w:rsidP="00771B8D">
      <w:pPr>
        <w:pStyle w:val="a7"/>
        <w:ind w:firstLine="708"/>
        <w:jc w:val="both"/>
        <w:rPr>
          <w:rFonts w:ascii="Times New Roman" w:hAnsi="Times New Roman"/>
          <w:bCs/>
          <w:sz w:val="28"/>
          <w:szCs w:val="28"/>
        </w:rPr>
      </w:pPr>
      <w:r w:rsidRPr="00771B8D">
        <w:rPr>
          <w:rFonts w:ascii="Times New Roman" w:hAnsi="Times New Roman"/>
          <w:sz w:val="28"/>
          <w:szCs w:val="28"/>
        </w:rPr>
        <w:t>Создание</w:t>
      </w:r>
      <w:r w:rsidR="00FE23A8">
        <w:rPr>
          <w:rFonts w:ascii="Times New Roman" w:hAnsi="Times New Roman"/>
          <w:sz w:val="28"/>
          <w:szCs w:val="28"/>
        </w:rPr>
        <w:t xml:space="preserve"> рыбоводческих хозяйств и </w:t>
      </w:r>
      <w:r w:rsidRPr="00771B8D">
        <w:rPr>
          <w:rFonts w:ascii="Times New Roman" w:hAnsi="Times New Roman"/>
          <w:sz w:val="28"/>
          <w:szCs w:val="28"/>
        </w:rPr>
        <w:t>кооперативов по разведению рыб на низменн</w:t>
      </w:r>
      <w:r w:rsidR="001E5703">
        <w:rPr>
          <w:rFonts w:ascii="Times New Roman" w:hAnsi="Times New Roman"/>
          <w:sz w:val="28"/>
          <w:szCs w:val="28"/>
        </w:rPr>
        <w:t>ы</w:t>
      </w:r>
      <w:r w:rsidR="0029220B">
        <w:rPr>
          <w:rFonts w:ascii="Times New Roman" w:hAnsi="Times New Roman"/>
          <w:sz w:val="28"/>
          <w:szCs w:val="28"/>
        </w:rPr>
        <w:t>х</w:t>
      </w:r>
      <w:r w:rsidRPr="00771B8D">
        <w:rPr>
          <w:rFonts w:ascii="Times New Roman" w:hAnsi="Times New Roman"/>
          <w:sz w:val="28"/>
          <w:szCs w:val="28"/>
        </w:rPr>
        <w:t xml:space="preserve"> берег</w:t>
      </w:r>
      <w:r w:rsidR="001E5703">
        <w:rPr>
          <w:rFonts w:ascii="Times New Roman" w:hAnsi="Times New Roman"/>
          <w:sz w:val="28"/>
          <w:szCs w:val="28"/>
        </w:rPr>
        <w:t>ах</w:t>
      </w:r>
      <w:r w:rsidRPr="00771B8D">
        <w:rPr>
          <w:rFonts w:ascii="Times New Roman" w:hAnsi="Times New Roman"/>
          <w:sz w:val="28"/>
          <w:szCs w:val="28"/>
        </w:rPr>
        <w:t xml:space="preserve"> реки Оби в район</w:t>
      </w:r>
      <w:r w:rsidR="00FE23A8">
        <w:rPr>
          <w:rFonts w:ascii="Times New Roman" w:hAnsi="Times New Roman"/>
          <w:sz w:val="28"/>
          <w:szCs w:val="28"/>
        </w:rPr>
        <w:t>ах</w:t>
      </w:r>
      <w:r w:rsidRPr="00771B8D">
        <w:rPr>
          <w:rFonts w:ascii="Times New Roman" w:hAnsi="Times New Roman"/>
          <w:sz w:val="28"/>
          <w:szCs w:val="28"/>
        </w:rPr>
        <w:t xml:space="preserve"> </w:t>
      </w:r>
      <w:r w:rsidR="001E5703" w:rsidRPr="00771B8D">
        <w:rPr>
          <w:rFonts w:ascii="Times New Roman" w:hAnsi="Times New Roman"/>
          <w:sz w:val="28"/>
          <w:szCs w:val="28"/>
        </w:rPr>
        <w:t>п. Луговско</w:t>
      </w:r>
      <w:r w:rsidR="001E5703">
        <w:rPr>
          <w:rFonts w:ascii="Times New Roman" w:hAnsi="Times New Roman"/>
          <w:sz w:val="28"/>
          <w:szCs w:val="28"/>
        </w:rPr>
        <w:t>й</w:t>
      </w:r>
      <w:r w:rsidR="001E5703" w:rsidRPr="00771B8D">
        <w:rPr>
          <w:rFonts w:ascii="Times New Roman" w:hAnsi="Times New Roman"/>
          <w:sz w:val="28"/>
          <w:szCs w:val="28"/>
        </w:rPr>
        <w:t>, с. Елизарово</w:t>
      </w:r>
      <w:r w:rsidR="001E5703">
        <w:rPr>
          <w:rFonts w:ascii="Times New Roman" w:hAnsi="Times New Roman"/>
          <w:sz w:val="28"/>
          <w:szCs w:val="28"/>
        </w:rPr>
        <w:t>,</w:t>
      </w:r>
      <w:r w:rsidR="001E5703" w:rsidRPr="00771B8D">
        <w:rPr>
          <w:rFonts w:ascii="Times New Roman" w:hAnsi="Times New Roman"/>
          <w:sz w:val="28"/>
          <w:szCs w:val="28"/>
        </w:rPr>
        <w:t xml:space="preserve"> с. Троица,</w:t>
      </w:r>
      <w:r w:rsidR="001E5703">
        <w:rPr>
          <w:rFonts w:ascii="Times New Roman" w:hAnsi="Times New Roman"/>
          <w:sz w:val="28"/>
          <w:szCs w:val="28"/>
        </w:rPr>
        <w:t xml:space="preserve"> </w:t>
      </w:r>
      <w:r w:rsidR="00FE23A8">
        <w:rPr>
          <w:rFonts w:ascii="Times New Roman" w:hAnsi="Times New Roman"/>
          <w:sz w:val="28"/>
          <w:szCs w:val="28"/>
        </w:rPr>
        <w:t>д. Белогорье и Приобского месторождения</w:t>
      </w:r>
      <w:r w:rsidRPr="00771B8D">
        <w:rPr>
          <w:rFonts w:ascii="Times New Roman" w:hAnsi="Times New Roman"/>
          <w:bCs/>
          <w:sz w:val="28"/>
          <w:szCs w:val="28"/>
        </w:rPr>
        <w:t>.</w:t>
      </w:r>
    </w:p>
    <w:p w14:paraId="306E93A0" w14:textId="77777777" w:rsidR="00E06696" w:rsidRDefault="00274BF9" w:rsidP="00E06696">
      <w:pPr>
        <w:pStyle w:val="a7"/>
        <w:ind w:firstLine="708"/>
        <w:jc w:val="both"/>
        <w:rPr>
          <w:rFonts w:ascii="Times New Roman" w:hAnsi="Times New Roman"/>
          <w:bCs/>
          <w:sz w:val="28"/>
          <w:szCs w:val="28"/>
        </w:rPr>
      </w:pPr>
      <w:r w:rsidRPr="00771B8D">
        <w:rPr>
          <w:rFonts w:ascii="Times New Roman" w:hAnsi="Times New Roman"/>
          <w:bCs/>
          <w:sz w:val="28"/>
          <w:szCs w:val="28"/>
        </w:rPr>
        <w:lastRenderedPageBreak/>
        <w:t xml:space="preserve">Проблемами, сдерживающими развитие сельского хозяйства на современном этапе, являются: </w:t>
      </w:r>
    </w:p>
    <w:p w14:paraId="1D2232CD" w14:textId="512EAC4B"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отсутствие </w:t>
      </w:r>
      <w:r w:rsidR="00FE23A8">
        <w:rPr>
          <w:rFonts w:ascii="Times New Roman" w:hAnsi="Times New Roman"/>
          <w:bCs/>
          <w:sz w:val="28"/>
          <w:szCs w:val="28"/>
        </w:rPr>
        <w:t>современных</w:t>
      </w:r>
      <w:r w:rsidR="00274BF9" w:rsidRPr="00D47F55">
        <w:rPr>
          <w:rFonts w:ascii="Times New Roman" w:hAnsi="Times New Roman"/>
          <w:bCs/>
          <w:sz w:val="28"/>
          <w:szCs w:val="28"/>
        </w:rPr>
        <w:t xml:space="preserve"> сельскохозяйственных организаций по молочному </w:t>
      </w:r>
      <w:r w:rsidR="00D47F55">
        <w:rPr>
          <w:rFonts w:ascii="Times New Roman" w:hAnsi="Times New Roman"/>
          <w:bCs/>
          <w:sz w:val="28"/>
          <w:szCs w:val="28"/>
        </w:rPr>
        <w:br/>
      </w:r>
      <w:r w:rsidR="00274BF9" w:rsidRPr="00D47F55">
        <w:rPr>
          <w:rFonts w:ascii="Times New Roman" w:hAnsi="Times New Roman"/>
          <w:bCs/>
          <w:sz w:val="28"/>
          <w:szCs w:val="28"/>
        </w:rPr>
        <w:t xml:space="preserve">и мясному скотоводству; </w:t>
      </w:r>
    </w:p>
    <w:p w14:paraId="44039580" w14:textId="0580AFD4"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FE23A8">
        <w:rPr>
          <w:rFonts w:ascii="Times New Roman" w:hAnsi="Times New Roman"/>
          <w:bCs/>
          <w:sz w:val="28"/>
          <w:szCs w:val="28"/>
        </w:rPr>
        <w:t>низкая</w:t>
      </w:r>
      <w:r w:rsidR="00274BF9" w:rsidRPr="00D47F55">
        <w:rPr>
          <w:rFonts w:ascii="Times New Roman" w:hAnsi="Times New Roman"/>
          <w:bCs/>
          <w:sz w:val="28"/>
          <w:szCs w:val="28"/>
        </w:rPr>
        <w:t xml:space="preserve"> рентабельность молочного скотоводства в связи с низкими закупочными ценами на молоко, высокими ценами на корма и длительными технологическими циклами в данно</w:t>
      </w:r>
      <w:r w:rsidR="00FE23A8">
        <w:rPr>
          <w:rFonts w:ascii="Times New Roman" w:hAnsi="Times New Roman"/>
          <w:bCs/>
          <w:sz w:val="28"/>
          <w:szCs w:val="28"/>
        </w:rPr>
        <w:t>й сфере</w:t>
      </w:r>
      <w:r w:rsidR="00274BF9" w:rsidRPr="00D47F55">
        <w:rPr>
          <w:rFonts w:ascii="Times New Roman" w:hAnsi="Times New Roman"/>
          <w:bCs/>
          <w:sz w:val="28"/>
          <w:szCs w:val="28"/>
        </w:rPr>
        <w:t xml:space="preserve">; </w:t>
      </w:r>
    </w:p>
    <w:p w14:paraId="588B1DB9" w14:textId="675A8D53"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малое количество КФХ по производству продукции сельского хозяйства </w:t>
      </w:r>
      <w:r w:rsidR="00E0453E" w:rsidRPr="00E0453E">
        <w:rPr>
          <w:rFonts w:ascii="Times New Roman" w:hAnsi="Times New Roman"/>
          <w:bCs/>
          <w:sz w:val="28"/>
          <w:szCs w:val="28"/>
        </w:rPr>
        <w:t xml:space="preserve">Ханты-Мансийского </w:t>
      </w:r>
      <w:r w:rsidR="00274BF9" w:rsidRPr="00D47F55">
        <w:rPr>
          <w:rFonts w:ascii="Times New Roman" w:hAnsi="Times New Roman"/>
          <w:bCs/>
          <w:sz w:val="28"/>
          <w:szCs w:val="28"/>
        </w:rPr>
        <w:t>района, недостаточный уровень развития кооперации между крестьянскими хозяйствами;</w:t>
      </w:r>
    </w:p>
    <w:p w14:paraId="6C003452" w14:textId="3888745F"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наличие свободных (неиспользуемых) земель сельскохозяйственного назначения</w:t>
      </w:r>
      <w:r w:rsidR="00FE23A8">
        <w:rPr>
          <w:rFonts w:ascii="Times New Roman" w:hAnsi="Times New Roman"/>
          <w:bCs/>
          <w:sz w:val="28"/>
          <w:szCs w:val="28"/>
        </w:rPr>
        <w:t>, в том числе подтопляемых паводковыми водами</w:t>
      </w:r>
      <w:r w:rsidR="00274BF9" w:rsidRPr="00D47F55">
        <w:rPr>
          <w:rFonts w:ascii="Times New Roman" w:hAnsi="Times New Roman"/>
          <w:bCs/>
          <w:sz w:val="28"/>
          <w:szCs w:val="28"/>
        </w:rPr>
        <w:t>;</w:t>
      </w:r>
    </w:p>
    <w:p w14:paraId="5EE42021" w14:textId="710052B1" w:rsidR="00D47F55" w:rsidRPr="00D47F55" w:rsidRDefault="00E06696"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FE23A8">
        <w:rPr>
          <w:rFonts w:ascii="Times New Roman" w:hAnsi="Times New Roman"/>
          <w:bCs/>
          <w:sz w:val="28"/>
          <w:szCs w:val="28"/>
        </w:rPr>
        <w:t xml:space="preserve">низкая </w:t>
      </w:r>
      <w:r w:rsidR="00274BF9" w:rsidRPr="00D47F55">
        <w:rPr>
          <w:rFonts w:ascii="Times New Roman" w:hAnsi="Times New Roman"/>
          <w:bCs/>
          <w:sz w:val="28"/>
          <w:szCs w:val="28"/>
        </w:rPr>
        <w:t xml:space="preserve">транспортная доступность территорий, которая осложняет доставку кормов, поставку готовой продукции; </w:t>
      </w:r>
    </w:p>
    <w:p w14:paraId="70B17305" w14:textId="195078A9" w:rsidR="00D47F55" w:rsidRPr="00D47F55" w:rsidRDefault="003A0303" w:rsidP="003A0303">
      <w:pPr>
        <w:pStyle w:val="a7"/>
        <w:ind w:firstLine="708"/>
        <w:jc w:val="both"/>
        <w:rPr>
          <w:rFonts w:ascii="Times New Roman" w:hAnsi="Times New Roman"/>
          <w:bCs/>
          <w:sz w:val="28"/>
          <w:szCs w:val="28"/>
        </w:rPr>
      </w:pPr>
      <w:r w:rsidRPr="003A0303">
        <w:rPr>
          <w:rFonts w:ascii="Times New Roman" w:hAnsi="Times New Roman"/>
          <w:bCs/>
          <w:sz w:val="28"/>
          <w:szCs w:val="28"/>
        </w:rPr>
        <w:t>- отсутствие в отдельных территориях централизованного энергоснабжения и газоснабжения.</w:t>
      </w:r>
    </w:p>
    <w:p w14:paraId="3F516FFB" w14:textId="77777777" w:rsidR="00D47F55" w:rsidRPr="00D47F55" w:rsidRDefault="00274BF9"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Задачами приоритетного направления являются: </w:t>
      </w:r>
    </w:p>
    <w:p w14:paraId="3241C9F3"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вовлечение в оборот земель сельскохозяйственного назначения ежегодно за счет восстановления заброшенных земель; </w:t>
      </w:r>
    </w:p>
    <w:p w14:paraId="20ED39FC"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развитие малых форм хозяйствования с собственными брендами, специализацией и каналами сбыта, экологических ферм;</w:t>
      </w:r>
    </w:p>
    <w:p w14:paraId="47D62FB2"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развитие сельскохозяйственной кооперации;</w:t>
      </w:r>
    </w:p>
    <w:p w14:paraId="7EF08D83"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ветеринарная безопасность: защита населения от болезней, общих для человека и животных, в т. ч. возникающих при использовании недоброкачественной в ветеринарно-санитарном отношении животноводческой продукции; </w:t>
      </w:r>
    </w:p>
    <w:p w14:paraId="6D71D03A"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развитие промышленного рыболовства и выращивания аквакультуры;</w:t>
      </w:r>
    </w:p>
    <w:p w14:paraId="424E21CE"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сертификация продукции для подтверждения качества и безопасности сельхозпродукции, что расширяет возможности по рынкам сбыта;</w:t>
      </w:r>
    </w:p>
    <w:p w14:paraId="4A73A27E"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развитие переработки сельскохозяйственной продукции;</w:t>
      </w:r>
    </w:p>
    <w:p w14:paraId="512DA0A0" w14:textId="77777777" w:rsidR="00D47F55" w:rsidRPr="00D47F55" w:rsidRDefault="00D47F55" w:rsidP="00D47F55">
      <w:pPr>
        <w:pStyle w:val="a7"/>
        <w:ind w:firstLine="708"/>
        <w:jc w:val="both"/>
        <w:rPr>
          <w:rFonts w:ascii="Times New Roman" w:hAnsi="Times New Roman"/>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повышение престижа работы в сельскохозяйственной сфере </w:t>
      </w:r>
      <w:r w:rsidR="00274BF9" w:rsidRPr="00D47F55">
        <w:rPr>
          <w:rFonts w:ascii="Times New Roman" w:hAnsi="Times New Roman"/>
          <w:sz w:val="28"/>
          <w:szCs w:val="28"/>
        </w:rPr>
        <w:t>путем его популяризации в средствах массовой информации;</w:t>
      </w:r>
    </w:p>
    <w:p w14:paraId="5811F381" w14:textId="7952A436" w:rsidR="003A0303" w:rsidRDefault="003A0303" w:rsidP="00D47F55">
      <w:pPr>
        <w:pStyle w:val="a7"/>
        <w:ind w:firstLine="708"/>
        <w:jc w:val="both"/>
        <w:rPr>
          <w:rFonts w:ascii="Times New Roman" w:hAnsi="Times New Roman"/>
          <w:sz w:val="28"/>
          <w:szCs w:val="28"/>
        </w:rPr>
      </w:pPr>
      <w:r w:rsidRPr="003A0303">
        <w:rPr>
          <w:rFonts w:ascii="Times New Roman" w:hAnsi="Times New Roman"/>
          <w:sz w:val="28"/>
          <w:szCs w:val="28"/>
        </w:rPr>
        <w:t>- расширение в сельских школах профессиональной подготовки учащихся, укрепление их методического и материального оснащения как центров доп</w:t>
      </w:r>
      <w:r w:rsidR="006846F4">
        <w:rPr>
          <w:rFonts w:ascii="Times New Roman" w:hAnsi="Times New Roman"/>
          <w:sz w:val="28"/>
          <w:szCs w:val="28"/>
        </w:rPr>
        <w:t>олнительной п</w:t>
      </w:r>
      <w:r w:rsidRPr="003A0303">
        <w:rPr>
          <w:rFonts w:ascii="Times New Roman" w:hAnsi="Times New Roman"/>
          <w:sz w:val="28"/>
          <w:szCs w:val="28"/>
        </w:rPr>
        <w:t xml:space="preserve">рофессиональной подготовки (агроклассы, тематические школьные агрокружки).     </w:t>
      </w:r>
    </w:p>
    <w:p w14:paraId="1A2CDD7A" w14:textId="0B585DC5" w:rsidR="00D47F55" w:rsidRPr="00D47F55" w:rsidRDefault="00274BF9" w:rsidP="00D47F55">
      <w:pPr>
        <w:pStyle w:val="a7"/>
        <w:ind w:firstLine="708"/>
        <w:jc w:val="both"/>
        <w:rPr>
          <w:rFonts w:ascii="Times New Roman" w:hAnsi="Times New Roman"/>
          <w:sz w:val="28"/>
          <w:szCs w:val="28"/>
        </w:rPr>
      </w:pPr>
      <w:r w:rsidRPr="00D47F55">
        <w:rPr>
          <w:rFonts w:ascii="Times New Roman" w:hAnsi="Times New Roman"/>
          <w:sz w:val="28"/>
          <w:szCs w:val="28"/>
        </w:rPr>
        <w:t xml:space="preserve">Приоритетные направления до 2036 года: </w:t>
      </w:r>
    </w:p>
    <w:p w14:paraId="717C6C45" w14:textId="1EB6CE06" w:rsidR="00FE23A8" w:rsidRDefault="00FE23A8" w:rsidP="00D47F55">
      <w:pPr>
        <w:pStyle w:val="a7"/>
        <w:ind w:firstLine="708"/>
        <w:jc w:val="both"/>
        <w:rPr>
          <w:rFonts w:ascii="Times New Roman" w:hAnsi="Times New Roman"/>
          <w:sz w:val="28"/>
          <w:szCs w:val="28"/>
        </w:rPr>
      </w:pPr>
      <w:r>
        <w:rPr>
          <w:rFonts w:ascii="Times New Roman" w:hAnsi="Times New Roman"/>
          <w:sz w:val="28"/>
          <w:szCs w:val="28"/>
        </w:rPr>
        <w:t xml:space="preserve">- создание современного молочно-тарного комплекса </w:t>
      </w:r>
      <w:r w:rsidR="001D0E38">
        <w:rPr>
          <w:rFonts w:ascii="Times New Roman" w:hAnsi="Times New Roman"/>
          <w:sz w:val="28"/>
          <w:szCs w:val="28"/>
        </w:rPr>
        <w:t>на 600 голов КРС в</w:t>
      </w:r>
      <w:r w:rsidR="005D5E7E">
        <w:rPr>
          <w:rFonts w:ascii="Times New Roman" w:hAnsi="Times New Roman"/>
          <w:sz w:val="28"/>
          <w:szCs w:val="28"/>
        </w:rPr>
        <w:t> </w:t>
      </w:r>
      <w:r w:rsidR="00AE75DC">
        <w:rPr>
          <w:rFonts w:ascii="Times New Roman" w:hAnsi="Times New Roman"/>
          <w:sz w:val="28"/>
          <w:szCs w:val="28"/>
        </w:rPr>
        <w:t>близи</w:t>
      </w:r>
      <w:r w:rsidR="001D0E38">
        <w:rPr>
          <w:rFonts w:ascii="Times New Roman" w:hAnsi="Times New Roman"/>
          <w:sz w:val="28"/>
          <w:szCs w:val="28"/>
        </w:rPr>
        <w:t xml:space="preserve"> п</w:t>
      </w:r>
      <w:r w:rsidR="006846F4">
        <w:rPr>
          <w:rFonts w:ascii="Times New Roman" w:hAnsi="Times New Roman"/>
          <w:sz w:val="28"/>
          <w:szCs w:val="28"/>
        </w:rPr>
        <w:t>оселка</w:t>
      </w:r>
      <w:r w:rsidR="001D0E38">
        <w:rPr>
          <w:rFonts w:ascii="Times New Roman" w:hAnsi="Times New Roman"/>
          <w:sz w:val="28"/>
          <w:szCs w:val="28"/>
        </w:rPr>
        <w:t> Горноправдинск;</w:t>
      </w:r>
    </w:p>
    <w:p w14:paraId="78DC8C74" w14:textId="5F1EF664" w:rsidR="001D0E38" w:rsidRDefault="001D0E38" w:rsidP="00D47F55">
      <w:pPr>
        <w:pStyle w:val="a7"/>
        <w:ind w:firstLine="708"/>
        <w:jc w:val="both"/>
        <w:rPr>
          <w:rFonts w:ascii="Times New Roman" w:hAnsi="Times New Roman"/>
          <w:sz w:val="28"/>
          <w:szCs w:val="28"/>
        </w:rPr>
      </w:pPr>
      <w:r>
        <w:rPr>
          <w:rFonts w:ascii="Times New Roman" w:hAnsi="Times New Roman"/>
          <w:sz w:val="28"/>
          <w:szCs w:val="28"/>
        </w:rPr>
        <w:t>- реализация 2 этапа тепличного комплекса в д</w:t>
      </w:r>
      <w:r w:rsidR="006846F4">
        <w:rPr>
          <w:rFonts w:ascii="Times New Roman" w:hAnsi="Times New Roman"/>
          <w:sz w:val="28"/>
          <w:szCs w:val="28"/>
        </w:rPr>
        <w:t>еревне</w:t>
      </w:r>
      <w:r>
        <w:rPr>
          <w:rFonts w:ascii="Times New Roman" w:hAnsi="Times New Roman"/>
          <w:sz w:val="28"/>
          <w:szCs w:val="28"/>
        </w:rPr>
        <w:t xml:space="preserve"> Ярки (ООО «Агрофирма-1»</w:t>
      </w:r>
      <w:r w:rsidR="006846F4">
        <w:rPr>
          <w:rFonts w:ascii="Times New Roman" w:hAnsi="Times New Roman"/>
          <w:sz w:val="28"/>
          <w:szCs w:val="28"/>
        </w:rPr>
        <w:t>)</w:t>
      </w:r>
      <w:r>
        <w:rPr>
          <w:rFonts w:ascii="Times New Roman" w:hAnsi="Times New Roman"/>
          <w:sz w:val="28"/>
          <w:szCs w:val="28"/>
        </w:rPr>
        <w:t>;</w:t>
      </w:r>
    </w:p>
    <w:p w14:paraId="46394A1E" w14:textId="1927135C" w:rsidR="00D47F55" w:rsidRDefault="00D47F55" w:rsidP="00D47F55">
      <w:pPr>
        <w:pStyle w:val="a7"/>
        <w:ind w:firstLine="708"/>
        <w:jc w:val="both"/>
        <w:rPr>
          <w:rFonts w:ascii="Times New Roman" w:hAnsi="Times New Roman"/>
          <w:bCs/>
          <w:sz w:val="28"/>
          <w:szCs w:val="28"/>
        </w:rPr>
      </w:pPr>
      <w:r w:rsidRPr="00D47F55">
        <w:rPr>
          <w:rFonts w:ascii="Times New Roman" w:hAnsi="Times New Roman"/>
          <w:sz w:val="28"/>
          <w:szCs w:val="28"/>
        </w:rPr>
        <w:t xml:space="preserve">- </w:t>
      </w:r>
      <w:r w:rsidR="001D0E38">
        <w:rPr>
          <w:rFonts w:ascii="Times New Roman" w:hAnsi="Times New Roman"/>
          <w:sz w:val="28"/>
          <w:szCs w:val="28"/>
        </w:rPr>
        <w:t>создания хозяйств в сфере</w:t>
      </w:r>
      <w:r w:rsidR="00274BF9" w:rsidRPr="00D47F55">
        <w:rPr>
          <w:rFonts w:ascii="Times New Roman" w:hAnsi="Times New Roman"/>
          <w:sz w:val="28"/>
          <w:szCs w:val="28"/>
        </w:rPr>
        <w:t xml:space="preserve"> картофелеводства и овощеводства </w:t>
      </w:r>
      <w:r w:rsidR="00274BF9" w:rsidRPr="00D47F55">
        <w:rPr>
          <w:rFonts w:ascii="Times New Roman" w:hAnsi="Times New Roman"/>
          <w:bCs/>
          <w:sz w:val="28"/>
          <w:szCs w:val="28"/>
        </w:rPr>
        <w:t>в</w:t>
      </w:r>
      <w:r w:rsidR="005D5E7E">
        <w:rPr>
          <w:rFonts w:ascii="Times New Roman" w:hAnsi="Times New Roman"/>
          <w:bCs/>
          <w:sz w:val="28"/>
          <w:szCs w:val="28"/>
        </w:rPr>
        <w:t> </w:t>
      </w:r>
      <w:r w:rsidR="00BC23F3">
        <w:rPr>
          <w:rFonts w:ascii="Times New Roman" w:hAnsi="Times New Roman"/>
          <w:bCs/>
          <w:sz w:val="28"/>
          <w:szCs w:val="28"/>
        </w:rPr>
        <w:t xml:space="preserve">населенных пунктах: </w:t>
      </w:r>
      <w:r w:rsidR="00274BF9" w:rsidRPr="00D47F55">
        <w:rPr>
          <w:rFonts w:ascii="Times New Roman" w:hAnsi="Times New Roman"/>
          <w:bCs/>
          <w:sz w:val="28"/>
          <w:szCs w:val="28"/>
        </w:rPr>
        <w:t>п.</w:t>
      </w:r>
      <w:r w:rsidR="001D0E38">
        <w:rPr>
          <w:rFonts w:ascii="Times New Roman" w:hAnsi="Times New Roman"/>
          <w:bCs/>
          <w:sz w:val="28"/>
          <w:szCs w:val="28"/>
        </w:rPr>
        <w:t> </w:t>
      </w:r>
      <w:r w:rsidR="00274BF9" w:rsidRPr="00D47F55">
        <w:rPr>
          <w:rFonts w:ascii="Times New Roman" w:hAnsi="Times New Roman"/>
          <w:bCs/>
          <w:sz w:val="28"/>
          <w:szCs w:val="28"/>
        </w:rPr>
        <w:t>Сибирск</w:t>
      </w:r>
      <w:r w:rsidR="00FE23A8">
        <w:rPr>
          <w:rFonts w:ascii="Times New Roman" w:hAnsi="Times New Roman"/>
          <w:bCs/>
          <w:sz w:val="28"/>
          <w:szCs w:val="28"/>
        </w:rPr>
        <w:t>ий</w:t>
      </w:r>
      <w:r w:rsidR="00274BF9" w:rsidRPr="00D47F55">
        <w:rPr>
          <w:rFonts w:ascii="Times New Roman" w:hAnsi="Times New Roman"/>
          <w:bCs/>
          <w:sz w:val="28"/>
          <w:szCs w:val="28"/>
        </w:rPr>
        <w:t>,</w:t>
      </w:r>
      <w:r w:rsidR="00FE23A8">
        <w:rPr>
          <w:rFonts w:ascii="Times New Roman" w:hAnsi="Times New Roman"/>
          <w:bCs/>
          <w:sz w:val="28"/>
          <w:szCs w:val="28"/>
        </w:rPr>
        <w:t xml:space="preserve"> </w:t>
      </w:r>
      <w:r w:rsidR="001E5703" w:rsidRPr="00D47F55">
        <w:rPr>
          <w:rFonts w:ascii="Times New Roman" w:hAnsi="Times New Roman"/>
          <w:bCs/>
          <w:sz w:val="28"/>
          <w:szCs w:val="28"/>
        </w:rPr>
        <w:t>п.</w:t>
      </w:r>
      <w:r w:rsidR="001E5703">
        <w:rPr>
          <w:rFonts w:ascii="Times New Roman" w:hAnsi="Times New Roman"/>
          <w:bCs/>
          <w:sz w:val="28"/>
          <w:szCs w:val="28"/>
        </w:rPr>
        <w:t> </w:t>
      </w:r>
      <w:r w:rsidR="001E5703" w:rsidRPr="00D47F55">
        <w:rPr>
          <w:rFonts w:ascii="Times New Roman" w:hAnsi="Times New Roman"/>
          <w:bCs/>
          <w:sz w:val="28"/>
          <w:szCs w:val="28"/>
        </w:rPr>
        <w:t>Луговско</w:t>
      </w:r>
      <w:r w:rsidR="001E5703">
        <w:rPr>
          <w:rFonts w:ascii="Times New Roman" w:hAnsi="Times New Roman"/>
          <w:bCs/>
          <w:sz w:val="28"/>
          <w:szCs w:val="28"/>
        </w:rPr>
        <w:t>й</w:t>
      </w:r>
      <w:r w:rsidR="001E5703" w:rsidRPr="00D47F55">
        <w:rPr>
          <w:rFonts w:ascii="Times New Roman" w:hAnsi="Times New Roman"/>
          <w:bCs/>
          <w:sz w:val="28"/>
          <w:szCs w:val="28"/>
        </w:rPr>
        <w:t>,</w:t>
      </w:r>
      <w:r w:rsidR="001E5703">
        <w:rPr>
          <w:rFonts w:ascii="Times New Roman" w:hAnsi="Times New Roman"/>
          <w:bCs/>
          <w:sz w:val="28"/>
          <w:szCs w:val="28"/>
        </w:rPr>
        <w:t xml:space="preserve"> </w:t>
      </w:r>
      <w:r w:rsidR="001E5703" w:rsidRPr="00D47F55">
        <w:rPr>
          <w:rFonts w:ascii="Times New Roman" w:hAnsi="Times New Roman"/>
          <w:bCs/>
          <w:sz w:val="28"/>
          <w:szCs w:val="28"/>
        </w:rPr>
        <w:t>с. Елизарово</w:t>
      </w:r>
      <w:r w:rsidR="001E5703">
        <w:rPr>
          <w:rFonts w:ascii="Times New Roman" w:hAnsi="Times New Roman"/>
          <w:bCs/>
          <w:sz w:val="28"/>
          <w:szCs w:val="28"/>
        </w:rPr>
        <w:t xml:space="preserve">, </w:t>
      </w:r>
      <w:r w:rsidR="00FE23A8">
        <w:rPr>
          <w:rFonts w:ascii="Times New Roman" w:hAnsi="Times New Roman"/>
          <w:bCs/>
          <w:sz w:val="28"/>
          <w:szCs w:val="28"/>
        </w:rPr>
        <w:t>с. Реполово,</w:t>
      </w:r>
      <w:r w:rsidR="00274BF9" w:rsidRPr="00D47F55">
        <w:rPr>
          <w:rFonts w:ascii="Times New Roman" w:hAnsi="Times New Roman"/>
          <w:bCs/>
          <w:sz w:val="28"/>
          <w:szCs w:val="28"/>
        </w:rPr>
        <w:t xml:space="preserve"> </w:t>
      </w:r>
      <w:r w:rsidR="00FE23A8">
        <w:rPr>
          <w:rFonts w:ascii="Times New Roman" w:hAnsi="Times New Roman"/>
          <w:bCs/>
          <w:sz w:val="28"/>
          <w:szCs w:val="28"/>
        </w:rPr>
        <w:t>д. Белогорье,</w:t>
      </w:r>
      <w:r w:rsidR="00274BF9" w:rsidRPr="00D47F55">
        <w:rPr>
          <w:rFonts w:ascii="Times New Roman" w:hAnsi="Times New Roman"/>
          <w:bCs/>
          <w:sz w:val="28"/>
          <w:szCs w:val="28"/>
        </w:rPr>
        <w:t xml:space="preserve"> </w:t>
      </w:r>
      <w:r w:rsidR="00FE23A8" w:rsidRPr="00FE23A8">
        <w:rPr>
          <w:rFonts w:ascii="Times New Roman" w:hAnsi="Times New Roman"/>
          <w:bCs/>
          <w:sz w:val="28"/>
          <w:szCs w:val="28"/>
        </w:rPr>
        <w:t>бывшей деревни Базьяны</w:t>
      </w:r>
      <w:r w:rsidR="00274BF9" w:rsidRPr="00D47F55">
        <w:rPr>
          <w:rFonts w:ascii="Times New Roman" w:hAnsi="Times New Roman"/>
          <w:bCs/>
          <w:sz w:val="28"/>
          <w:szCs w:val="28"/>
        </w:rPr>
        <w:t>;</w:t>
      </w:r>
    </w:p>
    <w:p w14:paraId="75DF4871" w14:textId="24731C5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lastRenderedPageBreak/>
        <w:t xml:space="preserve">- </w:t>
      </w:r>
      <w:r w:rsidR="001D0E38">
        <w:rPr>
          <w:rFonts w:ascii="Times New Roman" w:hAnsi="Times New Roman"/>
          <w:bCs/>
          <w:sz w:val="28"/>
          <w:szCs w:val="28"/>
        </w:rPr>
        <w:t>расширение производственных мощностей</w:t>
      </w:r>
      <w:r w:rsidR="00274BF9" w:rsidRPr="00D47F55">
        <w:rPr>
          <w:rFonts w:ascii="Times New Roman" w:hAnsi="Times New Roman"/>
          <w:bCs/>
          <w:sz w:val="28"/>
          <w:szCs w:val="28"/>
        </w:rPr>
        <w:t xml:space="preserve"> </w:t>
      </w:r>
      <w:r w:rsidR="001D0E38">
        <w:rPr>
          <w:rFonts w:ascii="Times New Roman" w:hAnsi="Times New Roman"/>
          <w:bCs/>
          <w:sz w:val="28"/>
          <w:szCs w:val="28"/>
        </w:rPr>
        <w:t>сельскохозяйственного кооператива</w:t>
      </w:r>
      <w:r w:rsidR="00274BF9" w:rsidRPr="00D47F55">
        <w:rPr>
          <w:rFonts w:ascii="Times New Roman" w:hAnsi="Times New Roman"/>
          <w:bCs/>
          <w:sz w:val="28"/>
          <w:szCs w:val="28"/>
        </w:rPr>
        <w:t xml:space="preserve"> «Югорское подворье» на территории бывшей деревни Базьяны;</w:t>
      </w:r>
    </w:p>
    <w:p w14:paraId="5E3BFD04" w14:textId="1E3B8763" w:rsidR="001D0E38" w:rsidRPr="00D47F55" w:rsidRDefault="001D0E38" w:rsidP="00D47F55">
      <w:pPr>
        <w:pStyle w:val="a7"/>
        <w:ind w:firstLine="708"/>
        <w:jc w:val="both"/>
        <w:rPr>
          <w:rFonts w:ascii="Times New Roman" w:hAnsi="Times New Roman"/>
          <w:bCs/>
          <w:sz w:val="28"/>
          <w:szCs w:val="28"/>
        </w:rPr>
      </w:pPr>
      <w:r>
        <w:rPr>
          <w:rFonts w:ascii="Times New Roman" w:hAnsi="Times New Roman"/>
          <w:bCs/>
          <w:sz w:val="28"/>
          <w:szCs w:val="28"/>
        </w:rPr>
        <w:t>- перепрофилирование фермерского хозяйства в с</w:t>
      </w:r>
      <w:r w:rsidR="00BC23F3">
        <w:rPr>
          <w:rFonts w:ascii="Times New Roman" w:hAnsi="Times New Roman"/>
          <w:bCs/>
          <w:sz w:val="28"/>
          <w:szCs w:val="28"/>
        </w:rPr>
        <w:t>еле</w:t>
      </w:r>
      <w:r>
        <w:rPr>
          <w:rFonts w:ascii="Times New Roman" w:hAnsi="Times New Roman"/>
          <w:bCs/>
          <w:sz w:val="28"/>
          <w:szCs w:val="28"/>
        </w:rPr>
        <w:t xml:space="preserve"> Кышик под разведение домашнего оленя и создания перерабатывающего производства;</w:t>
      </w:r>
    </w:p>
    <w:p w14:paraId="2C399B8E" w14:textId="56D618AF"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1D0E38">
        <w:rPr>
          <w:rFonts w:ascii="Times New Roman" w:hAnsi="Times New Roman"/>
          <w:bCs/>
          <w:sz w:val="28"/>
          <w:szCs w:val="28"/>
        </w:rPr>
        <w:t>возобновление</w:t>
      </w:r>
      <w:r w:rsidR="00274BF9" w:rsidRPr="00D47F55">
        <w:rPr>
          <w:rFonts w:ascii="Times New Roman" w:hAnsi="Times New Roman"/>
          <w:bCs/>
          <w:sz w:val="28"/>
          <w:szCs w:val="28"/>
        </w:rPr>
        <w:t xml:space="preserve"> производств</w:t>
      </w:r>
      <w:r w:rsidR="001D0E38">
        <w:rPr>
          <w:rFonts w:ascii="Times New Roman" w:hAnsi="Times New Roman"/>
          <w:bCs/>
          <w:sz w:val="28"/>
          <w:szCs w:val="28"/>
        </w:rPr>
        <w:t>а</w:t>
      </w:r>
      <w:r w:rsidR="00274BF9" w:rsidRPr="00D47F55">
        <w:rPr>
          <w:rFonts w:ascii="Times New Roman" w:hAnsi="Times New Roman"/>
          <w:bCs/>
          <w:sz w:val="28"/>
          <w:szCs w:val="28"/>
        </w:rPr>
        <w:t xml:space="preserve"> на базе ООО «НРО «Колмодай» (мини-цех по переработке и сбыту дикоросов и рыбы) в с</w:t>
      </w:r>
      <w:r w:rsidR="0029220B">
        <w:rPr>
          <w:rFonts w:ascii="Times New Roman" w:hAnsi="Times New Roman"/>
          <w:bCs/>
          <w:sz w:val="28"/>
          <w:szCs w:val="28"/>
        </w:rPr>
        <w:t>еле</w:t>
      </w:r>
      <w:r w:rsidR="00274BF9" w:rsidRPr="00D47F55">
        <w:rPr>
          <w:rFonts w:ascii="Times New Roman" w:hAnsi="Times New Roman"/>
          <w:bCs/>
          <w:sz w:val="28"/>
          <w:szCs w:val="28"/>
        </w:rPr>
        <w:t xml:space="preserve"> Цингалы;</w:t>
      </w:r>
    </w:p>
    <w:p w14:paraId="67F41FE0" w14:textId="58AA5EF9"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организация </w:t>
      </w:r>
      <w:r w:rsidR="001D0E38">
        <w:rPr>
          <w:rFonts w:ascii="Times New Roman" w:hAnsi="Times New Roman"/>
          <w:bCs/>
          <w:sz w:val="28"/>
          <w:szCs w:val="28"/>
        </w:rPr>
        <w:t xml:space="preserve">рыборазводных </w:t>
      </w:r>
      <w:r w:rsidR="0029220B">
        <w:rPr>
          <w:rFonts w:ascii="Times New Roman" w:hAnsi="Times New Roman"/>
          <w:bCs/>
          <w:sz w:val="28"/>
          <w:szCs w:val="28"/>
        </w:rPr>
        <w:t xml:space="preserve">хозяйств </w:t>
      </w:r>
      <w:r w:rsidR="001D0E38">
        <w:rPr>
          <w:rFonts w:ascii="Times New Roman" w:hAnsi="Times New Roman"/>
          <w:bCs/>
          <w:sz w:val="28"/>
          <w:szCs w:val="28"/>
        </w:rPr>
        <w:t>с использованием</w:t>
      </w:r>
      <w:r w:rsidR="00274BF9" w:rsidRPr="00D47F55">
        <w:rPr>
          <w:rFonts w:ascii="Times New Roman" w:hAnsi="Times New Roman"/>
          <w:bCs/>
          <w:sz w:val="28"/>
          <w:szCs w:val="28"/>
        </w:rPr>
        <w:t xml:space="preserve"> </w:t>
      </w:r>
      <w:r w:rsidR="001D0E38">
        <w:rPr>
          <w:rFonts w:ascii="Times New Roman" w:hAnsi="Times New Roman"/>
          <w:bCs/>
          <w:sz w:val="28"/>
          <w:szCs w:val="28"/>
        </w:rPr>
        <w:t>пойменной системе рек</w:t>
      </w:r>
      <w:r w:rsidR="001E5703">
        <w:rPr>
          <w:rFonts w:ascii="Times New Roman" w:hAnsi="Times New Roman"/>
          <w:bCs/>
          <w:sz w:val="28"/>
          <w:szCs w:val="28"/>
        </w:rPr>
        <w:t xml:space="preserve"> Иртыша и Оби</w:t>
      </w:r>
      <w:r w:rsidR="001D0E38">
        <w:rPr>
          <w:rFonts w:ascii="Times New Roman" w:hAnsi="Times New Roman"/>
          <w:bCs/>
          <w:sz w:val="28"/>
          <w:szCs w:val="28"/>
        </w:rPr>
        <w:t xml:space="preserve"> </w:t>
      </w:r>
      <w:r w:rsidR="001D0E38" w:rsidRPr="001D0E38">
        <w:rPr>
          <w:rFonts w:ascii="Times New Roman" w:hAnsi="Times New Roman"/>
          <w:bCs/>
          <w:sz w:val="28"/>
          <w:szCs w:val="28"/>
        </w:rPr>
        <w:t>в</w:t>
      </w:r>
      <w:r w:rsidR="00BC23F3">
        <w:rPr>
          <w:rFonts w:ascii="Times New Roman" w:hAnsi="Times New Roman"/>
          <w:bCs/>
          <w:sz w:val="28"/>
          <w:szCs w:val="28"/>
        </w:rPr>
        <w:t>близи населенных пунктов:</w:t>
      </w:r>
      <w:r w:rsidR="001D0E38" w:rsidRPr="001D0E38">
        <w:rPr>
          <w:rFonts w:ascii="Times New Roman" w:hAnsi="Times New Roman"/>
          <w:bCs/>
          <w:sz w:val="28"/>
          <w:szCs w:val="28"/>
        </w:rPr>
        <w:t xml:space="preserve"> п. Луговско</w:t>
      </w:r>
      <w:r w:rsidR="001E5703">
        <w:rPr>
          <w:rFonts w:ascii="Times New Roman" w:hAnsi="Times New Roman"/>
          <w:bCs/>
          <w:sz w:val="28"/>
          <w:szCs w:val="28"/>
        </w:rPr>
        <w:t>й</w:t>
      </w:r>
      <w:r w:rsidR="001D0E38" w:rsidRPr="001D0E38">
        <w:rPr>
          <w:rFonts w:ascii="Times New Roman" w:hAnsi="Times New Roman"/>
          <w:bCs/>
          <w:sz w:val="28"/>
          <w:szCs w:val="28"/>
        </w:rPr>
        <w:t>, с. Троица, с. Елизарово</w:t>
      </w:r>
      <w:r w:rsidR="001E5703">
        <w:rPr>
          <w:rFonts w:ascii="Times New Roman" w:hAnsi="Times New Roman"/>
          <w:bCs/>
          <w:sz w:val="28"/>
          <w:szCs w:val="28"/>
        </w:rPr>
        <w:t>,</w:t>
      </w:r>
      <w:r w:rsidR="001D0E38" w:rsidRPr="001D0E38">
        <w:rPr>
          <w:rFonts w:ascii="Times New Roman" w:hAnsi="Times New Roman"/>
          <w:bCs/>
          <w:sz w:val="28"/>
          <w:szCs w:val="28"/>
        </w:rPr>
        <w:t xml:space="preserve"> </w:t>
      </w:r>
      <w:r w:rsidR="001E5703">
        <w:rPr>
          <w:rFonts w:ascii="Times New Roman" w:hAnsi="Times New Roman"/>
          <w:bCs/>
          <w:sz w:val="28"/>
          <w:szCs w:val="28"/>
        </w:rPr>
        <w:t xml:space="preserve">с. Цингалы, </w:t>
      </w:r>
      <w:r w:rsidR="001E5703" w:rsidRPr="001D0E38">
        <w:rPr>
          <w:rFonts w:ascii="Times New Roman" w:hAnsi="Times New Roman"/>
          <w:bCs/>
          <w:sz w:val="28"/>
          <w:szCs w:val="28"/>
        </w:rPr>
        <w:t>д.</w:t>
      </w:r>
      <w:r w:rsidR="001E5703">
        <w:rPr>
          <w:rFonts w:ascii="Times New Roman" w:hAnsi="Times New Roman"/>
          <w:bCs/>
          <w:sz w:val="28"/>
          <w:szCs w:val="28"/>
        </w:rPr>
        <w:t> </w:t>
      </w:r>
      <w:r w:rsidR="001E5703" w:rsidRPr="001D0E38">
        <w:rPr>
          <w:rFonts w:ascii="Times New Roman" w:hAnsi="Times New Roman"/>
          <w:bCs/>
          <w:sz w:val="28"/>
          <w:szCs w:val="28"/>
        </w:rPr>
        <w:t>Белогорье</w:t>
      </w:r>
      <w:r w:rsidR="00274BF9" w:rsidRPr="00D47F55">
        <w:rPr>
          <w:rFonts w:ascii="Times New Roman" w:hAnsi="Times New Roman"/>
          <w:bCs/>
          <w:sz w:val="28"/>
          <w:szCs w:val="28"/>
        </w:rPr>
        <w:t>;</w:t>
      </w:r>
    </w:p>
    <w:p w14:paraId="3154E729" w14:textId="77777777" w:rsidR="00FF7DFE" w:rsidRDefault="00D47F55" w:rsidP="00FF7DFE">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создание предприятий по переработке рыбной продукции</w:t>
      </w:r>
      <w:r w:rsidR="00445EF9">
        <w:rPr>
          <w:rFonts w:ascii="Times New Roman" w:hAnsi="Times New Roman"/>
          <w:bCs/>
          <w:sz w:val="28"/>
          <w:szCs w:val="28"/>
        </w:rPr>
        <w:t xml:space="preserve"> в</w:t>
      </w:r>
      <w:r w:rsidR="00BC23F3">
        <w:rPr>
          <w:rFonts w:ascii="Times New Roman" w:hAnsi="Times New Roman"/>
          <w:bCs/>
          <w:sz w:val="28"/>
          <w:szCs w:val="28"/>
        </w:rPr>
        <w:t xml:space="preserve"> населенных пунктах: п. Горноправдинск,</w:t>
      </w:r>
      <w:r w:rsidR="005D5E7E">
        <w:rPr>
          <w:rFonts w:ascii="Times New Roman" w:hAnsi="Times New Roman"/>
          <w:bCs/>
          <w:sz w:val="28"/>
          <w:szCs w:val="28"/>
        </w:rPr>
        <w:t xml:space="preserve"> </w:t>
      </w:r>
      <w:r w:rsidR="00274BF9" w:rsidRPr="00D47F55">
        <w:rPr>
          <w:rFonts w:ascii="Times New Roman" w:hAnsi="Times New Roman"/>
          <w:bCs/>
          <w:sz w:val="28"/>
          <w:szCs w:val="28"/>
        </w:rPr>
        <w:t>п. Урманн</w:t>
      </w:r>
      <w:r w:rsidR="00445EF9">
        <w:rPr>
          <w:rFonts w:ascii="Times New Roman" w:hAnsi="Times New Roman"/>
          <w:bCs/>
          <w:sz w:val="28"/>
          <w:szCs w:val="28"/>
        </w:rPr>
        <w:t>ый</w:t>
      </w:r>
      <w:r w:rsidR="00274BF9" w:rsidRPr="00D47F55">
        <w:rPr>
          <w:rFonts w:ascii="Times New Roman" w:hAnsi="Times New Roman"/>
          <w:bCs/>
          <w:sz w:val="28"/>
          <w:szCs w:val="28"/>
        </w:rPr>
        <w:t>, п. Луговско</w:t>
      </w:r>
      <w:r w:rsidR="00445EF9">
        <w:rPr>
          <w:rFonts w:ascii="Times New Roman" w:hAnsi="Times New Roman"/>
          <w:bCs/>
          <w:sz w:val="28"/>
          <w:szCs w:val="28"/>
        </w:rPr>
        <w:t>й</w:t>
      </w:r>
      <w:r w:rsidR="00274BF9" w:rsidRPr="00D47F55">
        <w:rPr>
          <w:rFonts w:ascii="Times New Roman" w:hAnsi="Times New Roman"/>
          <w:bCs/>
          <w:sz w:val="28"/>
          <w:szCs w:val="28"/>
        </w:rPr>
        <w:t>, п.</w:t>
      </w:r>
      <w:r w:rsidR="00BC23F3">
        <w:rPr>
          <w:rFonts w:ascii="Times New Roman" w:hAnsi="Times New Roman"/>
          <w:bCs/>
          <w:sz w:val="28"/>
          <w:szCs w:val="28"/>
        </w:rPr>
        <w:t> </w:t>
      </w:r>
      <w:r w:rsidR="00274BF9" w:rsidRPr="00D47F55">
        <w:rPr>
          <w:rFonts w:ascii="Times New Roman" w:hAnsi="Times New Roman"/>
          <w:bCs/>
          <w:sz w:val="28"/>
          <w:szCs w:val="28"/>
        </w:rPr>
        <w:t>Кедров</w:t>
      </w:r>
      <w:r w:rsidR="00445EF9">
        <w:rPr>
          <w:rFonts w:ascii="Times New Roman" w:hAnsi="Times New Roman"/>
          <w:bCs/>
          <w:sz w:val="28"/>
          <w:szCs w:val="28"/>
        </w:rPr>
        <w:t>ый, с. Кышик</w:t>
      </w:r>
      <w:r w:rsidR="00BC23F3">
        <w:rPr>
          <w:rFonts w:ascii="Times New Roman" w:hAnsi="Times New Roman"/>
          <w:bCs/>
          <w:sz w:val="28"/>
          <w:szCs w:val="28"/>
        </w:rPr>
        <w:t>, д. Ярки</w:t>
      </w:r>
      <w:r w:rsidR="00445EF9">
        <w:rPr>
          <w:rFonts w:ascii="Times New Roman" w:hAnsi="Times New Roman"/>
          <w:bCs/>
          <w:sz w:val="28"/>
          <w:szCs w:val="28"/>
        </w:rPr>
        <w:t>.</w:t>
      </w:r>
    </w:p>
    <w:p w14:paraId="75BE3226" w14:textId="55DBCF41" w:rsidR="00FF7DFE" w:rsidRPr="00FF7DFE" w:rsidRDefault="00FF7DFE" w:rsidP="00FF7DFE">
      <w:pPr>
        <w:pStyle w:val="a7"/>
        <w:ind w:firstLine="708"/>
        <w:jc w:val="both"/>
        <w:rPr>
          <w:rFonts w:ascii="Times New Roman" w:hAnsi="Times New Roman"/>
          <w:bCs/>
          <w:sz w:val="28"/>
          <w:szCs w:val="28"/>
        </w:rPr>
      </w:pPr>
      <w:r w:rsidRPr="00771B8D">
        <w:rPr>
          <w:rFonts w:ascii="Times New Roman" w:hAnsi="Times New Roman"/>
          <w:noProof/>
          <w:sz w:val="28"/>
          <w:szCs w:val="28"/>
        </w:rPr>
        <w:t xml:space="preserve">Целевые показатели, характеризующие развитие агропромышленного комплекса </w:t>
      </w:r>
      <w:r w:rsidRPr="00E0453E">
        <w:rPr>
          <w:rFonts w:ascii="Times New Roman" w:hAnsi="Times New Roman"/>
          <w:noProof/>
          <w:sz w:val="28"/>
          <w:szCs w:val="28"/>
        </w:rPr>
        <w:t xml:space="preserve">Ханты-Мансийского </w:t>
      </w:r>
      <w:r w:rsidRPr="00771B8D">
        <w:rPr>
          <w:rFonts w:ascii="Times New Roman" w:hAnsi="Times New Roman"/>
          <w:noProof/>
          <w:sz w:val="28"/>
          <w:szCs w:val="28"/>
        </w:rPr>
        <w:t>района (базовый сценарий)</w:t>
      </w:r>
      <w:r w:rsidRPr="00FF7DFE">
        <w:rPr>
          <w:rFonts w:ascii="Times New Roman" w:hAnsi="Times New Roman"/>
          <w:noProof/>
          <w:sz w:val="28"/>
          <w:szCs w:val="28"/>
        </w:rPr>
        <w:t xml:space="preserve"> </w:t>
      </w:r>
      <w:r>
        <w:rPr>
          <w:rFonts w:ascii="Times New Roman" w:hAnsi="Times New Roman"/>
          <w:noProof/>
          <w:sz w:val="28"/>
          <w:szCs w:val="28"/>
        </w:rPr>
        <w:t>приведены в Таблице 25.</w:t>
      </w:r>
    </w:p>
    <w:p w14:paraId="04204BA5" w14:textId="77777777" w:rsidR="00BC54B0" w:rsidRDefault="00BC54B0" w:rsidP="00BC54B0">
      <w:pPr>
        <w:autoSpaceDE w:val="0"/>
        <w:autoSpaceDN w:val="0"/>
        <w:adjustRightInd w:val="0"/>
        <w:spacing w:after="0" w:line="240" w:lineRule="auto"/>
        <w:ind w:firstLine="708"/>
        <w:jc w:val="both"/>
        <w:rPr>
          <w:rFonts w:ascii="Times New Roman" w:hAnsi="Times New Roman" w:cs="Times New Roman"/>
          <w:noProof/>
          <w:sz w:val="28"/>
          <w:szCs w:val="28"/>
        </w:rPr>
      </w:pPr>
    </w:p>
    <w:p w14:paraId="5A342461" w14:textId="22FF72F6" w:rsidR="00BC54B0" w:rsidRPr="00771B8D" w:rsidRDefault="00BC54B0" w:rsidP="00765B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2</w:t>
      </w:r>
      <w:r w:rsidR="00D4726F">
        <w:rPr>
          <w:rFonts w:ascii="Times New Roman" w:hAnsi="Times New Roman" w:cs="Times New Roman"/>
          <w:noProof/>
          <w:sz w:val="28"/>
          <w:szCs w:val="28"/>
        </w:rPr>
        <w:t>5</w:t>
      </w:r>
      <w:r>
        <w:rPr>
          <w:rFonts w:ascii="Times New Roman" w:hAnsi="Times New Roman" w:cs="Times New Roman"/>
          <w:noProof/>
          <w:sz w:val="28"/>
          <w:szCs w:val="28"/>
        </w:rPr>
        <w:t xml:space="preserve">. </w:t>
      </w:r>
      <w:r w:rsidRPr="00771B8D">
        <w:rPr>
          <w:rFonts w:ascii="Times New Roman" w:hAnsi="Times New Roman" w:cs="Times New Roman"/>
          <w:noProof/>
          <w:sz w:val="28"/>
          <w:szCs w:val="28"/>
        </w:rPr>
        <w:t xml:space="preserve">Целевые показатели, характеризующие развитие агропромышленного комплекса </w:t>
      </w:r>
      <w:r w:rsidR="00E0453E" w:rsidRPr="00E0453E">
        <w:rPr>
          <w:rFonts w:ascii="Times New Roman" w:hAnsi="Times New Roman" w:cs="Times New Roman"/>
          <w:noProof/>
          <w:sz w:val="28"/>
          <w:szCs w:val="28"/>
        </w:rPr>
        <w:t xml:space="preserve">Ханты-Мансийского </w:t>
      </w:r>
      <w:r w:rsidRPr="00771B8D">
        <w:rPr>
          <w:rFonts w:ascii="Times New Roman" w:hAnsi="Times New Roman" w:cs="Times New Roman"/>
          <w:noProof/>
          <w:sz w:val="28"/>
          <w:szCs w:val="28"/>
        </w:rPr>
        <w:t>района (базовый сценарий)</w:t>
      </w: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122"/>
        <w:gridCol w:w="709"/>
        <w:gridCol w:w="709"/>
        <w:gridCol w:w="850"/>
        <w:gridCol w:w="851"/>
        <w:gridCol w:w="845"/>
        <w:gridCol w:w="850"/>
        <w:gridCol w:w="851"/>
        <w:gridCol w:w="850"/>
        <w:gridCol w:w="851"/>
        <w:gridCol w:w="850"/>
        <w:gridCol w:w="6"/>
      </w:tblGrid>
      <w:tr w:rsidR="006717BB" w:rsidRPr="0071711E" w14:paraId="7A104DD8" w14:textId="77777777" w:rsidTr="00BE5A7D">
        <w:trPr>
          <w:tblHeader/>
          <w:jc w:val="center"/>
        </w:trPr>
        <w:tc>
          <w:tcPr>
            <w:tcW w:w="2122" w:type="dxa"/>
            <w:vMerge w:val="restart"/>
            <w:vAlign w:val="center"/>
          </w:tcPr>
          <w:p w14:paraId="1D648E4F" w14:textId="77777777" w:rsidR="006717BB" w:rsidRPr="0071711E" w:rsidRDefault="006717BB"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Показатели</w:t>
            </w:r>
          </w:p>
        </w:tc>
        <w:tc>
          <w:tcPr>
            <w:tcW w:w="2268" w:type="dxa"/>
            <w:gridSpan w:val="3"/>
          </w:tcPr>
          <w:p w14:paraId="36851E3F" w14:textId="25D94FCC" w:rsidR="006717BB" w:rsidRPr="0071711E" w:rsidRDefault="006717BB"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Отчетные данные</w:t>
            </w:r>
          </w:p>
        </w:tc>
        <w:tc>
          <w:tcPr>
            <w:tcW w:w="5954" w:type="dxa"/>
            <w:gridSpan w:val="8"/>
          </w:tcPr>
          <w:p w14:paraId="5AD009AE" w14:textId="77777777" w:rsidR="006717BB" w:rsidRPr="0071711E" w:rsidRDefault="006717BB"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 xml:space="preserve">Ожидаемые результаты </w:t>
            </w:r>
          </w:p>
        </w:tc>
      </w:tr>
      <w:tr w:rsidR="006717BB" w:rsidRPr="0071711E" w14:paraId="49EDA092" w14:textId="77777777" w:rsidTr="00BE5A7D">
        <w:trPr>
          <w:tblHeader/>
          <w:jc w:val="center"/>
        </w:trPr>
        <w:tc>
          <w:tcPr>
            <w:tcW w:w="2122" w:type="dxa"/>
            <w:vMerge/>
          </w:tcPr>
          <w:p w14:paraId="5E875E6A" w14:textId="77777777" w:rsidR="006717BB" w:rsidRPr="0071711E" w:rsidRDefault="006717BB" w:rsidP="00CE71A9">
            <w:pPr>
              <w:pStyle w:val="af2"/>
              <w:widowControl w:val="0"/>
              <w:suppressLineNumbers w:val="0"/>
              <w:tabs>
                <w:tab w:val="left" w:pos="993"/>
              </w:tabs>
              <w:suppressAutoHyphens w:val="0"/>
              <w:spacing w:before="0"/>
              <w:jc w:val="center"/>
              <w:rPr>
                <w:sz w:val="20"/>
                <w:szCs w:val="20"/>
              </w:rPr>
            </w:pPr>
          </w:p>
        </w:tc>
        <w:tc>
          <w:tcPr>
            <w:tcW w:w="1418" w:type="dxa"/>
            <w:gridSpan w:val="2"/>
          </w:tcPr>
          <w:p w14:paraId="04711D89" w14:textId="3FBF3E58" w:rsidR="006717BB" w:rsidRPr="006717BB"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факт</w:t>
            </w:r>
          </w:p>
        </w:tc>
        <w:tc>
          <w:tcPr>
            <w:tcW w:w="850" w:type="dxa"/>
          </w:tcPr>
          <w:p w14:paraId="085428DB" w14:textId="02E5A3EA" w:rsidR="006717BB" w:rsidRPr="006717BB"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оценка</w:t>
            </w:r>
          </w:p>
        </w:tc>
        <w:tc>
          <w:tcPr>
            <w:tcW w:w="5954" w:type="dxa"/>
            <w:gridSpan w:val="8"/>
          </w:tcPr>
          <w:p w14:paraId="1690BE9F" w14:textId="1641681B" w:rsidR="006717BB" w:rsidRPr="0071711E" w:rsidRDefault="006717BB" w:rsidP="00CE71A9">
            <w:pPr>
              <w:pStyle w:val="af2"/>
              <w:widowControl w:val="0"/>
              <w:suppressLineNumbers w:val="0"/>
              <w:tabs>
                <w:tab w:val="left" w:pos="993"/>
              </w:tabs>
              <w:suppressAutoHyphens w:val="0"/>
              <w:spacing w:before="0"/>
              <w:jc w:val="center"/>
              <w:rPr>
                <w:bCs/>
                <w:sz w:val="20"/>
                <w:szCs w:val="20"/>
                <w:highlight w:val="yellow"/>
              </w:rPr>
            </w:pPr>
            <w:r w:rsidRPr="0071711E">
              <w:rPr>
                <w:sz w:val="20"/>
                <w:szCs w:val="20"/>
              </w:rPr>
              <w:t>план</w:t>
            </w:r>
          </w:p>
        </w:tc>
      </w:tr>
      <w:tr w:rsidR="006717BB" w:rsidRPr="0071711E" w14:paraId="69AACE2A" w14:textId="77777777" w:rsidTr="00BE5A7D">
        <w:trPr>
          <w:gridAfter w:val="1"/>
          <w:wAfter w:w="6" w:type="dxa"/>
          <w:tblHeader/>
          <w:jc w:val="center"/>
        </w:trPr>
        <w:tc>
          <w:tcPr>
            <w:tcW w:w="2122" w:type="dxa"/>
          </w:tcPr>
          <w:p w14:paraId="5E11F77C" w14:textId="74316414" w:rsidR="006717BB" w:rsidRPr="0071711E" w:rsidRDefault="006717BB" w:rsidP="006717BB">
            <w:pPr>
              <w:pStyle w:val="af2"/>
              <w:widowControl w:val="0"/>
              <w:suppressLineNumbers w:val="0"/>
              <w:tabs>
                <w:tab w:val="left" w:pos="993"/>
              </w:tabs>
              <w:suppressAutoHyphens w:val="0"/>
              <w:spacing w:before="0"/>
              <w:jc w:val="center"/>
              <w:rPr>
                <w:sz w:val="20"/>
                <w:szCs w:val="20"/>
              </w:rPr>
            </w:pPr>
          </w:p>
        </w:tc>
        <w:tc>
          <w:tcPr>
            <w:tcW w:w="709" w:type="dxa"/>
          </w:tcPr>
          <w:p w14:paraId="72504502" w14:textId="7AF5A76F"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2023</w:t>
            </w:r>
          </w:p>
        </w:tc>
        <w:tc>
          <w:tcPr>
            <w:tcW w:w="709" w:type="dxa"/>
          </w:tcPr>
          <w:p w14:paraId="0C744C53" w14:textId="04DC33A3"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Pr>
                <w:bCs/>
                <w:sz w:val="20"/>
                <w:szCs w:val="20"/>
              </w:rPr>
              <w:t>2024</w:t>
            </w:r>
          </w:p>
        </w:tc>
        <w:tc>
          <w:tcPr>
            <w:tcW w:w="850" w:type="dxa"/>
          </w:tcPr>
          <w:p w14:paraId="64A0C386" w14:textId="6A979A59"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2025</w:t>
            </w:r>
          </w:p>
        </w:tc>
        <w:tc>
          <w:tcPr>
            <w:tcW w:w="851" w:type="dxa"/>
          </w:tcPr>
          <w:p w14:paraId="0679CE70" w14:textId="20307342"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2026</w:t>
            </w:r>
          </w:p>
        </w:tc>
        <w:tc>
          <w:tcPr>
            <w:tcW w:w="845" w:type="dxa"/>
          </w:tcPr>
          <w:p w14:paraId="09F1619A" w14:textId="08DCD414"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2027</w:t>
            </w:r>
          </w:p>
        </w:tc>
        <w:tc>
          <w:tcPr>
            <w:tcW w:w="850" w:type="dxa"/>
          </w:tcPr>
          <w:p w14:paraId="0C3A0C4B" w14:textId="28207FDF"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w:t>
            </w:r>
            <w:r w:rsidRPr="0071711E">
              <w:rPr>
                <w:bCs/>
                <w:sz w:val="20"/>
                <w:szCs w:val="20"/>
                <w:lang w:val="en-US"/>
              </w:rPr>
              <w:t>2</w:t>
            </w:r>
            <w:r w:rsidRPr="0071711E">
              <w:rPr>
                <w:bCs/>
                <w:sz w:val="20"/>
                <w:szCs w:val="20"/>
              </w:rPr>
              <w:t>8</w:t>
            </w:r>
          </w:p>
        </w:tc>
        <w:tc>
          <w:tcPr>
            <w:tcW w:w="851" w:type="dxa"/>
          </w:tcPr>
          <w:p w14:paraId="29F64754" w14:textId="48368541"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2029</w:t>
            </w:r>
          </w:p>
        </w:tc>
        <w:tc>
          <w:tcPr>
            <w:tcW w:w="850" w:type="dxa"/>
          </w:tcPr>
          <w:p w14:paraId="681B3030" w14:textId="73E2F429"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2030</w:t>
            </w:r>
          </w:p>
        </w:tc>
        <w:tc>
          <w:tcPr>
            <w:tcW w:w="851" w:type="dxa"/>
          </w:tcPr>
          <w:p w14:paraId="761496FF" w14:textId="05A0A043"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2036</w:t>
            </w:r>
          </w:p>
        </w:tc>
        <w:tc>
          <w:tcPr>
            <w:tcW w:w="850" w:type="dxa"/>
          </w:tcPr>
          <w:p w14:paraId="0EF1B49E" w14:textId="76E8070F"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2050</w:t>
            </w:r>
          </w:p>
        </w:tc>
      </w:tr>
      <w:tr w:rsidR="008E3BFF" w:rsidRPr="0071711E" w14:paraId="26695F7E" w14:textId="77777777" w:rsidTr="00BE5A7D">
        <w:trPr>
          <w:gridAfter w:val="1"/>
          <w:wAfter w:w="6" w:type="dxa"/>
          <w:tblHeader/>
          <w:jc w:val="center"/>
        </w:trPr>
        <w:tc>
          <w:tcPr>
            <w:tcW w:w="2122" w:type="dxa"/>
            <w:vAlign w:val="center"/>
          </w:tcPr>
          <w:p w14:paraId="3C35CD77" w14:textId="340A5F6E" w:rsidR="008E3BFF" w:rsidRPr="0071711E" w:rsidRDefault="008E3BFF" w:rsidP="008E3BFF">
            <w:pPr>
              <w:pStyle w:val="af2"/>
              <w:widowControl w:val="0"/>
              <w:suppressLineNumbers w:val="0"/>
              <w:tabs>
                <w:tab w:val="left" w:pos="993"/>
              </w:tabs>
              <w:suppressAutoHyphens w:val="0"/>
              <w:spacing w:before="0"/>
              <w:rPr>
                <w:sz w:val="20"/>
                <w:szCs w:val="20"/>
              </w:rPr>
            </w:pPr>
            <w:r w:rsidRPr="0071711E">
              <w:rPr>
                <w:sz w:val="20"/>
                <w:szCs w:val="20"/>
              </w:rPr>
              <w:t>Продукция сельского хозяйства, млн руб</w:t>
            </w:r>
            <w:r w:rsidR="00CD095C">
              <w:rPr>
                <w:sz w:val="20"/>
                <w:szCs w:val="20"/>
              </w:rPr>
              <w:t>лей</w:t>
            </w:r>
          </w:p>
        </w:tc>
        <w:tc>
          <w:tcPr>
            <w:tcW w:w="709" w:type="dxa"/>
            <w:vAlign w:val="center"/>
          </w:tcPr>
          <w:p w14:paraId="7718328E" w14:textId="787F6875" w:rsidR="008E3BFF" w:rsidRPr="0071711E" w:rsidRDefault="008E3BFF" w:rsidP="008E3BFF">
            <w:pPr>
              <w:pStyle w:val="af2"/>
              <w:widowControl w:val="0"/>
              <w:suppressLineNumbers w:val="0"/>
              <w:tabs>
                <w:tab w:val="left" w:pos="993"/>
              </w:tabs>
              <w:suppressAutoHyphens w:val="0"/>
              <w:spacing w:before="0"/>
              <w:jc w:val="center"/>
              <w:rPr>
                <w:sz w:val="20"/>
                <w:szCs w:val="20"/>
              </w:rPr>
            </w:pPr>
            <w:r w:rsidRPr="00BD0793">
              <w:rPr>
                <w:color w:val="000000"/>
                <w:sz w:val="20"/>
                <w:szCs w:val="20"/>
                <w:lang w:eastAsia="ru-RU"/>
              </w:rPr>
              <w:t>2 321</w:t>
            </w:r>
          </w:p>
        </w:tc>
        <w:tc>
          <w:tcPr>
            <w:tcW w:w="709" w:type="dxa"/>
            <w:vAlign w:val="center"/>
          </w:tcPr>
          <w:p w14:paraId="76587A1A" w14:textId="42CCAFA7" w:rsidR="008E3BFF" w:rsidRPr="0071711E" w:rsidRDefault="008E3BFF" w:rsidP="008E3BFF">
            <w:pPr>
              <w:pStyle w:val="af2"/>
              <w:widowControl w:val="0"/>
              <w:suppressLineNumbers w:val="0"/>
              <w:tabs>
                <w:tab w:val="left" w:pos="993"/>
              </w:tabs>
              <w:suppressAutoHyphens w:val="0"/>
              <w:spacing w:before="0"/>
              <w:jc w:val="center"/>
              <w:rPr>
                <w:sz w:val="20"/>
                <w:szCs w:val="20"/>
              </w:rPr>
            </w:pPr>
            <w:r w:rsidRPr="00BD0793">
              <w:rPr>
                <w:color w:val="000000"/>
                <w:sz w:val="20"/>
                <w:szCs w:val="20"/>
                <w:lang w:eastAsia="ru-RU"/>
              </w:rPr>
              <w:t>2 618</w:t>
            </w:r>
          </w:p>
        </w:tc>
        <w:tc>
          <w:tcPr>
            <w:tcW w:w="850" w:type="dxa"/>
            <w:vAlign w:val="center"/>
          </w:tcPr>
          <w:p w14:paraId="3B5135DA" w14:textId="3A07DD02"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2 471,1</w:t>
            </w:r>
          </w:p>
        </w:tc>
        <w:tc>
          <w:tcPr>
            <w:tcW w:w="851" w:type="dxa"/>
            <w:vAlign w:val="center"/>
          </w:tcPr>
          <w:p w14:paraId="358BB028" w14:textId="23BD8108"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2 521,2</w:t>
            </w:r>
          </w:p>
        </w:tc>
        <w:tc>
          <w:tcPr>
            <w:tcW w:w="845" w:type="dxa"/>
            <w:vAlign w:val="center"/>
          </w:tcPr>
          <w:p w14:paraId="4AF1BEB4" w14:textId="38899ECC"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2 660,5</w:t>
            </w:r>
          </w:p>
        </w:tc>
        <w:tc>
          <w:tcPr>
            <w:tcW w:w="850" w:type="dxa"/>
            <w:vAlign w:val="center"/>
          </w:tcPr>
          <w:p w14:paraId="372DE6DE" w14:textId="4A8C5475"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2 754,9</w:t>
            </w:r>
          </w:p>
        </w:tc>
        <w:tc>
          <w:tcPr>
            <w:tcW w:w="851" w:type="dxa"/>
            <w:vAlign w:val="center"/>
          </w:tcPr>
          <w:p w14:paraId="76FEA691" w14:textId="49094B4D"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2 845,6</w:t>
            </w:r>
          </w:p>
        </w:tc>
        <w:tc>
          <w:tcPr>
            <w:tcW w:w="850" w:type="dxa"/>
            <w:vAlign w:val="center"/>
          </w:tcPr>
          <w:p w14:paraId="2248F34D" w14:textId="3A42844C"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2 870,5</w:t>
            </w:r>
          </w:p>
        </w:tc>
        <w:tc>
          <w:tcPr>
            <w:tcW w:w="851" w:type="dxa"/>
            <w:vAlign w:val="center"/>
          </w:tcPr>
          <w:p w14:paraId="63AA96BB" w14:textId="60B9452E"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2 882,3</w:t>
            </w:r>
          </w:p>
        </w:tc>
        <w:tc>
          <w:tcPr>
            <w:tcW w:w="850" w:type="dxa"/>
            <w:vAlign w:val="center"/>
          </w:tcPr>
          <w:p w14:paraId="226561E5" w14:textId="191D0A05"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2 899,8</w:t>
            </w:r>
          </w:p>
        </w:tc>
      </w:tr>
      <w:tr w:rsidR="008E3BFF" w:rsidRPr="0071711E" w14:paraId="646E7668" w14:textId="77777777" w:rsidTr="00BE5A7D">
        <w:trPr>
          <w:gridAfter w:val="1"/>
          <w:wAfter w:w="6" w:type="dxa"/>
          <w:jc w:val="center"/>
        </w:trPr>
        <w:tc>
          <w:tcPr>
            <w:tcW w:w="2122" w:type="dxa"/>
            <w:vAlign w:val="center"/>
          </w:tcPr>
          <w:p w14:paraId="33811B53" w14:textId="77777777" w:rsidR="008E3BFF" w:rsidRPr="0071711E" w:rsidRDefault="008E3BFF" w:rsidP="008E3BFF">
            <w:pPr>
              <w:widowControl w:val="0"/>
              <w:spacing w:after="0" w:line="240" w:lineRule="auto"/>
              <w:rPr>
                <w:rFonts w:ascii="Times New Roman" w:hAnsi="Times New Roman" w:cs="Times New Roman"/>
                <w:bCs/>
                <w:iCs/>
                <w:sz w:val="20"/>
                <w:szCs w:val="20"/>
              </w:rPr>
            </w:pPr>
            <w:r w:rsidRPr="0071711E">
              <w:rPr>
                <w:rFonts w:ascii="Times New Roman" w:hAnsi="Times New Roman" w:cs="Times New Roman"/>
                <w:sz w:val="20"/>
                <w:szCs w:val="20"/>
              </w:rPr>
              <w:t>Индекс производства продукции сельского хозяйства</w:t>
            </w:r>
            <w:r>
              <w:rPr>
                <w:rFonts w:ascii="Times New Roman" w:hAnsi="Times New Roman" w:cs="Times New Roman"/>
                <w:sz w:val="20"/>
                <w:szCs w:val="20"/>
              </w:rPr>
              <w:t>, %</w:t>
            </w:r>
          </w:p>
        </w:tc>
        <w:tc>
          <w:tcPr>
            <w:tcW w:w="709" w:type="dxa"/>
            <w:vAlign w:val="center"/>
          </w:tcPr>
          <w:p w14:paraId="7B01FB9E" w14:textId="0DAE7F3D"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108</w:t>
            </w:r>
          </w:p>
        </w:tc>
        <w:tc>
          <w:tcPr>
            <w:tcW w:w="709" w:type="dxa"/>
            <w:vAlign w:val="center"/>
          </w:tcPr>
          <w:p w14:paraId="161ECCA5" w14:textId="0383A83A"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113</w:t>
            </w:r>
          </w:p>
        </w:tc>
        <w:tc>
          <w:tcPr>
            <w:tcW w:w="850" w:type="dxa"/>
            <w:vAlign w:val="center"/>
          </w:tcPr>
          <w:p w14:paraId="369D8D50" w14:textId="6AF5563D"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89,9</w:t>
            </w:r>
          </w:p>
        </w:tc>
        <w:tc>
          <w:tcPr>
            <w:tcW w:w="851" w:type="dxa"/>
            <w:vAlign w:val="center"/>
          </w:tcPr>
          <w:p w14:paraId="554318D1" w14:textId="7D0484EA"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101</w:t>
            </w:r>
          </w:p>
        </w:tc>
        <w:tc>
          <w:tcPr>
            <w:tcW w:w="845" w:type="dxa"/>
            <w:vAlign w:val="center"/>
          </w:tcPr>
          <w:p w14:paraId="0A1BF334" w14:textId="1572F893"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102,5</w:t>
            </w:r>
          </w:p>
        </w:tc>
        <w:tc>
          <w:tcPr>
            <w:tcW w:w="850" w:type="dxa"/>
            <w:vAlign w:val="center"/>
          </w:tcPr>
          <w:p w14:paraId="6D4DCD3B" w14:textId="60F55A31"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100,5</w:t>
            </w:r>
          </w:p>
        </w:tc>
        <w:tc>
          <w:tcPr>
            <w:tcW w:w="851" w:type="dxa"/>
            <w:vAlign w:val="center"/>
          </w:tcPr>
          <w:p w14:paraId="5CC74B3D" w14:textId="5B161967"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101,4</w:t>
            </w:r>
          </w:p>
        </w:tc>
        <w:tc>
          <w:tcPr>
            <w:tcW w:w="850" w:type="dxa"/>
            <w:vAlign w:val="center"/>
          </w:tcPr>
          <w:p w14:paraId="649E5845" w14:textId="2699B244"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101,1</w:t>
            </w:r>
          </w:p>
        </w:tc>
        <w:tc>
          <w:tcPr>
            <w:tcW w:w="851" w:type="dxa"/>
            <w:vAlign w:val="center"/>
          </w:tcPr>
          <w:p w14:paraId="29AD4B99" w14:textId="70DFA383"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100,9</w:t>
            </w:r>
          </w:p>
        </w:tc>
        <w:tc>
          <w:tcPr>
            <w:tcW w:w="850" w:type="dxa"/>
            <w:vAlign w:val="center"/>
          </w:tcPr>
          <w:p w14:paraId="783A0212" w14:textId="261EB264"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100,9</w:t>
            </w:r>
          </w:p>
        </w:tc>
      </w:tr>
      <w:tr w:rsidR="008E3BFF" w:rsidRPr="0071711E" w14:paraId="74CF7EB4" w14:textId="77777777" w:rsidTr="00BE5A7D">
        <w:trPr>
          <w:gridAfter w:val="1"/>
          <w:wAfter w:w="6" w:type="dxa"/>
          <w:jc w:val="center"/>
        </w:trPr>
        <w:tc>
          <w:tcPr>
            <w:tcW w:w="2122" w:type="dxa"/>
          </w:tcPr>
          <w:p w14:paraId="7CC15602" w14:textId="026BD739" w:rsidR="008E3BFF" w:rsidRPr="0071711E" w:rsidRDefault="008E3BFF" w:rsidP="008E3BFF">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rPr>
              <w:t>Производство овощей и картофеля в хозяйствах всех категорий</w:t>
            </w:r>
            <w:r w:rsidR="00CD095C">
              <w:rPr>
                <w:rFonts w:ascii="Times New Roman" w:hAnsi="Times New Roman" w:cs="Times New Roman"/>
                <w:sz w:val="20"/>
                <w:szCs w:val="20"/>
              </w:rPr>
              <w:t>, тонн</w:t>
            </w:r>
          </w:p>
        </w:tc>
        <w:tc>
          <w:tcPr>
            <w:tcW w:w="709" w:type="dxa"/>
            <w:vAlign w:val="center"/>
          </w:tcPr>
          <w:p w14:paraId="200D8FF4" w14:textId="791EFE52"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8 793</w:t>
            </w:r>
          </w:p>
        </w:tc>
        <w:tc>
          <w:tcPr>
            <w:tcW w:w="709" w:type="dxa"/>
            <w:vAlign w:val="center"/>
          </w:tcPr>
          <w:p w14:paraId="4358359E" w14:textId="2DDAF124"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8 370</w:t>
            </w:r>
          </w:p>
        </w:tc>
        <w:tc>
          <w:tcPr>
            <w:tcW w:w="850" w:type="dxa"/>
            <w:vAlign w:val="center"/>
          </w:tcPr>
          <w:p w14:paraId="2A0DCE29" w14:textId="187CF7B2"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8 330</w:t>
            </w:r>
          </w:p>
        </w:tc>
        <w:tc>
          <w:tcPr>
            <w:tcW w:w="851" w:type="dxa"/>
            <w:vAlign w:val="center"/>
          </w:tcPr>
          <w:p w14:paraId="6EAAB39D" w14:textId="1604E6A8"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8 388</w:t>
            </w:r>
          </w:p>
        </w:tc>
        <w:tc>
          <w:tcPr>
            <w:tcW w:w="845" w:type="dxa"/>
            <w:vAlign w:val="center"/>
          </w:tcPr>
          <w:p w14:paraId="25B97B22" w14:textId="1D0AB1E3"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8 440</w:t>
            </w:r>
          </w:p>
        </w:tc>
        <w:tc>
          <w:tcPr>
            <w:tcW w:w="850" w:type="dxa"/>
            <w:vAlign w:val="center"/>
          </w:tcPr>
          <w:p w14:paraId="57B58CCF" w14:textId="2CFAB0FD"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8 493</w:t>
            </w:r>
          </w:p>
        </w:tc>
        <w:tc>
          <w:tcPr>
            <w:tcW w:w="851" w:type="dxa"/>
            <w:vAlign w:val="center"/>
          </w:tcPr>
          <w:p w14:paraId="6AE7C9A6" w14:textId="3967C8E6"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8 522</w:t>
            </w:r>
          </w:p>
        </w:tc>
        <w:tc>
          <w:tcPr>
            <w:tcW w:w="850" w:type="dxa"/>
            <w:vAlign w:val="center"/>
          </w:tcPr>
          <w:p w14:paraId="592FC716" w14:textId="68AD5DED"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8 733</w:t>
            </w:r>
          </w:p>
        </w:tc>
        <w:tc>
          <w:tcPr>
            <w:tcW w:w="851" w:type="dxa"/>
            <w:vAlign w:val="center"/>
          </w:tcPr>
          <w:p w14:paraId="18F5727B" w14:textId="3ABC3255"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8 856</w:t>
            </w:r>
          </w:p>
        </w:tc>
        <w:tc>
          <w:tcPr>
            <w:tcW w:w="850" w:type="dxa"/>
            <w:vAlign w:val="center"/>
          </w:tcPr>
          <w:p w14:paraId="1B35AA35" w14:textId="1DB57563"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8 891</w:t>
            </w:r>
          </w:p>
        </w:tc>
      </w:tr>
      <w:tr w:rsidR="008E3BFF" w:rsidRPr="0071711E" w14:paraId="14A5730F" w14:textId="77777777" w:rsidTr="00BE5A7D">
        <w:trPr>
          <w:gridAfter w:val="1"/>
          <w:wAfter w:w="6" w:type="dxa"/>
          <w:jc w:val="center"/>
        </w:trPr>
        <w:tc>
          <w:tcPr>
            <w:tcW w:w="2122" w:type="dxa"/>
          </w:tcPr>
          <w:p w14:paraId="573CBC38" w14:textId="69846509" w:rsidR="008E3BFF" w:rsidRPr="0071711E" w:rsidRDefault="008E3BFF" w:rsidP="008E3BFF">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lang w:eastAsia="ru-RU"/>
              </w:rPr>
              <w:t>Производство скота и птицы на убой в хозяйствах всех категорий</w:t>
            </w:r>
            <w:r w:rsidR="00CD095C">
              <w:rPr>
                <w:rFonts w:ascii="Times New Roman" w:hAnsi="Times New Roman" w:cs="Times New Roman"/>
                <w:sz w:val="20"/>
                <w:szCs w:val="20"/>
                <w:lang w:eastAsia="ru-RU"/>
              </w:rPr>
              <w:t>, тонн</w:t>
            </w:r>
          </w:p>
        </w:tc>
        <w:tc>
          <w:tcPr>
            <w:tcW w:w="709" w:type="dxa"/>
            <w:vAlign w:val="center"/>
          </w:tcPr>
          <w:p w14:paraId="500DA1DC" w14:textId="22B866EB"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1 072</w:t>
            </w:r>
          </w:p>
        </w:tc>
        <w:tc>
          <w:tcPr>
            <w:tcW w:w="709" w:type="dxa"/>
            <w:vAlign w:val="center"/>
          </w:tcPr>
          <w:p w14:paraId="360755E1" w14:textId="1D891368"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1 536</w:t>
            </w:r>
          </w:p>
        </w:tc>
        <w:tc>
          <w:tcPr>
            <w:tcW w:w="850" w:type="dxa"/>
            <w:vAlign w:val="center"/>
          </w:tcPr>
          <w:p w14:paraId="5276743A" w14:textId="3741CC81"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1 293</w:t>
            </w:r>
          </w:p>
        </w:tc>
        <w:tc>
          <w:tcPr>
            <w:tcW w:w="851" w:type="dxa"/>
            <w:vAlign w:val="center"/>
          </w:tcPr>
          <w:p w14:paraId="2555A698" w14:textId="651D2224"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1 300</w:t>
            </w:r>
          </w:p>
        </w:tc>
        <w:tc>
          <w:tcPr>
            <w:tcW w:w="845" w:type="dxa"/>
            <w:vAlign w:val="center"/>
          </w:tcPr>
          <w:p w14:paraId="61E4E0AB" w14:textId="6CDE1FEF"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1 340</w:t>
            </w:r>
          </w:p>
        </w:tc>
        <w:tc>
          <w:tcPr>
            <w:tcW w:w="850" w:type="dxa"/>
            <w:vAlign w:val="center"/>
          </w:tcPr>
          <w:p w14:paraId="248BFCF4" w14:textId="5028042C"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1 359</w:t>
            </w:r>
          </w:p>
        </w:tc>
        <w:tc>
          <w:tcPr>
            <w:tcW w:w="851" w:type="dxa"/>
            <w:vAlign w:val="center"/>
          </w:tcPr>
          <w:p w14:paraId="2973E7A5" w14:textId="4C306C81"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1 402</w:t>
            </w:r>
          </w:p>
        </w:tc>
        <w:tc>
          <w:tcPr>
            <w:tcW w:w="850" w:type="dxa"/>
            <w:vAlign w:val="center"/>
          </w:tcPr>
          <w:p w14:paraId="5E8A77F6" w14:textId="60AA015D"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1 428</w:t>
            </w:r>
          </w:p>
        </w:tc>
        <w:tc>
          <w:tcPr>
            <w:tcW w:w="851" w:type="dxa"/>
            <w:vAlign w:val="center"/>
          </w:tcPr>
          <w:p w14:paraId="0128FC1A" w14:textId="19D8A128"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1 501</w:t>
            </w:r>
          </w:p>
        </w:tc>
        <w:tc>
          <w:tcPr>
            <w:tcW w:w="850" w:type="dxa"/>
            <w:vAlign w:val="center"/>
          </w:tcPr>
          <w:p w14:paraId="1C5C1BDB" w14:textId="0FDB358A"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1 542</w:t>
            </w:r>
          </w:p>
        </w:tc>
      </w:tr>
      <w:tr w:rsidR="008E3BFF" w:rsidRPr="0071711E" w14:paraId="5AB1AFC2" w14:textId="77777777" w:rsidTr="00BE5A7D">
        <w:trPr>
          <w:gridAfter w:val="1"/>
          <w:wAfter w:w="6" w:type="dxa"/>
          <w:jc w:val="center"/>
        </w:trPr>
        <w:tc>
          <w:tcPr>
            <w:tcW w:w="2122" w:type="dxa"/>
          </w:tcPr>
          <w:p w14:paraId="2A3BC4E7" w14:textId="72E12210" w:rsidR="008E3BFF" w:rsidRPr="0071711E" w:rsidRDefault="008E3BFF" w:rsidP="008E3BFF">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rPr>
              <w:t>Производство молока в хозяйствах всех категорий</w:t>
            </w:r>
            <w:r w:rsidR="00CD095C">
              <w:rPr>
                <w:rFonts w:ascii="Times New Roman" w:hAnsi="Times New Roman" w:cs="Times New Roman"/>
                <w:sz w:val="20"/>
                <w:szCs w:val="20"/>
              </w:rPr>
              <w:t>, тонн</w:t>
            </w:r>
          </w:p>
        </w:tc>
        <w:tc>
          <w:tcPr>
            <w:tcW w:w="709" w:type="dxa"/>
            <w:vAlign w:val="center"/>
          </w:tcPr>
          <w:p w14:paraId="51FDA7D3" w14:textId="415AB027"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6 324</w:t>
            </w:r>
          </w:p>
        </w:tc>
        <w:tc>
          <w:tcPr>
            <w:tcW w:w="709" w:type="dxa"/>
            <w:vAlign w:val="center"/>
          </w:tcPr>
          <w:p w14:paraId="0B1C19F1" w14:textId="48EF94DA"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5 534</w:t>
            </w:r>
          </w:p>
        </w:tc>
        <w:tc>
          <w:tcPr>
            <w:tcW w:w="850" w:type="dxa"/>
            <w:vAlign w:val="center"/>
          </w:tcPr>
          <w:p w14:paraId="501BEAE5" w14:textId="4A870908"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5 440</w:t>
            </w:r>
          </w:p>
        </w:tc>
        <w:tc>
          <w:tcPr>
            <w:tcW w:w="851" w:type="dxa"/>
            <w:vAlign w:val="center"/>
          </w:tcPr>
          <w:p w14:paraId="5A0F43CF" w14:textId="70B9E970"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5 470</w:t>
            </w:r>
          </w:p>
        </w:tc>
        <w:tc>
          <w:tcPr>
            <w:tcW w:w="845" w:type="dxa"/>
            <w:vAlign w:val="center"/>
          </w:tcPr>
          <w:p w14:paraId="16A93644" w14:textId="77777A8F"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5 480</w:t>
            </w:r>
          </w:p>
        </w:tc>
        <w:tc>
          <w:tcPr>
            <w:tcW w:w="850" w:type="dxa"/>
            <w:vAlign w:val="center"/>
          </w:tcPr>
          <w:p w14:paraId="74938EEA" w14:textId="1A2B50F5"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5 540</w:t>
            </w:r>
          </w:p>
        </w:tc>
        <w:tc>
          <w:tcPr>
            <w:tcW w:w="851" w:type="dxa"/>
            <w:vAlign w:val="center"/>
          </w:tcPr>
          <w:p w14:paraId="5BDE9A65" w14:textId="07483937"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5 660</w:t>
            </w:r>
          </w:p>
        </w:tc>
        <w:tc>
          <w:tcPr>
            <w:tcW w:w="850" w:type="dxa"/>
            <w:vAlign w:val="center"/>
          </w:tcPr>
          <w:p w14:paraId="05D60A68" w14:textId="1C751D42"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5 804</w:t>
            </w:r>
          </w:p>
        </w:tc>
        <w:tc>
          <w:tcPr>
            <w:tcW w:w="851" w:type="dxa"/>
            <w:vAlign w:val="center"/>
          </w:tcPr>
          <w:p w14:paraId="7F59F8F7" w14:textId="40F9B2B5"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5 888</w:t>
            </w:r>
          </w:p>
        </w:tc>
        <w:tc>
          <w:tcPr>
            <w:tcW w:w="850" w:type="dxa"/>
            <w:vAlign w:val="center"/>
          </w:tcPr>
          <w:p w14:paraId="39B11CFC" w14:textId="0F24B1C7"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5 903</w:t>
            </w:r>
          </w:p>
        </w:tc>
      </w:tr>
      <w:tr w:rsidR="008E3BFF" w:rsidRPr="0071711E" w14:paraId="0D2C9B15" w14:textId="77777777" w:rsidTr="00BE5A7D">
        <w:trPr>
          <w:gridAfter w:val="1"/>
          <w:wAfter w:w="6" w:type="dxa"/>
          <w:jc w:val="center"/>
        </w:trPr>
        <w:tc>
          <w:tcPr>
            <w:tcW w:w="2122" w:type="dxa"/>
          </w:tcPr>
          <w:p w14:paraId="6DB098DD" w14:textId="13C5DC18" w:rsidR="008E3BFF" w:rsidRPr="0071711E" w:rsidRDefault="008E3BFF" w:rsidP="008E3BFF">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rPr>
              <w:t>Производство пищевой рыбной продукции собственного производства</w:t>
            </w:r>
            <w:r w:rsidR="00CD095C">
              <w:rPr>
                <w:rFonts w:ascii="Times New Roman" w:hAnsi="Times New Roman" w:cs="Times New Roman"/>
                <w:sz w:val="20"/>
                <w:szCs w:val="20"/>
              </w:rPr>
              <w:t>, тонн</w:t>
            </w:r>
          </w:p>
        </w:tc>
        <w:tc>
          <w:tcPr>
            <w:tcW w:w="709" w:type="dxa"/>
            <w:vAlign w:val="center"/>
          </w:tcPr>
          <w:p w14:paraId="2AE54C00" w14:textId="539A1871" w:rsidR="008E3BFF" w:rsidRPr="0071711E" w:rsidRDefault="008E3BFF" w:rsidP="008E3BFF">
            <w:pPr>
              <w:widowControl w:val="0"/>
              <w:spacing w:after="0" w:line="240" w:lineRule="auto"/>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25</w:t>
            </w:r>
          </w:p>
        </w:tc>
        <w:tc>
          <w:tcPr>
            <w:tcW w:w="709" w:type="dxa"/>
            <w:vAlign w:val="center"/>
          </w:tcPr>
          <w:p w14:paraId="39A15D43" w14:textId="34538F3D" w:rsidR="008E3BFF" w:rsidRPr="0071711E" w:rsidRDefault="008E3BFF" w:rsidP="008E3BFF">
            <w:pPr>
              <w:widowControl w:val="0"/>
              <w:spacing w:after="0" w:line="240" w:lineRule="auto"/>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8</w:t>
            </w:r>
          </w:p>
        </w:tc>
        <w:tc>
          <w:tcPr>
            <w:tcW w:w="850" w:type="dxa"/>
            <w:vAlign w:val="center"/>
          </w:tcPr>
          <w:p w14:paraId="7E83B531" w14:textId="296B8706"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w:t>
            </w:r>
          </w:p>
        </w:tc>
        <w:tc>
          <w:tcPr>
            <w:tcW w:w="851" w:type="dxa"/>
            <w:vAlign w:val="center"/>
          </w:tcPr>
          <w:p w14:paraId="1DCB218C" w14:textId="17CA3157"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w:t>
            </w:r>
          </w:p>
        </w:tc>
        <w:tc>
          <w:tcPr>
            <w:tcW w:w="845" w:type="dxa"/>
            <w:vAlign w:val="center"/>
          </w:tcPr>
          <w:p w14:paraId="14D2BE5F" w14:textId="49F78732"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15</w:t>
            </w:r>
          </w:p>
        </w:tc>
        <w:tc>
          <w:tcPr>
            <w:tcW w:w="850" w:type="dxa"/>
            <w:vAlign w:val="center"/>
          </w:tcPr>
          <w:p w14:paraId="73DDF310" w14:textId="013A3267"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19</w:t>
            </w:r>
          </w:p>
        </w:tc>
        <w:tc>
          <w:tcPr>
            <w:tcW w:w="851" w:type="dxa"/>
            <w:vAlign w:val="center"/>
          </w:tcPr>
          <w:p w14:paraId="24C2A1A1" w14:textId="5BCCCD59"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22</w:t>
            </w:r>
          </w:p>
        </w:tc>
        <w:tc>
          <w:tcPr>
            <w:tcW w:w="850" w:type="dxa"/>
            <w:vAlign w:val="center"/>
          </w:tcPr>
          <w:p w14:paraId="59BF57DB" w14:textId="12B2C98D"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23</w:t>
            </w:r>
          </w:p>
        </w:tc>
        <w:tc>
          <w:tcPr>
            <w:tcW w:w="851" w:type="dxa"/>
            <w:vAlign w:val="center"/>
          </w:tcPr>
          <w:p w14:paraId="1C9A5982" w14:textId="22A5578F"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28</w:t>
            </w:r>
          </w:p>
        </w:tc>
        <w:tc>
          <w:tcPr>
            <w:tcW w:w="850" w:type="dxa"/>
            <w:vAlign w:val="center"/>
          </w:tcPr>
          <w:p w14:paraId="686887BF" w14:textId="3918C95E"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30</w:t>
            </w:r>
          </w:p>
        </w:tc>
      </w:tr>
      <w:tr w:rsidR="008E3BFF" w:rsidRPr="0071711E" w14:paraId="13AF01DA" w14:textId="77777777" w:rsidTr="00BE5A7D">
        <w:trPr>
          <w:gridAfter w:val="1"/>
          <w:wAfter w:w="6" w:type="dxa"/>
          <w:jc w:val="center"/>
        </w:trPr>
        <w:tc>
          <w:tcPr>
            <w:tcW w:w="2122" w:type="dxa"/>
          </w:tcPr>
          <w:p w14:paraId="03462F4D" w14:textId="77777777" w:rsidR="008E3BFF" w:rsidRPr="0071711E" w:rsidRDefault="008E3BFF" w:rsidP="008E3BFF">
            <w:pPr>
              <w:widowControl w:val="0"/>
              <w:spacing w:after="0" w:line="240" w:lineRule="auto"/>
              <w:rPr>
                <w:rFonts w:ascii="Times New Roman" w:hAnsi="Times New Roman" w:cs="Times New Roman"/>
                <w:sz w:val="20"/>
                <w:szCs w:val="20"/>
              </w:rPr>
            </w:pPr>
            <w:bookmarkStart w:id="20" w:name="_Hlk209944886"/>
            <w:r w:rsidRPr="0071711E">
              <w:rPr>
                <w:rFonts w:ascii="Times New Roman" w:hAnsi="Times New Roman" w:cs="Times New Roman"/>
                <w:sz w:val="20"/>
                <w:szCs w:val="20"/>
              </w:rPr>
              <w:t>Уровень самообеспеченности продовольственной продукцией</w:t>
            </w:r>
            <w:r>
              <w:rPr>
                <w:rFonts w:ascii="Times New Roman" w:hAnsi="Times New Roman" w:cs="Times New Roman"/>
                <w:sz w:val="20"/>
                <w:szCs w:val="20"/>
              </w:rPr>
              <w:t>, %</w:t>
            </w:r>
          </w:p>
        </w:tc>
        <w:tc>
          <w:tcPr>
            <w:tcW w:w="709" w:type="dxa"/>
            <w:vAlign w:val="center"/>
          </w:tcPr>
          <w:p w14:paraId="36915911" w14:textId="0C5E936E"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98</w:t>
            </w:r>
          </w:p>
        </w:tc>
        <w:tc>
          <w:tcPr>
            <w:tcW w:w="709" w:type="dxa"/>
            <w:vAlign w:val="center"/>
          </w:tcPr>
          <w:p w14:paraId="0112AE95" w14:textId="7ED91F99"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98</w:t>
            </w:r>
          </w:p>
        </w:tc>
        <w:tc>
          <w:tcPr>
            <w:tcW w:w="850" w:type="dxa"/>
            <w:vAlign w:val="center"/>
          </w:tcPr>
          <w:p w14:paraId="44C04699" w14:textId="51C82082"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98</w:t>
            </w:r>
          </w:p>
        </w:tc>
        <w:tc>
          <w:tcPr>
            <w:tcW w:w="851" w:type="dxa"/>
            <w:vAlign w:val="center"/>
          </w:tcPr>
          <w:p w14:paraId="1F612577" w14:textId="17EB41D3"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45" w:type="dxa"/>
            <w:vAlign w:val="center"/>
          </w:tcPr>
          <w:p w14:paraId="6CE708EA" w14:textId="06AE1846"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0" w:type="dxa"/>
            <w:vAlign w:val="center"/>
          </w:tcPr>
          <w:p w14:paraId="764DEC2B" w14:textId="10AC4EE6"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1" w:type="dxa"/>
            <w:vAlign w:val="center"/>
          </w:tcPr>
          <w:p w14:paraId="266A34DE" w14:textId="7ACAFD91"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0" w:type="dxa"/>
            <w:vAlign w:val="center"/>
          </w:tcPr>
          <w:p w14:paraId="537AFD3E" w14:textId="259AB70B"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1" w:type="dxa"/>
            <w:vAlign w:val="center"/>
          </w:tcPr>
          <w:p w14:paraId="30521023" w14:textId="5DA66382"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0" w:type="dxa"/>
            <w:vAlign w:val="center"/>
          </w:tcPr>
          <w:p w14:paraId="5741D5AC" w14:textId="02292BAF"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r>
      <w:bookmarkEnd w:id="20"/>
    </w:tbl>
    <w:p w14:paraId="6264A086" w14:textId="77777777" w:rsidR="00CE2E11" w:rsidRDefault="00CE2E11" w:rsidP="00D47F55">
      <w:pPr>
        <w:pStyle w:val="a7"/>
        <w:ind w:firstLine="708"/>
        <w:jc w:val="both"/>
        <w:rPr>
          <w:rFonts w:ascii="Times New Roman" w:hAnsi="Times New Roman"/>
          <w:bCs/>
          <w:sz w:val="28"/>
          <w:szCs w:val="28"/>
        </w:rPr>
      </w:pPr>
    </w:p>
    <w:p w14:paraId="496F0D2B" w14:textId="77777777" w:rsidR="00CE2E11" w:rsidRDefault="00CE2E11" w:rsidP="006558B9">
      <w:pPr>
        <w:pStyle w:val="a7"/>
        <w:numPr>
          <w:ilvl w:val="2"/>
          <w:numId w:val="5"/>
        </w:numPr>
        <w:jc w:val="both"/>
        <w:rPr>
          <w:rFonts w:ascii="Times New Roman" w:hAnsi="Times New Roman"/>
          <w:bCs/>
          <w:sz w:val="28"/>
          <w:szCs w:val="28"/>
        </w:rPr>
      </w:pPr>
      <w:r>
        <w:rPr>
          <w:rFonts w:ascii="Times New Roman" w:hAnsi="Times New Roman"/>
          <w:bCs/>
          <w:sz w:val="28"/>
          <w:szCs w:val="28"/>
        </w:rPr>
        <w:t>Приоритетное развитие агроиндустрии дикоросов</w:t>
      </w:r>
      <w:bookmarkEnd w:id="19"/>
    </w:p>
    <w:p w14:paraId="44591851" w14:textId="77777777" w:rsidR="00CE2E11" w:rsidRDefault="00CE2E11" w:rsidP="00CE2E11">
      <w:pPr>
        <w:pStyle w:val="a7"/>
        <w:ind w:firstLine="708"/>
        <w:jc w:val="both"/>
        <w:rPr>
          <w:rFonts w:ascii="Times New Roman" w:hAnsi="Times New Roman"/>
          <w:bCs/>
          <w:sz w:val="28"/>
          <w:szCs w:val="28"/>
        </w:rPr>
      </w:pPr>
    </w:p>
    <w:p w14:paraId="5D444564" w14:textId="21DE28BB"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lastRenderedPageBreak/>
        <w:t>Развитие несельскохозяйственных видов деятельности на территории Ханты-Мансийского района является исторически сложившимся и стратегически важным направлением обеспечения устойчивости сельских поселений. В условиях сезонности традиционного аграрного труда и ограниченности возможностей для интенсивной круглогодичной занятости в растениеводстве и животноводстве, именно промыслы, связанные с лесными богатствами, выступают ключевым источником доходов и сохранения культурной идентичности, особенно для коренных малочисленных народов. Сбор дикоросов, наряду с рыболовством, охотой и оленеводством, формирует основу жизненного уклада и экономики многих сообществ</w:t>
      </w:r>
      <w:r w:rsidR="00E0453E" w:rsidRPr="00E0453E">
        <w:t xml:space="preserve"> </w:t>
      </w:r>
      <w:r w:rsidR="00E0453E" w:rsidRPr="00E0453E">
        <w:rPr>
          <w:rFonts w:ascii="Times New Roman" w:hAnsi="Times New Roman"/>
          <w:bCs/>
          <w:iCs/>
          <w:sz w:val="28"/>
          <w:szCs w:val="28"/>
        </w:rPr>
        <w:t>Ханты-Мансийского</w:t>
      </w:r>
      <w:r w:rsidRPr="00CE71A9">
        <w:rPr>
          <w:rFonts w:ascii="Times New Roman" w:hAnsi="Times New Roman"/>
          <w:bCs/>
          <w:iCs/>
          <w:sz w:val="28"/>
          <w:szCs w:val="28"/>
        </w:rPr>
        <w:t xml:space="preserve"> района.</w:t>
      </w:r>
    </w:p>
    <w:p w14:paraId="5CD4549B" w14:textId="335977DD" w:rsidR="00CE71A9"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Т</w:t>
      </w:r>
      <w:r w:rsidRPr="00CE71A9">
        <w:rPr>
          <w:rFonts w:ascii="Times New Roman" w:hAnsi="Times New Roman"/>
          <w:bCs/>
          <w:iCs/>
          <w:sz w:val="28"/>
          <w:szCs w:val="28"/>
        </w:rPr>
        <w:t>екущая модель, основанная преимущественно на экстенсивном сборе и</w:t>
      </w:r>
      <w:r w:rsidR="00733DD0">
        <w:rPr>
          <w:rFonts w:ascii="Times New Roman" w:hAnsi="Times New Roman"/>
          <w:bCs/>
          <w:iCs/>
          <w:sz w:val="28"/>
          <w:szCs w:val="28"/>
        </w:rPr>
        <w:t> </w:t>
      </w:r>
      <w:r w:rsidRPr="00CE71A9">
        <w:rPr>
          <w:rFonts w:ascii="Times New Roman" w:hAnsi="Times New Roman"/>
          <w:bCs/>
          <w:iCs/>
          <w:sz w:val="28"/>
          <w:szCs w:val="28"/>
        </w:rPr>
        <w:t>первичной переработке, в полной мере не раскрывает гигантский экономический потенциал таежных экосистем. В 2024 году объемы заготовки дикоросов показали высокую значимость отрасли, но также выявили системные ограничения: зависимость от природных колебаний урожая, потери при транспортировке и</w:t>
      </w:r>
      <w:r w:rsidR="00733DD0">
        <w:rPr>
          <w:rFonts w:ascii="Times New Roman" w:hAnsi="Times New Roman"/>
          <w:bCs/>
          <w:iCs/>
          <w:sz w:val="28"/>
          <w:szCs w:val="28"/>
        </w:rPr>
        <w:t> </w:t>
      </w:r>
      <w:r w:rsidRPr="00CE71A9">
        <w:rPr>
          <w:rFonts w:ascii="Times New Roman" w:hAnsi="Times New Roman"/>
          <w:bCs/>
          <w:iCs/>
          <w:sz w:val="28"/>
          <w:szCs w:val="28"/>
        </w:rPr>
        <w:t xml:space="preserve">хранении, отсутствие глубокой переработки, что приводит к недоиспользованию ресурса и низкой добавленной стоимости. </w:t>
      </w:r>
    </w:p>
    <w:p w14:paraId="34E372BF" w14:textId="356E0CF9"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 xml:space="preserve">Стратегическая цель до 2036 года заключается в качественной трансформации этой сферы – переходе от традиционного промысла к современной, технологичной и высокомаржинальной агроиндустрии дикоросов. Это предполагает синтез бережного отношения к природному капиталу, внедрения инноваций и создания замкнутых производственных цепочек внутри </w:t>
      </w:r>
      <w:r w:rsidR="00E0453E" w:rsidRPr="00E0453E">
        <w:rPr>
          <w:rFonts w:ascii="Times New Roman" w:hAnsi="Times New Roman"/>
          <w:bCs/>
          <w:iCs/>
          <w:sz w:val="28"/>
          <w:szCs w:val="28"/>
        </w:rPr>
        <w:t xml:space="preserve">Ханты-Мансийского </w:t>
      </w:r>
      <w:r w:rsidRPr="00CE71A9">
        <w:rPr>
          <w:rFonts w:ascii="Times New Roman" w:hAnsi="Times New Roman"/>
          <w:bCs/>
          <w:iCs/>
          <w:sz w:val="28"/>
          <w:szCs w:val="28"/>
        </w:rPr>
        <w:t>района.</w:t>
      </w:r>
    </w:p>
    <w:p w14:paraId="6976AF79" w14:textId="76527E4B" w:rsidR="00CE71A9"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С</w:t>
      </w:r>
      <w:r w:rsidRPr="00CE71A9">
        <w:rPr>
          <w:rFonts w:ascii="Times New Roman" w:hAnsi="Times New Roman"/>
          <w:bCs/>
          <w:iCs/>
          <w:sz w:val="28"/>
          <w:szCs w:val="28"/>
        </w:rPr>
        <w:t>тратегическ</w:t>
      </w:r>
      <w:r>
        <w:rPr>
          <w:rFonts w:ascii="Times New Roman" w:hAnsi="Times New Roman"/>
          <w:bCs/>
          <w:iCs/>
          <w:sz w:val="28"/>
          <w:szCs w:val="28"/>
        </w:rPr>
        <w:t>ие</w:t>
      </w:r>
      <w:r w:rsidRPr="00CE71A9">
        <w:rPr>
          <w:rFonts w:ascii="Times New Roman" w:hAnsi="Times New Roman"/>
          <w:bCs/>
          <w:iCs/>
          <w:sz w:val="28"/>
          <w:szCs w:val="28"/>
        </w:rPr>
        <w:t xml:space="preserve"> направлени</w:t>
      </w:r>
      <w:r>
        <w:rPr>
          <w:rFonts w:ascii="Times New Roman" w:hAnsi="Times New Roman"/>
          <w:bCs/>
          <w:iCs/>
          <w:sz w:val="28"/>
          <w:szCs w:val="28"/>
        </w:rPr>
        <w:t>я</w:t>
      </w:r>
      <w:r w:rsidRPr="00CE71A9">
        <w:t xml:space="preserve"> </w:t>
      </w:r>
      <w:r w:rsidRPr="00CE71A9">
        <w:rPr>
          <w:rFonts w:ascii="Times New Roman" w:hAnsi="Times New Roman"/>
          <w:bCs/>
          <w:iCs/>
          <w:sz w:val="28"/>
          <w:szCs w:val="28"/>
        </w:rPr>
        <w:t>развити</w:t>
      </w:r>
      <w:r w:rsidR="0029220B">
        <w:rPr>
          <w:rFonts w:ascii="Times New Roman" w:hAnsi="Times New Roman"/>
          <w:bCs/>
          <w:iCs/>
          <w:sz w:val="28"/>
          <w:szCs w:val="28"/>
        </w:rPr>
        <w:t>я</w:t>
      </w:r>
      <w:r w:rsidRPr="00CE71A9">
        <w:rPr>
          <w:rFonts w:ascii="Times New Roman" w:hAnsi="Times New Roman"/>
          <w:bCs/>
          <w:iCs/>
          <w:sz w:val="28"/>
          <w:szCs w:val="28"/>
        </w:rPr>
        <w:t xml:space="preserve"> агроиндустрии дикоросов</w:t>
      </w:r>
      <w:r>
        <w:rPr>
          <w:rFonts w:ascii="Times New Roman" w:hAnsi="Times New Roman"/>
          <w:bCs/>
          <w:iCs/>
          <w:sz w:val="28"/>
          <w:szCs w:val="28"/>
        </w:rPr>
        <w:t>:</w:t>
      </w:r>
    </w:p>
    <w:p w14:paraId="2C1D5F29" w14:textId="77777777" w:rsidR="00CE71A9"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1. С</w:t>
      </w:r>
      <w:r w:rsidRPr="00CE71A9">
        <w:rPr>
          <w:rFonts w:ascii="Times New Roman" w:hAnsi="Times New Roman"/>
          <w:bCs/>
          <w:iCs/>
          <w:sz w:val="28"/>
          <w:szCs w:val="28"/>
        </w:rPr>
        <w:t xml:space="preserve">оздание современной логистической и перерабатывающей инфраструктуры. </w:t>
      </w:r>
    </w:p>
    <w:p w14:paraId="63A8AA80" w14:textId="4C5EC596" w:rsidR="00BC23F3"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Ключевым шагом станет организация сети современных пунктов приема и</w:t>
      </w:r>
      <w:r w:rsidR="00733DD0">
        <w:rPr>
          <w:rFonts w:ascii="Times New Roman" w:hAnsi="Times New Roman"/>
          <w:bCs/>
          <w:iCs/>
          <w:sz w:val="28"/>
          <w:szCs w:val="28"/>
        </w:rPr>
        <w:t> </w:t>
      </w:r>
      <w:r w:rsidRPr="00CE71A9">
        <w:rPr>
          <w:rFonts w:ascii="Times New Roman" w:hAnsi="Times New Roman"/>
          <w:bCs/>
          <w:iCs/>
          <w:sz w:val="28"/>
          <w:szCs w:val="28"/>
        </w:rPr>
        <w:t>первичной обработки дикоросов в населенных пунктах, являющихся центрами сбора: п. Урманный, п. Луговской, п. Кедровый, с. Кышик</w:t>
      </w:r>
      <w:r w:rsidR="00BC23F3">
        <w:rPr>
          <w:rFonts w:ascii="Times New Roman" w:hAnsi="Times New Roman"/>
          <w:bCs/>
          <w:iCs/>
          <w:sz w:val="28"/>
          <w:szCs w:val="28"/>
        </w:rPr>
        <w:t>, п. Кирпичный, д. Шапш</w:t>
      </w:r>
      <w:r w:rsidR="00762CC1">
        <w:rPr>
          <w:rFonts w:ascii="Times New Roman" w:hAnsi="Times New Roman"/>
          <w:bCs/>
          <w:iCs/>
          <w:sz w:val="28"/>
          <w:szCs w:val="28"/>
        </w:rPr>
        <w:t>а</w:t>
      </w:r>
      <w:r w:rsidRPr="00CE71A9">
        <w:rPr>
          <w:rFonts w:ascii="Times New Roman" w:hAnsi="Times New Roman"/>
          <w:bCs/>
          <w:iCs/>
          <w:sz w:val="28"/>
          <w:szCs w:val="28"/>
        </w:rPr>
        <w:t xml:space="preserve">. Эти пункты будут оснащены оборудованием для мойки, сортировки и предварительной сушки или заморозки сырья, что кардинально повысит его сохранность и качество. </w:t>
      </w:r>
    </w:p>
    <w:p w14:paraId="217912A2" w14:textId="534C2CB9"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Фундаментом глубокой переработки станет строительство специализированного мини-цеха, оснащенного линией шоковой заморозки. Технология шоковой заморозки является критически важной, так как позволяет максимально сохранить витамины, вкус, цвет и товарный вид ягод (клюквы, брусники, морошки, голубики), что в разы повышает их рыночную стоимость по сравнению с традиционно замороженными аналогами.</w:t>
      </w:r>
    </w:p>
    <w:p w14:paraId="19B8EBB9" w14:textId="1A25B2A8" w:rsidR="002E296E"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2. И</w:t>
      </w:r>
      <w:r w:rsidRPr="00CE71A9">
        <w:rPr>
          <w:rFonts w:ascii="Times New Roman" w:hAnsi="Times New Roman"/>
          <w:bCs/>
          <w:iCs/>
          <w:sz w:val="28"/>
          <w:szCs w:val="28"/>
        </w:rPr>
        <w:t xml:space="preserve">нновационное направление – </w:t>
      </w:r>
      <w:r w:rsidR="00BC23F3" w:rsidRPr="00CE71A9">
        <w:rPr>
          <w:rFonts w:ascii="Times New Roman" w:hAnsi="Times New Roman"/>
          <w:bCs/>
          <w:iCs/>
          <w:sz w:val="28"/>
          <w:szCs w:val="28"/>
        </w:rPr>
        <w:t>развитие плантационного (промышленного) выращивания таежных ягод</w:t>
      </w:r>
      <w:r w:rsidR="00BC23F3">
        <w:rPr>
          <w:rFonts w:ascii="Times New Roman" w:hAnsi="Times New Roman"/>
          <w:bCs/>
          <w:iCs/>
          <w:sz w:val="28"/>
          <w:szCs w:val="28"/>
        </w:rPr>
        <w:t xml:space="preserve"> и создание биоинжинирингового центра, специализирующего на глубокой переработке дикоросов</w:t>
      </w:r>
      <w:r w:rsidRPr="00CE71A9">
        <w:rPr>
          <w:rFonts w:ascii="Times New Roman" w:hAnsi="Times New Roman"/>
          <w:bCs/>
          <w:iCs/>
          <w:sz w:val="28"/>
          <w:szCs w:val="28"/>
        </w:rPr>
        <w:t xml:space="preserve">. </w:t>
      </w:r>
    </w:p>
    <w:p w14:paraId="674953FA" w14:textId="77777777" w:rsidR="0073074D"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Н</w:t>
      </w:r>
      <w:r w:rsidR="00CE71A9" w:rsidRPr="00CE71A9">
        <w:rPr>
          <w:rFonts w:ascii="Times New Roman" w:hAnsi="Times New Roman"/>
          <w:bCs/>
          <w:iCs/>
          <w:sz w:val="28"/>
          <w:szCs w:val="28"/>
        </w:rPr>
        <w:t xml:space="preserve">аправление призвано снизить риски, связанные с непостоянством дикорастущих урожаев, и обеспечить прогнозируемые объемы высококачественного сырья. Речь идет о создании специализированных плантаций клюквы крупноплодной и брусники на осушенных и подготовленных торфяниках </w:t>
      </w:r>
      <w:r w:rsidR="00CE71A9" w:rsidRPr="00CE71A9">
        <w:rPr>
          <w:rFonts w:ascii="Times New Roman" w:hAnsi="Times New Roman"/>
          <w:bCs/>
          <w:iCs/>
          <w:sz w:val="28"/>
          <w:szCs w:val="28"/>
        </w:rPr>
        <w:lastRenderedPageBreak/>
        <w:t xml:space="preserve">с применением агротехнологий, адаптированных к условиям Севера. </w:t>
      </w:r>
      <w:r w:rsidR="0073074D" w:rsidRPr="0073074D">
        <w:rPr>
          <w:rFonts w:ascii="Times New Roman" w:hAnsi="Times New Roman"/>
          <w:bCs/>
          <w:iCs/>
          <w:sz w:val="28"/>
          <w:szCs w:val="28"/>
        </w:rPr>
        <w:t xml:space="preserve">Создание биоинжинирингового центра, специализирующегося на глубокой переработке дикоросов, может быть направлено на развитие перерабатывающей отрасли, получение ценных продуктов из сырья, полученного от дикоросов, и стимулирование роста производства в смежных отраслях. </w:t>
      </w:r>
    </w:p>
    <w:p w14:paraId="7D972089" w14:textId="7BA0EA4C" w:rsidR="002E296E"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3. И</w:t>
      </w:r>
      <w:r w:rsidR="00CE71A9" w:rsidRPr="00CE71A9">
        <w:rPr>
          <w:rFonts w:ascii="Times New Roman" w:hAnsi="Times New Roman"/>
          <w:bCs/>
          <w:iCs/>
          <w:sz w:val="28"/>
          <w:szCs w:val="28"/>
        </w:rPr>
        <w:t xml:space="preserve">нституциональное направление – кооперация и интеграция. </w:t>
      </w:r>
    </w:p>
    <w:p w14:paraId="5602498E" w14:textId="1F5C7B15"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 xml:space="preserve">Для консолидации усилий сборщиков, переработчиков и маркетологов будет создан </w:t>
      </w:r>
      <w:r w:rsidR="0073074D">
        <w:rPr>
          <w:rFonts w:ascii="Times New Roman" w:hAnsi="Times New Roman"/>
          <w:bCs/>
          <w:iCs/>
          <w:sz w:val="28"/>
          <w:szCs w:val="28"/>
        </w:rPr>
        <w:t>п</w:t>
      </w:r>
      <w:r w:rsidRPr="00CE71A9">
        <w:rPr>
          <w:rFonts w:ascii="Times New Roman" w:hAnsi="Times New Roman"/>
          <w:bCs/>
          <w:iCs/>
          <w:sz w:val="28"/>
          <w:szCs w:val="28"/>
        </w:rPr>
        <w:t>отребительский кооператив по работе с дикоросами и сельхозпродукцией. Кооператив станет единым оператором, который будет заниматься централизованной закупкой сырья по справедливым ценам, его переработкой на созданных мощностях, брендированием, выходом на федеральные и</w:t>
      </w:r>
      <w:r w:rsidR="00733DD0">
        <w:rPr>
          <w:rFonts w:ascii="Times New Roman" w:hAnsi="Times New Roman"/>
          <w:bCs/>
          <w:iCs/>
          <w:sz w:val="28"/>
          <w:szCs w:val="28"/>
        </w:rPr>
        <w:t> </w:t>
      </w:r>
      <w:r w:rsidRPr="00CE71A9">
        <w:rPr>
          <w:rFonts w:ascii="Times New Roman" w:hAnsi="Times New Roman"/>
          <w:bCs/>
          <w:iCs/>
          <w:sz w:val="28"/>
          <w:szCs w:val="28"/>
        </w:rPr>
        <w:t>международные рынки, а также организацией поставок необходимой техники и упаковки для своих членов. Это позволит мелким хозяйствам и сборщикам получить доступ к технологиям и рынкам, которые были для них недоступны в</w:t>
      </w:r>
      <w:r w:rsidR="00733DD0">
        <w:rPr>
          <w:rFonts w:ascii="Times New Roman" w:hAnsi="Times New Roman"/>
          <w:bCs/>
          <w:iCs/>
          <w:sz w:val="28"/>
          <w:szCs w:val="28"/>
        </w:rPr>
        <w:t> </w:t>
      </w:r>
      <w:r w:rsidRPr="00CE71A9">
        <w:rPr>
          <w:rFonts w:ascii="Times New Roman" w:hAnsi="Times New Roman"/>
          <w:bCs/>
          <w:iCs/>
          <w:sz w:val="28"/>
          <w:szCs w:val="28"/>
        </w:rPr>
        <w:t>одиночку.</w:t>
      </w:r>
    </w:p>
    <w:p w14:paraId="3558DDEF" w14:textId="0D9DB145"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 xml:space="preserve">Ожидаемые результаты реализации </w:t>
      </w:r>
      <w:r w:rsidR="00476293">
        <w:rPr>
          <w:rFonts w:ascii="Times New Roman" w:hAnsi="Times New Roman"/>
          <w:bCs/>
          <w:iCs/>
          <w:sz w:val="28"/>
          <w:szCs w:val="28"/>
        </w:rPr>
        <w:t>С</w:t>
      </w:r>
      <w:r w:rsidRPr="00CE71A9">
        <w:rPr>
          <w:rFonts w:ascii="Times New Roman" w:hAnsi="Times New Roman"/>
          <w:bCs/>
          <w:iCs/>
          <w:sz w:val="28"/>
          <w:szCs w:val="28"/>
        </w:rPr>
        <w:t>тратегии к 2036 году:</w:t>
      </w:r>
    </w:p>
    <w:p w14:paraId="170FA626" w14:textId="1DD25220"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ф</w:t>
      </w:r>
      <w:r w:rsidR="00CE71A9" w:rsidRPr="00CE71A9">
        <w:rPr>
          <w:rFonts w:ascii="Times New Roman" w:hAnsi="Times New Roman"/>
          <w:bCs/>
          <w:iCs/>
          <w:sz w:val="28"/>
          <w:szCs w:val="28"/>
        </w:rPr>
        <w:t xml:space="preserve">ормирование новой для </w:t>
      </w:r>
      <w:r w:rsidR="00E0453E" w:rsidRPr="00E0453E">
        <w:rPr>
          <w:rFonts w:ascii="Times New Roman" w:hAnsi="Times New Roman"/>
          <w:bCs/>
          <w:iCs/>
          <w:sz w:val="28"/>
          <w:szCs w:val="28"/>
        </w:rPr>
        <w:t xml:space="preserve">Ханты-Мансийского </w:t>
      </w:r>
      <w:r w:rsidR="00CE71A9" w:rsidRPr="00CE71A9">
        <w:rPr>
          <w:rFonts w:ascii="Times New Roman" w:hAnsi="Times New Roman"/>
          <w:bCs/>
          <w:iCs/>
          <w:sz w:val="28"/>
          <w:szCs w:val="28"/>
        </w:rPr>
        <w:t>района высокотехнологичной отрасли – агроиндустрии дикоросов</w:t>
      </w:r>
      <w:r>
        <w:rPr>
          <w:rFonts w:ascii="Times New Roman" w:hAnsi="Times New Roman"/>
          <w:bCs/>
          <w:iCs/>
          <w:sz w:val="28"/>
          <w:szCs w:val="28"/>
        </w:rPr>
        <w:t>;</w:t>
      </w:r>
    </w:p>
    <w:p w14:paraId="2D5C912F" w14:textId="3A40535E"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к</w:t>
      </w:r>
      <w:r w:rsidR="00CE71A9" w:rsidRPr="00CE71A9">
        <w:rPr>
          <w:rFonts w:ascii="Times New Roman" w:hAnsi="Times New Roman"/>
          <w:bCs/>
          <w:iCs/>
          <w:sz w:val="28"/>
          <w:szCs w:val="28"/>
        </w:rPr>
        <w:t>ратный рост добавленной стоимости, создаваемой в цепочке от сбора до конечного продукта (замороженные ягоды, сублимированные порошки, экстракты, джемы, функциональные пищевые продукты)</w:t>
      </w:r>
      <w:r>
        <w:rPr>
          <w:rFonts w:ascii="Times New Roman" w:hAnsi="Times New Roman"/>
          <w:bCs/>
          <w:iCs/>
          <w:sz w:val="28"/>
          <w:szCs w:val="28"/>
        </w:rPr>
        <w:t>;</w:t>
      </w:r>
    </w:p>
    <w:p w14:paraId="087B3581" w14:textId="28DDC346"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с</w:t>
      </w:r>
      <w:r w:rsidR="00CE71A9" w:rsidRPr="00CE71A9">
        <w:rPr>
          <w:rFonts w:ascii="Times New Roman" w:hAnsi="Times New Roman"/>
          <w:bCs/>
          <w:iCs/>
          <w:sz w:val="28"/>
          <w:szCs w:val="28"/>
        </w:rPr>
        <w:t>оздание стабильных, круглогодичных рабочих мест в сельской местности, не только в сборе, но и в переработке, логистике, управлении</w:t>
      </w:r>
      <w:r>
        <w:rPr>
          <w:rFonts w:ascii="Times New Roman" w:hAnsi="Times New Roman"/>
          <w:bCs/>
          <w:iCs/>
          <w:sz w:val="28"/>
          <w:szCs w:val="28"/>
        </w:rPr>
        <w:t>;</w:t>
      </w:r>
    </w:p>
    <w:p w14:paraId="5FC4CC0B" w14:textId="3E535A2B"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п</w:t>
      </w:r>
      <w:r w:rsidR="00CE71A9" w:rsidRPr="00CE71A9">
        <w:rPr>
          <w:rFonts w:ascii="Times New Roman" w:hAnsi="Times New Roman"/>
          <w:bCs/>
          <w:iCs/>
          <w:sz w:val="28"/>
          <w:szCs w:val="28"/>
        </w:rPr>
        <w:t xml:space="preserve">оявление </w:t>
      </w:r>
      <w:r>
        <w:rPr>
          <w:rFonts w:ascii="Times New Roman" w:hAnsi="Times New Roman"/>
          <w:bCs/>
          <w:iCs/>
          <w:sz w:val="28"/>
          <w:szCs w:val="28"/>
        </w:rPr>
        <w:t>новых</w:t>
      </w:r>
      <w:r w:rsidR="00CE71A9" w:rsidRPr="00CE71A9">
        <w:rPr>
          <w:rFonts w:ascii="Times New Roman" w:hAnsi="Times New Roman"/>
          <w:bCs/>
          <w:iCs/>
          <w:sz w:val="28"/>
          <w:szCs w:val="28"/>
        </w:rPr>
        <w:t xml:space="preserve"> </w:t>
      </w:r>
      <w:r>
        <w:rPr>
          <w:rFonts w:ascii="Times New Roman" w:hAnsi="Times New Roman"/>
          <w:bCs/>
          <w:iCs/>
          <w:sz w:val="28"/>
          <w:szCs w:val="28"/>
        </w:rPr>
        <w:t xml:space="preserve">сортов </w:t>
      </w:r>
      <w:r w:rsidR="00CE71A9" w:rsidRPr="00CE71A9">
        <w:rPr>
          <w:rFonts w:ascii="Times New Roman" w:hAnsi="Times New Roman"/>
          <w:bCs/>
          <w:iCs/>
          <w:sz w:val="28"/>
          <w:szCs w:val="28"/>
        </w:rPr>
        <w:t>таежны</w:t>
      </w:r>
      <w:r>
        <w:rPr>
          <w:rFonts w:ascii="Times New Roman" w:hAnsi="Times New Roman"/>
          <w:bCs/>
          <w:iCs/>
          <w:sz w:val="28"/>
          <w:szCs w:val="28"/>
        </w:rPr>
        <w:t>х</w:t>
      </w:r>
      <w:r w:rsidR="00CE71A9" w:rsidRPr="00CE71A9">
        <w:rPr>
          <w:rFonts w:ascii="Times New Roman" w:hAnsi="Times New Roman"/>
          <w:bCs/>
          <w:iCs/>
          <w:sz w:val="28"/>
          <w:szCs w:val="28"/>
        </w:rPr>
        <w:t xml:space="preserve"> ягод, ассоциированн</w:t>
      </w:r>
      <w:r>
        <w:rPr>
          <w:rFonts w:ascii="Times New Roman" w:hAnsi="Times New Roman"/>
          <w:bCs/>
          <w:iCs/>
          <w:sz w:val="28"/>
          <w:szCs w:val="28"/>
        </w:rPr>
        <w:t>ых</w:t>
      </w:r>
      <w:r w:rsidR="00CE71A9" w:rsidRPr="00CE71A9">
        <w:rPr>
          <w:rFonts w:ascii="Times New Roman" w:hAnsi="Times New Roman"/>
          <w:bCs/>
          <w:iCs/>
          <w:sz w:val="28"/>
          <w:szCs w:val="28"/>
        </w:rPr>
        <w:t xml:space="preserve"> с чистотой, экологичностью и высочайшим качеством</w:t>
      </w:r>
      <w:r>
        <w:rPr>
          <w:rFonts w:ascii="Times New Roman" w:hAnsi="Times New Roman"/>
          <w:bCs/>
          <w:iCs/>
          <w:sz w:val="28"/>
          <w:szCs w:val="28"/>
        </w:rPr>
        <w:t>;</w:t>
      </w:r>
    </w:p>
    <w:p w14:paraId="4AD1FFB8" w14:textId="75A666C0"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с</w:t>
      </w:r>
      <w:r w:rsidR="00CE71A9" w:rsidRPr="00CE71A9">
        <w:rPr>
          <w:rFonts w:ascii="Times New Roman" w:hAnsi="Times New Roman"/>
          <w:bCs/>
          <w:iCs/>
          <w:sz w:val="28"/>
          <w:szCs w:val="28"/>
        </w:rPr>
        <w:t>охранение и модернизация традиционных промыслов, повышение благосостояния коренного и всего сельского населения.</w:t>
      </w:r>
    </w:p>
    <w:p w14:paraId="7EA90F82" w14:textId="77777777" w:rsidR="00FF7DFE" w:rsidRDefault="00CE71A9" w:rsidP="00FF7DFE">
      <w:pPr>
        <w:pStyle w:val="a7"/>
        <w:ind w:firstLine="708"/>
        <w:jc w:val="both"/>
        <w:rPr>
          <w:rFonts w:ascii="Times New Roman" w:hAnsi="Times New Roman"/>
          <w:bCs/>
          <w:iCs/>
          <w:sz w:val="28"/>
          <w:szCs w:val="28"/>
        </w:rPr>
      </w:pPr>
      <w:r w:rsidRPr="00CE71A9">
        <w:rPr>
          <w:rFonts w:ascii="Times New Roman" w:hAnsi="Times New Roman"/>
          <w:bCs/>
          <w:iCs/>
          <w:sz w:val="28"/>
          <w:szCs w:val="28"/>
        </w:rPr>
        <w:t>Таким образом, стратегия направлена на превращение уникального природного дара – таежных дикоросов – в конкурентоспособный, высокодоходный продукт, а сельских территорий – в центры современной биотехнологической и</w:t>
      </w:r>
      <w:r w:rsidR="00733DD0">
        <w:rPr>
          <w:rFonts w:ascii="Times New Roman" w:hAnsi="Times New Roman"/>
          <w:bCs/>
          <w:iCs/>
          <w:sz w:val="28"/>
          <w:szCs w:val="28"/>
        </w:rPr>
        <w:t> </w:t>
      </w:r>
      <w:r w:rsidRPr="00CE71A9">
        <w:rPr>
          <w:rFonts w:ascii="Times New Roman" w:hAnsi="Times New Roman"/>
          <w:bCs/>
          <w:iCs/>
          <w:sz w:val="28"/>
          <w:szCs w:val="28"/>
        </w:rPr>
        <w:t>пищевой индустрии, основанной на принципах устойчивого развития.</w:t>
      </w:r>
    </w:p>
    <w:p w14:paraId="5746B13B" w14:textId="3CA02990" w:rsidR="00FF7DFE" w:rsidRPr="00FA77AA" w:rsidRDefault="00FF7DFE" w:rsidP="00FF7DFE">
      <w:pPr>
        <w:pStyle w:val="a7"/>
        <w:ind w:firstLine="708"/>
        <w:jc w:val="both"/>
        <w:rPr>
          <w:rFonts w:ascii="Times New Roman" w:hAnsi="Times New Roman"/>
          <w:bCs/>
          <w:iCs/>
          <w:sz w:val="28"/>
          <w:szCs w:val="28"/>
        </w:rPr>
      </w:pPr>
      <w:r w:rsidRPr="00CE2E11">
        <w:rPr>
          <w:rFonts w:ascii="Times New Roman" w:hAnsi="Times New Roman"/>
          <w:noProof/>
          <w:sz w:val="28"/>
          <w:szCs w:val="28"/>
        </w:rPr>
        <w:t>Целевые показатели, характеризующие развитие агроиндустии дикоросов (базовый сценарий)</w:t>
      </w:r>
      <w:r w:rsidRPr="00FF7DFE">
        <w:rPr>
          <w:rFonts w:ascii="Times New Roman" w:hAnsi="Times New Roman"/>
          <w:noProof/>
          <w:sz w:val="28"/>
          <w:szCs w:val="28"/>
        </w:rPr>
        <w:t xml:space="preserve"> </w:t>
      </w:r>
      <w:r>
        <w:rPr>
          <w:rFonts w:ascii="Times New Roman" w:hAnsi="Times New Roman"/>
          <w:noProof/>
          <w:sz w:val="28"/>
          <w:szCs w:val="28"/>
        </w:rPr>
        <w:t>приведены в Таблице 26.</w:t>
      </w:r>
    </w:p>
    <w:p w14:paraId="0C83212A" w14:textId="77777777" w:rsidR="002E296E" w:rsidRDefault="002E296E" w:rsidP="00CE71A9">
      <w:pPr>
        <w:pStyle w:val="a7"/>
        <w:ind w:firstLine="708"/>
        <w:jc w:val="both"/>
        <w:rPr>
          <w:rFonts w:ascii="Times New Roman" w:hAnsi="Times New Roman"/>
          <w:bCs/>
          <w:iCs/>
          <w:sz w:val="28"/>
          <w:szCs w:val="28"/>
        </w:rPr>
      </w:pPr>
    </w:p>
    <w:p w14:paraId="442146AF" w14:textId="153EE336" w:rsidR="00CE2E11" w:rsidRPr="00FA77AA" w:rsidRDefault="00FA77AA" w:rsidP="001553DF">
      <w:pPr>
        <w:pStyle w:val="a7"/>
        <w:jc w:val="both"/>
        <w:rPr>
          <w:rFonts w:ascii="Times New Roman" w:hAnsi="Times New Roman"/>
          <w:bCs/>
          <w:iCs/>
          <w:sz w:val="28"/>
          <w:szCs w:val="28"/>
        </w:rPr>
      </w:pPr>
      <w:r>
        <w:rPr>
          <w:rFonts w:ascii="Times New Roman" w:hAnsi="Times New Roman"/>
          <w:noProof/>
          <w:sz w:val="28"/>
          <w:szCs w:val="28"/>
        </w:rPr>
        <w:t>Таблица 2</w:t>
      </w:r>
      <w:r w:rsidR="00D4726F">
        <w:rPr>
          <w:rFonts w:ascii="Times New Roman" w:hAnsi="Times New Roman"/>
          <w:noProof/>
          <w:sz w:val="28"/>
          <w:szCs w:val="28"/>
        </w:rPr>
        <w:t>6</w:t>
      </w:r>
      <w:r>
        <w:rPr>
          <w:rFonts w:ascii="Times New Roman" w:hAnsi="Times New Roman"/>
          <w:noProof/>
          <w:sz w:val="28"/>
          <w:szCs w:val="28"/>
        </w:rPr>
        <w:t xml:space="preserve">. </w:t>
      </w:r>
      <w:r w:rsidR="00CE2E11" w:rsidRPr="00CE2E11">
        <w:rPr>
          <w:rFonts w:ascii="Times New Roman" w:hAnsi="Times New Roman"/>
          <w:noProof/>
          <w:sz w:val="28"/>
          <w:szCs w:val="28"/>
        </w:rPr>
        <w:t>Целевые показатели, характеризующие развитие агроиндустии дикоросов (базовый сценарий)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3834"/>
        <w:gridCol w:w="709"/>
        <w:gridCol w:w="732"/>
        <w:gridCol w:w="699"/>
        <w:gridCol w:w="513"/>
        <w:gridCol w:w="513"/>
        <w:gridCol w:w="513"/>
        <w:gridCol w:w="513"/>
        <w:gridCol w:w="513"/>
        <w:gridCol w:w="513"/>
        <w:gridCol w:w="582"/>
      </w:tblGrid>
      <w:tr w:rsidR="00CE2E11" w:rsidRPr="00FA77AA" w14:paraId="4DCEBCD8" w14:textId="77777777" w:rsidTr="001553DF">
        <w:trPr>
          <w:tblHeader/>
          <w:jc w:val="center"/>
        </w:trPr>
        <w:tc>
          <w:tcPr>
            <w:tcW w:w="3834" w:type="dxa"/>
            <w:vMerge w:val="restart"/>
            <w:vAlign w:val="center"/>
          </w:tcPr>
          <w:p w14:paraId="4BA190FF"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Показатели</w:t>
            </w:r>
          </w:p>
        </w:tc>
        <w:tc>
          <w:tcPr>
            <w:tcW w:w="2140" w:type="dxa"/>
            <w:gridSpan w:val="3"/>
          </w:tcPr>
          <w:p w14:paraId="10447648"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Отчетные данные</w:t>
            </w:r>
          </w:p>
        </w:tc>
        <w:tc>
          <w:tcPr>
            <w:tcW w:w="3660" w:type="dxa"/>
            <w:gridSpan w:val="7"/>
          </w:tcPr>
          <w:p w14:paraId="2D7A745C"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 xml:space="preserve">Ожидаемые результаты </w:t>
            </w:r>
          </w:p>
        </w:tc>
      </w:tr>
      <w:tr w:rsidR="00CE2E11" w:rsidRPr="00FA77AA" w14:paraId="2B2DEA86" w14:textId="77777777" w:rsidTr="001553DF">
        <w:trPr>
          <w:tblHeader/>
          <w:jc w:val="center"/>
        </w:trPr>
        <w:tc>
          <w:tcPr>
            <w:tcW w:w="3834" w:type="dxa"/>
            <w:vMerge/>
          </w:tcPr>
          <w:p w14:paraId="0F2F98FE"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p>
        </w:tc>
        <w:tc>
          <w:tcPr>
            <w:tcW w:w="709" w:type="dxa"/>
          </w:tcPr>
          <w:p w14:paraId="300CF8AE"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2023</w:t>
            </w:r>
          </w:p>
          <w:p w14:paraId="7CACEBB9"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факт</w:t>
            </w:r>
          </w:p>
        </w:tc>
        <w:tc>
          <w:tcPr>
            <w:tcW w:w="732" w:type="dxa"/>
          </w:tcPr>
          <w:p w14:paraId="10DC011C"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2024</w:t>
            </w:r>
          </w:p>
          <w:p w14:paraId="63234E09"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sz w:val="20"/>
                <w:szCs w:val="20"/>
              </w:rPr>
              <w:t>факт</w:t>
            </w:r>
          </w:p>
        </w:tc>
        <w:tc>
          <w:tcPr>
            <w:tcW w:w="0" w:type="auto"/>
          </w:tcPr>
          <w:p w14:paraId="5C759851"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2025</w:t>
            </w:r>
          </w:p>
          <w:p w14:paraId="26614E98"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оценка</w:t>
            </w:r>
          </w:p>
        </w:tc>
        <w:tc>
          <w:tcPr>
            <w:tcW w:w="0" w:type="auto"/>
          </w:tcPr>
          <w:p w14:paraId="7E10D7A9"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2026</w:t>
            </w:r>
          </w:p>
          <w:p w14:paraId="672E624E"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sz w:val="20"/>
                <w:szCs w:val="20"/>
              </w:rPr>
              <w:t>план</w:t>
            </w:r>
          </w:p>
        </w:tc>
        <w:tc>
          <w:tcPr>
            <w:tcW w:w="0" w:type="auto"/>
          </w:tcPr>
          <w:p w14:paraId="797E4A89"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2027</w:t>
            </w:r>
          </w:p>
          <w:p w14:paraId="7CFE61CD"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план</w:t>
            </w:r>
          </w:p>
        </w:tc>
        <w:tc>
          <w:tcPr>
            <w:tcW w:w="0" w:type="auto"/>
          </w:tcPr>
          <w:p w14:paraId="45FAF560"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w:t>
            </w:r>
            <w:r w:rsidRPr="00FA77AA">
              <w:rPr>
                <w:bCs/>
                <w:sz w:val="20"/>
                <w:szCs w:val="20"/>
                <w:lang w:val="en-US"/>
              </w:rPr>
              <w:t>2</w:t>
            </w:r>
            <w:r w:rsidRPr="00FA77AA">
              <w:rPr>
                <w:bCs/>
                <w:sz w:val="20"/>
                <w:szCs w:val="20"/>
              </w:rPr>
              <w:t>8</w:t>
            </w:r>
          </w:p>
          <w:p w14:paraId="47A4401D"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план</w:t>
            </w:r>
          </w:p>
        </w:tc>
        <w:tc>
          <w:tcPr>
            <w:tcW w:w="0" w:type="auto"/>
          </w:tcPr>
          <w:p w14:paraId="033C6305"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2029</w:t>
            </w:r>
          </w:p>
          <w:p w14:paraId="3EAF590F"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план</w:t>
            </w:r>
          </w:p>
        </w:tc>
        <w:tc>
          <w:tcPr>
            <w:tcW w:w="0" w:type="auto"/>
          </w:tcPr>
          <w:p w14:paraId="67F86EAA"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2030</w:t>
            </w:r>
          </w:p>
          <w:p w14:paraId="40BA54E9"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план</w:t>
            </w:r>
          </w:p>
        </w:tc>
        <w:tc>
          <w:tcPr>
            <w:tcW w:w="0" w:type="auto"/>
          </w:tcPr>
          <w:p w14:paraId="475850BA"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2036</w:t>
            </w:r>
          </w:p>
          <w:p w14:paraId="221DC07F"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план</w:t>
            </w:r>
          </w:p>
        </w:tc>
        <w:tc>
          <w:tcPr>
            <w:tcW w:w="582" w:type="dxa"/>
          </w:tcPr>
          <w:p w14:paraId="6A6E8234"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2050</w:t>
            </w:r>
          </w:p>
          <w:p w14:paraId="2C85FC54"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highlight w:val="yellow"/>
              </w:rPr>
            </w:pPr>
            <w:r w:rsidRPr="00FA77AA">
              <w:rPr>
                <w:bCs/>
                <w:sz w:val="20"/>
                <w:szCs w:val="20"/>
              </w:rPr>
              <w:t>план</w:t>
            </w:r>
          </w:p>
        </w:tc>
      </w:tr>
      <w:tr w:rsidR="00AE75DC" w:rsidRPr="00FA77AA" w14:paraId="28F7389D" w14:textId="77777777" w:rsidTr="001553DF">
        <w:trPr>
          <w:tblHeader/>
          <w:jc w:val="center"/>
        </w:trPr>
        <w:tc>
          <w:tcPr>
            <w:tcW w:w="3834" w:type="dxa"/>
            <w:vAlign w:val="center"/>
          </w:tcPr>
          <w:p w14:paraId="1B8ADF83" w14:textId="376D4D06" w:rsidR="00AE75DC" w:rsidRPr="00FA77AA" w:rsidRDefault="00AE75DC" w:rsidP="00AE75DC">
            <w:pPr>
              <w:spacing w:after="0" w:line="240" w:lineRule="auto"/>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 xml:space="preserve">Заготовка дикоросов, тонн </w:t>
            </w:r>
          </w:p>
        </w:tc>
        <w:tc>
          <w:tcPr>
            <w:tcW w:w="709" w:type="dxa"/>
            <w:vAlign w:val="center"/>
          </w:tcPr>
          <w:p w14:paraId="39AD6D59" w14:textId="7730BA37" w:rsidR="00AE75DC" w:rsidRPr="00FA77AA" w:rsidRDefault="00AE75DC" w:rsidP="00AE75DC">
            <w:pPr>
              <w:pStyle w:val="af2"/>
              <w:widowControl w:val="0"/>
              <w:suppressLineNumbers w:val="0"/>
              <w:tabs>
                <w:tab w:val="left" w:pos="993"/>
              </w:tabs>
              <w:suppressAutoHyphens w:val="0"/>
              <w:spacing w:before="0"/>
              <w:jc w:val="center"/>
              <w:rPr>
                <w:sz w:val="20"/>
                <w:szCs w:val="20"/>
              </w:rPr>
            </w:pPr>
            <w:r w:rsidRPr="00BD0793">
              <w:rPr>
                <w:color w:val="000000"/>
                <w:sz w:val="20"/>
                <w:szCs w:val="20"/>
                <w:lang w:eastAsia="ru-RU"/>
              </w:rPr>
              <w:t>64</w:t>
            </w:r>
          </w:p>
        </w:tc>
        <w:tc>
          <w:tcPr>
            <w:tcW w:w="732" w:type="dxa"/>
            <w:vAlign w:val="center"/>
          </w:tcPr>
          <w:p w14:paraId="4D48B11E" w14:textId="2364C46C" w:rsidR="00AE75DC" w:rsidRPr="00FA77AA" w:rsidRDefault="00AE75DC" w:rsidP="00AE75DC">
            <w:pPr>
              <w:pStyle w:val="af2"/>
              <w:widowControl w:val="0"/>
              <w:suppressLineNumbers w:val="0"/>
              <w:tabs>
                <w:tab w:val="left" w:pos="993"/>
              </w:tabs>
              <w:suppressAutoHyphens w:val="0"/>
              <w:spacing w:before="0"/>
              <w:jc w:val="center"/>
              <w:rPr>
                <w:sz w:val="20"/>
                <w:szCs w:val="20"/>
              </w:rPr>
            </w:pPr>
            <w:r w:rsidRPr="00BD0793">
              <w:rPr>
                <w:color w:val="000000"/>
                <w:sz w:val="20"/>
                <w:szCs w:val="20"/>
                <w:lang w:eastAsia="ru-RU"/>
              </w:rPr>
              <w:t>71</w:t>
            </w:r>
          </w:p>
        </w:tc>
        <w:tc>
          <w:tcPr>
            <w:tcW w:w="0" w:type="auto"/>
            <w:vAlign w:val="center"/>
          </w:tcPr>
          <w:p w14:paraId="78BFB82B" w14:textId="6BD02133"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85</w:t>
            </w:r>
          </w:p>
        </w:tc>
        <w:tc>
          <w:tcPr>
            <w:tcW w:w="0" w:type="auto"/>
            <w:vAlign w:val="center"/>
          </w:tcPr>
          <w:p w14:paraId="6E093584" w14:textId="2A9683AF"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102</w:t>
            </w:r>
          </w:p>
        </w:tc>
        <w:tc>
          <w:tcPr>
            <w:tcW w:w="0" w:type="auto"/>
            <w:vAlign w:val="center"/>
          </w:tcPr>
          <w:p w14:paraId="7256F85E" w14:textId="6B46A89D"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123</w:t>
            </w:r>
          </w:p>
        </w:tc>
        <w:tc>
          <w:tcPr>
            <w:tcW w:w="0" w:type="auto"/>
            <w:vAlign w:val="center"/>
          </w:tcPr>
          <w:p w14:paraId="0D833240" w14:textId="10BF7949"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129</w:t>
            </w:r>
          </w:p>
        </w:tc>
        <w:tc>
          <w:tcPr>
            <w:tcW w:w="0" w:type="auto"/>
            <w:vAlign w:val="center"/>
          </w:tcPr>
          <w:p w14:paraId="7D2B7DB7" w14:textId="1C9CAEE0"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135</w:t>
            </w:r>
          </w:p>
        </w:tc>
        <w:tc>
          <w:tcPr>
            <w:tcW w:w="0" w:type="auto"/>
            <w:vAlign w:val="center"/>
          </w:tcPr>
          <w:p w14:paraId="0882C5BA" w14:textId="41ED9A8C"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142</w:t>
            </w:r>
          </w:p>
        </w:tc>
        <w:tc>
          <w:tcPr>
            <w:tcW w:w="0" w:type="auto"/>
            <w:vAlign w:val="center"/>
          </w:tcPr>
          <w:p w14:paraId="1BE827F2" w14:textId="534EB829"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149</w:t>
            </w:r>
          </w:p>
        </w:tc>
        <w:tc>
          <w:tcPr>
            <w:tcW w:w="582" w:type="dxa"/>
            <w:vAlign w:val="center"/>
          </w:tcPr>
          <w:p w14:paraId="34512B4F" w14:textId="0DFBEBCB"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157</w:t>
            </w:r>
          </w:p>
        </w:tc>
      </w:tr>
      <w:tr w:rsidR="00CE2E11" w:rsidRPr="00FA77AA" w14:paraId="11FCD086" w14:textId="77777777" w:rsidTr="001553DF">
        <w:trPr>
          <w:tblHeader/>
          <w:jc w:val="center"/>
        </w:trPr>
        <w:tc>
          <w:tcPr>
            <w:tcW w:w="3834" w:type="dxa"/>
            <w:vAlign w:val="center"/>
          </w:tcPr>
          <w:p w14:paraId="2F439A61" w14:textId="5BB341B1" w:rsidR="00CE2E11" w:rsidRPr="00FA77AA" w:rsidRDefault="001553DF" w:rsidP="005749C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Количество субъектов предпринимательства, занятых переработкой дикоросов, единиц (нарастающим итогом) </w:t>
            </w:r>
          </w:p>
        </w:tc>
        <w:tc>
          <w:tcPr>
            <w:tcW w:w="709" w:type="dxa"/>
            <w:vAlign w:val="center"/>
          </w:tcPr>
          <w:p w14:paraId="4F864FAF" w14:textId="2649E087" w:rsidR="00CE2E11" w:rsidRPr="00FA77AA" w:rsidRDefault="001553DF" w:rsidP="005749C4">
            <w:pPr>
              <w:pStyle w:val="af2"/>
              <w:widowControl w:val="0"/>
              <w:suppressLineNumbers w:val="0"/>
              <w:tabs>
                <w:tab w:val="left" w:pos="993"/>
              </w:tabs>
              <w:suppressAutoHyphens w:val="0"/>
              <w:spacing w:before="0"/>
              <w:jc w:val="center"/>
              <w:rPr>
                <w:sz w:val="20"/>
                <w:szCs w:val="20"/>
              </w:rPr>
            </w:pPr>
            <w:r>
              <w:rPr>
                <w:sz w:val="20"/>
                <w:szCs w:val="20"/>
              </w:rPr>
              <w:t>5</w:t>
            </w:r>
          </w:p>
        </w:tc>
        <w:tc>
          <w:tcPr>
            <w:tcW w:w="732" w:type="dxa"/>
            <w:vAlign w:val="center"/>
          </w:tcPr>
          <w:p w14:paraId="6EABBB3F" w14:textId="7B3766CB" w:rsidR="00CE2E11" w:rsidRPr="00FA77AA" w:rsidRDefault="001553DF" w:rsidP="005749C4">
            <w:pPr>
              <w:pStyle w:val="af2"/>
              <w:widowControl w:val="0"/>
              <w:suppressLineNumbers w:val="0"/>
              <w:tabs>
                <w:tab w:val="left" w:pos="993"/>
              </w:tabs>
              <w:suppressAutoHyphens w:val="0"/>
              <w:spacing w:before="0"/>
              <w:jc w:val="center"/>
              <w:rPr>
                <w:sz w:val="20"/>
                <w:szCs w:val="20"/>
              </w:rPr>
            </w:pPr>
            <w:r>
              <w:rPr>
                <w:sz w:val="20"/>
                <w:szCs w:val="20"/>
              </w:rPr>
              <w:t>6</w:t>
            </w:r>
          </w:p>
        </w:tc>
        <w:tc>
          <w:tcPr>
            <w:tcW w:w="0" w:type="auto"/>
            <w:vAlign w:val="center"/>
          </w:tcPr>
          <w:p w14:paraId="4D3B5573" w14:textId="176F6C17"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6</w:t>
            </w:r>
          </w:p>
        </w:tc>
        <w:tc>
          <w:tcPr>
            <w:tcW w:w="0" w:type="auto"/>
            <w:vAlign w:val="center"/>
          </w:tcPr>
          <w:p w14:paraId="7849F677" w14:textId="28926907"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7</w:t>
            </w:r>
          </w:p>
        </w:tc>
        <w:tc>
          <w:tcPr>
            <w:tcW w:w="0" w:type="auto"/>
            <w:vAlign w:val="center"/>
          </w:tcPr>
          <w:p w14:paraId="48811D54" w14:textId="13D3EDA3"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8</w:t>
            </w:r>
          </w:p>
        </w:tc>
        <w:tc>
          <w:tcPr>
            <w:tcW w:w="0" w:type="auto"/>
            <w:vAlign w:val="center"/>
          </w:tcPr>
          <w:p w14:paraId="1C4F0126" w14:textId="4450539E"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8</w:t>
            </w:r>
          </w:p>
        </w:tc>
        <w:tc>
          <w:tcPr>
            <w:tcW w:w="0" w:type="auto"/>
            <w:vAlign w:val="center"/>
          </w:tcPr>
          <w:p w14:paraId="1DEBDC48" w14:textId="58A4A03A"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9</w:t>
            </w:r>
          </w:p>
        </w:tc>
        <w:tc>
          <w:tcPr>
            <w:tcW w:w="0" w:type="auto"/>
            <w:vAlign w:val="center"/>
          </w:tcPr>
          <w:p w14:paraId="7C6E88F3" w14:textId="26D80A37"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10</w:t>
            </w:r>
          </w:p>
        </w:tc>
        <w:tc>
          <w:tcPr>
            <w:tcW w:w="0" w:type="auto"/>
            <w:vAlign w:val="center"/>
          </w:tcPr>
          <w:p w14:paraId="3788C777" w14:textId="0783C780"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15</w:t>
            </w:r>
          </w:p>
        </w:tc>
        <w:tc>
          <w:tcPr>
            <w:tcW w:w="582" w:type="dxa"/>
            <w:vAlign w:val="center"/>
          </w:tcPr>
          <w:p w14:paraId="1558FD5F" w14:textId="5B023F51"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20</w:t>
            </w:r>
          </w:p>
        </w:tc>
      </w:tr>
    </w:tbl>
    <w:p w14:paraId="482ACB56" w14:textId="77777777" w:rsidR="00CE2E11" w:rsidRDefault="00CE2E11" w:rsidP="00CE2E11">
      <w:pPr>
        <w:autoSpaceDE w:val="0"/>
        <w:autoSpaceDN w:val="0"/>
        <w:adjustRightInd w:val="0"/>
        <w:spacing w:after="0" w:line="240" w:lineRule="auto"/>
        <w:rPr>
          <w:rFonts w:ascii="Times New Roman" w:hAnsi="Times New Roman" w:cs="Times New Roman"/>
          <w:sz w:val="28"/>
          <w:szCs w:val="28"/>
        </w:rPr>
      </w:pPr>
    </w:p>
    <w:p w14:paraId="2CC78F7E" w14:textId="77777777" w:rsid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3.4.7 Развитие туризма</w:t>
      </w:r>
    </w:p>
    <w:p w14:paraId="7ED88D44" w14:textId="77777777" w:rsidR="006558B9" w:rsidRDefault="006558B9" w:rsidP="006558B9">
      <w:pPr>
        <w:autoSpaceDE w:val="0"/>
        <w:autoSpaceDN w:val="0"/>
        <w:adjustRightInd w:val="0"/>
        <w:spacing w:after="0" w:line="240" w:lineRule="auto"/>
        <w:ind w:firstLine="708"/>
        <w:jc w:val="both"/>
        <w:rPr>
          <w:rFonts w:cs="Times New Roman"/>
          <w:bCs/>
          <w:iCs/>
          <w:szCs w:val="24"/>
        </w:rPr>
      </w:pPr>
    </w:p>
    <w:p w14:paraId="54B06842" w14:textId="77777777" w:rsidR="006558B9" w:rsidRPr="006558B9" w:rsidRDefault="005749C4"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bCs/>
          <w:iCs/>
          <w:sz w:val="28"/>
          <w:szCs w:val="28"/>
        </w:rPr>
        <w:t xml:space="preserve">Стратегической целью развития сферы туризма является увеличение экономического, социального и имиджевого вклада Ханты-Мансийского района. </w:t>
      </w:r>
    </w:p>
    <w:p w14:paraId="0E9C7DE0" w14:textId="77777777" w:rsidR="006558B9" w:rsidRPr="006558B9" w:rsidRDefault="005749C4"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bCs/>
          <w:iCs/>
          <w:sz w:val="28"/>
          <w:szCs w:val="28"/>
        </w:rPr>
        <w:t>Реализация цели предусматривает решение приоритетных задач:</w:t>
      </w:r>
    </w:p>
    <w:p w14:paraId="2495C24F" w14:textId="77777777" w:rsidR="006558B9" w:rsidRP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sz w:val="28"/>
          <w:szCs w:val="28"/>
        </w:rPr>
        <w:t xml:space="preserve">- </w:t>
      </w:r>
      <w:r w:rsidR="005749C4" w:rsidRPr="006558B9">
        <w:rPr>
          <w:rFonts w:ascii="Times New Roman" w:hAnsi="Times New Roman" w:cs="Times New Roman"/>
          <w:bCs/>
          <w:iCs/>
          <w:sz w:val="28"/>
          <w:szCs w:val="28"/>
        </w:rPr>
        <w:t>формирование и продвижение положительного туристического имиджа Ханты-Мансийского района;</w:t>
      </w:r>
    </w:p>
    <w:p w14:paraId="204C1290" w14:textId="77777777" w:rsidR="006558B9" w:rsidRP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sz w:val="28"/>
          <w:szCs w:val="28"/>
        </w:rPr>
        <w:t xml:space="preserve">- </w:t>
      </w:r>
      <w:r w:rsidR="005749C4" w:rsidRPr="006558B9">
        <w:rPr>
          <w:rFonts w:ascii="Times New Roman" w:hAnsi="Times New Roman" w:cs="Times New Roman"/>
          <w:bCs/>
          <w:iCs/>
          <w:sz w:val="28"/>
          <w:szCs w:val="28"/>
        </w:rPr>
        <w:t>развитие самодеятельного сельского, спортивного и культурного видов туризма, стимулирование создания нового туристического продукта;</w:t>
      </w:r>
    </w:p>
    <w:p w14:paraId="2170EB31" w14:textId="77777777" w:rsidR="006558B9" w:rsidRP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sz w:val="28"/>
          <w:szCs w:val="28"/>
        </w:rPr>
        <w:t xml:space="preserve">- </w:t>
      </w:r>
      <w:r w:rsidR="005749C4" w:rsidRPr="006558B9">
        <w:rPr>
          <w:rFonts w:ascii="Times New Roman" w:hAnsi="Times New Roman" w:cs="Times New Roman"/>
          <w:bCs/>
          <w:iCs/>
          <w:sz w:val="28"/>
          <w:szCs w:val="28"/>
        </w:rPr>
        <w:t xml:space="preserve">формирование туристическо-рекреационного кластера с использованием механизма муниципального и частного партнерства, предусматривающего развитие специализированных видов туризма; </w:t>
      </w:r>
    </w:p>
    <w:p w14:paraId="03FB7838" w14:textId="77777777" w:rsidR="006558B9" w:rsidRPr="004F4A4E"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sz w:val="28"/>
          <w:szCs w:val="28"/>
        </w:rPr>
        <w:t xml:space="preserve">- </w:t>
      </w:r>
      <w:r w:rsidR="005749C4" w:rsidRPr="004F4A4E">
        <w:rPr>
          <w:rFonts w:ascii="Times New Roman" w:hAnsi="Times New Roman" w:cs="Times New Roman"/>
          <w:bCs/>
          <w:iCs/>
          <w:sz w:val="28"/>
          <w:szCs w:val="28"/>
        </w:rPr>
        <w:t xml:space="preserve">поддержка создания кемпингов, </w:t>
      </w:r>
      <w:r w:rsidR="005749C4" w:rsidRPr="004F4A4E">
        <w:rPr>
          <w:rFonts w:ascii="Times New Roman" w:hAnsi="Times New Roman" w:cs="Times New Roman"/>
          <w:bCs/>
          <w:iCs/>
          <w:noProof/>
          <w:sz w:val="28"/>
          <w:szCs w:val="28"/>
        </w:rPr>
        <w:t>глэмпингов</w:t>
      </w:r>
      <w:r w:rsidR="005749C4" w:rsidRPr="004F4A4E">
        <w:rPr>
          <w:rFonts w:ascii="Times New Roman" w:hAnsi="Times New Roman" w:cs="Times New Roman"/>
          <w:bCs/>
          <w:iCs/>
          <w:sz w:val="28"/>
          <w:szCs w:val="28"/>
        </w:rPr>
        <w:t>, автокемпингов.</w:t>
      </w:r>
    </w:p>
    <w:p w14:paraId="613F9F69" w14:textId="65F86B65"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 xml:space="preserve">Существенными фактором сдерживания развития туризма </w:t>
      </w:r>
      <w:r w:rsidR="00FA77AA">
        <w:rPr>
          <w:rFonts w:ascii="Times New Roman" w:hAnsi="Times New Roman" w:cs="Times New Roman"/>
          <w:bCs/>
          <w:iCs/>
          <w:sz w:val="28"/>
          <w:szCs w:val="28"/>
        </w:rPr>
        <w:br/>
      </w:r>
      <w:r w:rsidRPr="004F4A4E">
        <w:rPr>
          <w:rFonts w:ascii="Times New Roman" w:hAnsi="Times New Roman" w:cs="Times New Roman"/>
          <w:bCs/>
          <w:iCs/>
          <w:sz w:val="28"/>
          <w:szCs w:val="28"/>
        </w:rPr>
        <w:t>в Ханты-Мансийском районе выступают недостаточный уровень развития информационной, гостиничной, транспортной инфраструктуры, индустрии отдыха и развлечений и отсутствие профильных организаций в сфере туризма.</w:t>
      </w:r>
    </w:p>
    <w:p w14:paraId="60D35948" w14:textId="0BC0C6EB"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 xml:space="preserve">Основным условием развития туризма и туристической деятельности на территории </w:t>
      </w:r>
      <w:r w:rsidR="00E0453E" w:rsidRPr="00E0453E">
        <w:rPr>
          <w:rFonts w:ascii="Times New Roman" w:hAnsi="Times New Roman" w:cs="Times New Roman"/>
          <w:bCs/>
          <w:iCs/>
          <w:sz w:val="28"/>
          <w:szCs w:val="28"/>
        </w:rPr>
        <w:t>Ханты-Мансийского</w:t>
      </w:r>
      <w:r w:rsidRPr="004F4A4E">
        <w:rPr>
          <w:rFonts w:ascii="Times New Roman" w:hAnsi="Times New Roman" w:cs="Times New Roman"/>
          <w:bCs/>
          <w:iCs/>
          <w:sz w:val="28"/>
          <w:szCs w:val="28"/>
        </w:rPr>
        <w:t xml:space="preserve"> района должно стать использование культурных </w:t>
      </w:r>
      <w:r w:rsidR="004F4A4E">
        <w:rPr>
          <w:rFonts w:ascii="Times New Roman" w:hAnsi="Times New Roman" w:cs="Times New Roman"/>
          <w:bCs/>
          <w:iCs/>
          <w:sz w:val="28"/>
          <w:szCs w:val="28"/>
        </w:rPr>
        <w:br/>
      </w:r>
      <w:r w:rsidRPr="004F4A4E">
        <w:rPr>
          <w:rFonts w:ascii="Times New Roman" w:hAnsi="Times New Roman" w:cs="Times New Roman"/>
          <w:bCs/>
          <w:iCs/>
          <w:sz w:val="28"/>
          <w:szCs w:val="28"/>
        </w:rPr>
        <w:t xml:space="preserve">и природных ресурсов </w:t>
      </w:r>
      <w:r w:rsidR="00E0453E" w:rsidRPr="00E0453E">
        <w:rPr>
          <w:rFonts w:ascii="Times New Roman" w:hAnsi="Times New Roman" w:cs="Times New Roman"/>
          <w:bCs/>
          <w:iCs/>
          <w:sz w:val="28"/>
          <w:szCs w:val="28"/>
        </w:rPr>
        <w:t xml:space="preserve">Ханты-Мансийского </w:t>
      </w:r>
      <w:r w:rsidRPr="004F4A4E">
        <w:rPr>
          <w:rFonts w:ascii="Times New Roman" w:hAnsi="Times New Roman" w:cs="Times New Roman"/>
          <w:bCs/>
          <w:iCs/>
          <w:sz w:val="28"/>
          <w:szCs w:val="28"/>
        </w:rPr>
        <w:t>района и формирование современной инфраструктуры обслуживания туристов.</w:t>
      </w:r>
    </w:p>
    <w:p w14:paraId="27150CB4"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 xml:space="preserve">Ключевое направление - </w:t>
      </w:r>
      <w:r w:rsidRPr="004F4A4E">
        <w:rPr>
          <w:rFonts w:ascii="Times New Roman" w:hAnsi="Times New Roman" w:cs="Times New Roman"/>
          <w:iCs/>
          <w:sz w:val="28"/>
          <w:szCs w:val="28"/>
        </w:rPr>
        <w:t>создание туристическо-информационного центра</w:t>
      </w:r>
      <w:r w:rsidRPr="004F4A4E">
        <w:rPr>
          <w:rFonts w:ascii="Times New Roman" w:hAnsi="Times New Roman" w:cs="Times New Roman"/>
          <w:bCs/>
          <w:iCs/>
          <w:sz w:val="28"/>
          <w:szCs w:val="28"/>
        </w:rPr>
        <w:t xml:space="preserve"> для разработки реализации туристического продукта, организации рекламных туров для турагентов и представителей средств массовой информации из заинтересованных регионов Российской Федерации.</w:t>
      </w:r>
    </w:p>
    <w:p w14:paraId="6D951E4B"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 xml:space="preserve">На территории Ханты-Мансийского района можно предложить следующие виды туризма: </w:t>
      </w:r>
    </w:p>
    <w:p w14:paraId="0CB81956"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FA77AA">
        <w:rPr>
          <w:rFonts w:ascii="Times New Roman" w:hAnsi="Times New Roman" w:cs="Times New Roman"/>
          <w:bCs/>
          <w:sz w:val="28"/>
          <w:szCs w:val="28"/>
        </w:rPr>
        <w:t>Рекреационный туризм</w:t>
      </w:r>
      <w:r w:rsidRPr="00FA77AA">
        <w:rPr>
          <w:rFonts w:ascii="Times New Roman" w:hAnsi="Times New Roman" w:cs="Times New Roman"/>
          <w:bCs/>
          <w:iCs/>
          <w:sz w:val="28"/>
          <w:szCs w:val="28"/>
        </w:rPr>
        <w:t>,</w:t>
      </w:r>
      <w:r w:rsidRPr="004F4A4E">
        <w:rPr>
          <w:rFonts w:ascii="Times New Roman" w:hAnsi="Times New Roman" w:cs="Times New Roman"/>
          <w:bCs/>
          <w:iCs/>
          <w:sz w:val="28"/>
          <w:szCs w:val="28"/>
        </w:rPr>
        <w:t xml:space="preserve"> в основе которого лежит потребность человека </w:t>
      </w:r>
      <w:r w:rsidR="004F4A4E">
        <w:rPr>
          <w:rFonts w:ascii="Times New Roman" w:hAnsi="Times New Roman" w:cs="Times New Roman"/>
          <w:bCs/>
          <w:iCs/>
          <w:sz w:val="28"/>
          <w:szCs w:val="28"/>
        </w:rPr>
        <w:br/>
      </w:r>
      <w:r w:rsidRPr="004F4A4E">
        <w:rPr>
          <w:rFonts w:ascii="Times New Roman" w:hAnsi="Times New Roman" w:cs="Times New Roman"/>
          <w:bCs/>
          <w:iCs/>
          <w:sz w:val="28"/>
          <w:szCs w:val="28"/>
        </w:rPr>
        <w:t xml:space="preserve">в восстановлении своих физических и душевных сил, включает в себя такие программы, как зрелищно-развлекательные, занятия по интересам (охота и рыбная ловля), обучающие, этнические и бытовые (связанные с изучением национальной культуры и нетрадиционного быта), оздоровительные (связанные </w:t>
      </w:r>
      <w:r w:rsidR="004F4A4E">
        <w:rPr>
          <w:rFonts w:ascii="Times New Roman" w:hAnsi="Times New Roman" w:cs="Times New Roman"/>
          <w:bCs/>
          <w:iCs/>
          <w:sz w:val="28"/>
          <w:szCs w:val="28"/>
        </w:rPr>
        <w:br/>
      </w:r>
      <w:r w:rsidRPr="004F4A4E">
        <w:rPr>
          <w:rFonts w:ascii="Times New Roman" w:hAnsi="Times New Roman" w:cs="Times New Roman"/>
          <w:bCs/>
          <w:iCs/>
          <w:sz w:val="28"/>
          <w:szCs w:val="28"/>
        </w:rPr>
        <w:t xml:space="preserve">с активными способами передвижения). </w:t>
      </w:r>
    </w:p>
    <w:p w14:paraId="0DB0B5E9"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FA77AA">
        <w:rPr>
          <w:rFonts w:ascii="Times New Roman" w:hAnsi="Times New Roman" w:cs="Times New Roman"/>
          <w:bCs/>
          <w:sz w:val="28"/>
          <w:szCs w:val="28"/>
        </w:rPr>
        <w:t>Спортивный туризм</w:t>
      </w:r>
      <w:r w:rsidRPr="00FA77AA">
        <w:rPr>
          <w:rFonts w:ascii="Times New Roman" w:hAnsi="Times New Roman" w:cs="Times New Roman"/>
          <w:bCs/>
          <w:iCs/>
          <w:sz w:val="28"/>
          <w:szCs w:val="28"/>
        </w:rPr>
        <w:t>,</w:t>
      </w:r>
      <w:r w:rsidRPr="004F4A4E">
        <w:rPr>
          <w:rFonts w:ascii="Times New Roman" w:hAnsi="Times New Roman" w:cs="Times New Roman"/>
          <w:bCs/>
          <w:iCs/>
          <w:sz w:val="28"/>
          <w:szCs w:val="28"/>
        </w:rPr>
        <w:t xml:space="preserve"> связанный с занятием каким-либо видом спорта. Благодаря природно-климатическим условиям на территории Ханты-Мансийского района можно развивать следующие виды спортивного туризма: водный, конный, экологический.</w:t>
      </w:r>
    </w:p>
    <w:p w14:paraId="4F3F71ED" w14:textId="1211C362" w:rsidR="004F4A4E" w:rsidRPr="00FA77AA" w:rsidRDefault="005749C4" w:rsidP="00FA77AA">
      <w:pPr>
        <w:autoSpaceDE w:val="0"/>
        <w:autoSpaceDN w:val="0"/>
        <w:adjustRightInd w:val="0"/>
        <w:spacing w:after="0" w:line="240" w:lineRule="auto"/>
        <w:ind w:firstLine="708"/>
        <w:jc w:val="both"/>
        <w:rPr>
          <w:rFonts w:ascii="Times New Roman" w:hAnsi="Times New Roman" w:cs="Times New Roman"/>
          <w:bCs/>
          <w:iCs/>
          <w:sz w:val="28"/>
          <w:szCs w:val="28"/>
        </w:rPr>
      </w:pPr>
      <w:r w:rsidRPr="00FA77AA">
        <w:rPr>
          <w:rFonts w:ascii="Times New Roman" w:hAnsi="Times New Roman" w:cs="Times New Roman"/>
          <w:sz w:val="28"/>
          <w:szCs w:val="28"/>
        </w:rPr>
        <w:t>Агротуризм</w:t>
      </w:r>
      <w:r w:rsidR="00FA77AA">
        <w:rPr>
          <w:rFonts w:ascii="Times New Roman" w:hAnsi="Times New Roman" w:cs="Times New Roman"/>
          <w:bCs/>
          <w:iCs/>
          <w:sz w:val="28"/>
          <w:szCs w:val="28"/>
        </w:rPr>
        <w:t> (сельский туризм) –</w:t>
      </w:r>
      <w:r w:rsidRPr="004F4A4E">
        <w:rPr>
          <w:rFonts w:ascii="Times New Roman" w:hAnsi="Times New Roman" w:cs="Times New Roman"/>
          <w:bCs/>
          <w:iCs/>
          <w:sz w:val="28"/>
          <w:szCs w:val="28"/>
        </w:rPr>
        <w:t xml:space="preserve"> форма отдыха, ориентированная на использование культурно-исторических и природных рес</w:t>
      </w:r>
      <w:r w:rsidR="00FA77AA">
        <w:rPr>
          <w:rFonts w:ascii="Times New Roman" w:hAnsi="Times New Roman" w:cs="Times New Roman"/>
          <w:bCs/>
          <w:iCs/>
          <w:sz w:val="28"/>
          <w:szCs w:val="28"/>
        </w:rPr>
        <w:t>урсов сельской местности. Цель –</w:t>
      </w:r>
      <w:r w:rsidRPr="004F4A4E">
        <w:rPr>
          <w:rFonts w:ascii="Times New Roman" w:hAnsi="Times New Roman" w:cs="Times New Roman"/>
          <w:bCs/>
          <w:iCs/>
          <w:sz w:val="28"/>
          <w:szCs w:val="28"/>
        </w:rPr>
        <w:t xml:space="preserve"> привлечение туристов на сельскохозяйственное предприятие, ферму или ранчо, чтобы они познакомились с традициями, культурой </w:t>
      </w:r>
      <w:r w:rsidR="004F4A4E">
        <w:rPr>
          <w:rFonts w:ascii="Times New Roman" w:hAnsi="Times New Roman" w:cs="Times New Roman"/>
          <w:bCs/>
          <w:iCs/>
          <w:sz w:val="28"/>
          <w:szCs w:val="28"/>
        </w:rPr>
        <w:br/>
      </w:r>
      <w:r w:rsidRPr="004F4A4E">
        <w:rPr>
          <w:rFonts w:ascii="Times New Roman" w:hAnsi="Times New Roman" w:cs="Times New Roman"/>
          <w:bCs/>
          <w:iCs/>
          <w:sz w:val="28"/>
          <w:szCs w:val="28"/>
        </w:rPr>
        <w:t>и особенностями ведения сельского хозяйства</w:t>
      </w:r>
    </w:p>
    <w:p w14:paraId="50027979"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Приоритетные направления проекта:</w:t>
      </w:r>
    </w:p>
    <w:p w14:paraId="09FAF1C6" w14:textId="77777777" w:rsidR="00553AE2" w:rsidRPr="00553AE2" w:rsidRDefault="004F4A4E" w:rsidP="00553AE2">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sz w:val="28"/>
          <w:szCs w:val="28"/>
        </w:rPr>
        <w:t xml:space="preserve">- </w:t>
      </w:r>
      <w:r w:rsidR="005749C4" w:rsidRPr="004F4A4E">
        <w:rPr>
          <w:rFonts w:ascii="Times New Roman" w:hAnsi="Times New Roman" w:cs="Times New Roman"/>
          <w:bCs/>
          <w:iCs/>
          <w:sz w:val="28"/>
          <w:szCs w:val="28"/>
        </w:rPr>
        <w:t xml:space="preserve">создание и функционирование туристических информационных центров, содействие субъектам предпринимательства по участию в выставочных </w:t>
      </w:r>
      <w:r>
        <w:rPr>
          <w:rFonts w:ascii="Times New Roman" w:hAnsi="Times New Roman" w:cs="Times New Roman"/>
          <w:bCs/>
          <w:iCs/>
          <w:sz w:val="28"/>
          <w:szCs w:val="28"/>
        </w:rPr>
        <w:br/>
      </w:r>
      <w:r w:rsidR="005749C4" w:rsidRPr="004F4A4E">
        <w:rPr>
          <w:rFonts w:ascii="Times New Roman" w:hAnsi="Times New Roman" w:cs="Times New Roman"/>
          <w:bCs/>
          <w:iCs/>
          <w:sz w:val="28"/>
          <w:szCs w:val="28"/>
        </w:rPr>
        <w:t xml:space="preserve">и </w:t>
      </w:r>
      <w:r w:rsidR="005749C4" w:rsidRPr="00553AE2">
        <w:rPr>
          <w:rFonts w:ascii="Times New Roman" w:hAnsi="Times New Roman" w:cs="Times New Roman"/>
          <w:bCs/>
          <w:iCs/>
          <w:sz w:val="28"/>
          <w:szCs w:val="28"/>
        </w:rPr>
        <w:t>презентационных мероприятиях в сфере туризма;</w:t>
      </w:r>
    </w:p>
    <w:p w14:paraId="7B19F219"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lastRenderedPageBreak/>
        <w:t xml:space="preserve">- </w:t>
      </w:r>
      <w:r w:rsidR="005749C4" w:rsidRPr="00553AE2">
        <w:rPr>
          <w:rFonts w:ascii="Times New Roman" w:hAnsi="Times New Roman" w:cs="Times New Roman"/>
          <w:bCs/>
          <w:iCs/>
          <w:sz w:val="28"/>
          <w:szCs w:val="28"/>
        </w:rPr>
        <w:t xml:space="preserve">создание уникальных туристических предложений, которые выделят туристические объекты среди прочих и привлечет новых посетителей; </w:t>
      </w:r>
    </w:p>
    <w:p w14:paraId="2D6999A0" w14:textId="065EDDBD"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развитие этнографического, спортивного, сельского, культурно-познавательного, событийного, природно-экологического, паломнического, круизного видов туризма на территории </w:t>
      </w:r>
      <w:r w:rsidR="00E0453E" w:rsidRPr="00E0453E">
        <w:rPr>
          <w:rFonts w:ascii="Times New Roman" w:hAnsi="Times New Roman" w:cs="Times New Roman"/>
          <w:bCs/>
          <w:iCs/>
          <w:sz w:val="28"/>
          <w:szCs w:val="28"/>
        </w:rPr>
        <w:t xml:space="preserve">Ханты-Мансийского </w:t>
      </w:r>
      <w:r w:rsidR="005749C4" w:rsidRPr="00553AE2">
        <w:rPr>
          <w:rFonts w:ascii="Times New Roman" w:hAnsi="Times New Roman" w:cs="Times New Roman"/>
          <w:bCs/>
          <w:iCs/>
          <w:sz w:val="28"/>
          <w:szCs w:val="28"/>
        </w:rPr>
        <w:t>района;</w:t>
      </w:r>
    </w:p>
    <w:p w14:paraId="4737625F"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развитие гостиничного бизнеса, сферы общественного питания, развлекательного отдыха, туристической деятельности (деятельность туроператоров и турагентов) и др.;</w:t>
      </w:r>
    </w:p>
    <w:p w14:paraId="32C5A8C9"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формирования перечня объектов культурного наследия, проведения событийных (брендовых) мероприятий; </w:t>
      </w:r>
    </w:p>
    <w:p w14:paraId="2DE00512" w14:textId="77777777" w:rsidR="00FA77AA" w:rsidRDefault="00553AE2" w:rsidP="00FA77AA">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разработка и использование культурно-познавательных, литературных, экологических туристических маршрутов. </w:t>
      </w:r>
    </w:p>
    <w:p w14:paraId="799CAE94" w14:textId="44938F32" w:rsidR="00553AE2" w:rsidRPr="00553AE2" w:rsidRDefault="005749C4" w:rsidP="00FA77AA">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bCs/>
          <w:iCs/>
          <w:sz w:val="28"/>
          <w:szCs w:val="28"/>
        </w:rPr>
        <w:t xml:space="preserve">До 2036 года будут реализованы проекты по развитию туризма в </w:t>
      </w:r>
      <w:r w:rsidR="00E0453E" w:rsidRPr="00E0453E">
        <w:rPr>
          <w:rFonts w:ascii="Times New Roman" w:hAnsi="Times New Roman" w:cs="Times New Roman"/>
          <w:bCs/>
          <w:iCs/>
          <w:sz w:val="28"/>
          <w:szCs w:val="28"/>
        </w:rPr>
        <w:t>Ханты-Мансийско</w:t>
      </w:r>
      <w:r w:rsidR="00E0453E">
        <w:rPr>
          <w:rFonts w:ascii="Times New Roman" w:hAnsi="Times New Roman" w:cs="Times New Roman"/>
          <w:bCs/>
          <w:iCs/>
          <w:sz w:val="28"/>
          <w:szCs w:val="28"/>
        </w:rPr>
        <w:t>м</w:t>
      </w:r>
      <w:r w:rsidR="00E0453E" w:rsidRPr="00E0453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районе:</w:t>
      </w:r>
    </w:p>
    <w:p w14:paraId="0AE258E2"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bCs/>
          <w:iCs/>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создание единого туристического и культурно-спортивного пространства (памятник природы регионального значения </w:t>
      </w:r>
      <w:r w:rsidR="005749C4" w:rsidRPr="00553AE2">
        <w:rPr>
          <w:rFonts w:ascii="Times New Roman" w:hAnsi="Times New Roman" w:cs="Times New Roman"/>
          <w:bCs/>
          <w:iCs/>
          <w:noProof/>
          <w:sz w:val="28"/>
          <w:szCs w:val="28"/>
        </w:rPr>
        <w:t>«Шапшинские</w:t>
      </w:r>
      <w:r w:rsidR="005749C4" w:rsidRPr="00553AE2">
        <w:rPr>
          <w:rFonts w:ascii="Times New Roman" w:hAnsi="Times New Roman" w:cs="Times New Roman"/>
          <w:bCs/>
          <w:iCs/>
          <w:sz w:val="28"/>
          <w:szCs w:val="28"/>
        </w:rPr>
        <w:t xml:space="preserve"> кедровники», развитие историко-археологического направле</w:t>
      </w:r>
      <w:r w:rsidRPr="00553AE2">
        <w:rPr>
          <w:rFonts w:ascii="Times New Roman" w:hAnsi="Times New Roman" w:cs="Times New Roman"/>
          <w:bCs/>
          <w:iCs/>
          <w:sz w:val="28"/>
          <w:szCs w:val="28"/>
        </w:rPr>
        <w:t>ния «Старая Шапша») в д. Шапша;</w:t>
      </w:r>
    </w:p>
    <w:p w14:paraId="287885FC" w14:textId="5FE90258"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bCs/>
          <w:iCs/>
          <w:sz w:val="28"/>
          <w:szCs w:val="28"/>
        </w:rPr>
        <w:t xml:space="preserve">- </w:t>
      </w:r>
      <w:r w:rsidR="005749C4" w:rsidRPr="00553AE2">
        <w:rPr>
          <w:rFonts w:ascii="Times New Roman" w:hAnsi="Times New Roman" w:cs="Times New Roman"/>
          <w:bCs/>
          <w:iCs/>
          <w:sz w:val="28"/>
          <w:szCs w:val="28"/>
        </w:rPr>
        <w:t xml:space="preserve">организация туризма (охотничий туризм, спортивный туризм, любительское рыболовство) на базе существующих промысловых </w:t>
      </w:r>
      <w:r>
        <w:rPr>
          <w:rFonts w:ascii="Times New Roman" w:hAnsi="Times New Roman" w:cs="Times New Roman"/>
          <w:bCs/>
          <w:iCs/>
          <w:sz w:val="28"/>
          <w:szCs w:val="28"/>
        </w:rPr>
        <w:br/>
      </w:r>
      <w:r w:rsidR="005749C4" w:rsidRPr="00553AE2">
        <w:rPr>
          <w:rFonts w:ascii="Times New Roman" w:hAnsi="Times New Roman" w:cs="Times New Roman"/>
          <w:bCs/>
          <w:iCs/>
          <w:sz w:val="28"/>
          <w:szCs w:val="28"/>
        </w:rPr>
        <w:t xml:space="preserve">и рекреационных зон </w:t>
      </w:r>
      <w:r w:rsidR="00E0453E">
        <w:rPr>
          <w:rFonts w:ascii="Times New Roman" w:hAnsi="Times New Roman" w:cs="Times New Roman"/>
          <w:bCs/>
          <w:iCs/>
          <w:sz w:val="28"/>
          <w:szCs w:val="28"/>
        </w:rPr>
        <w:t>–</w:t>
      </w:r>
      <w:r w:rsidR="005749C4" w:rsidRPr="00553AE2">
        <w:rPr>
          <w:rFonts w:ascii="Times New Roman" w:hAnsi="Times New Roman" w:cs="Times New Roman"/>
          <w:bCs/>
          <w:iCs/>
          <w:sz w:val="28"/>
          <w:szCs w:val="28"/>
        </w:rPr>
        <w:t xml:space="preserve"> озер</w:t>
      </w:r>
      <w:r w:rsidR="00E0453E">
        <w:rPr>
          <w:rFonts w:ascii="Times New Roman" w:hAnsi="Times New Roman" w:cs="Times New Roman"/>
          <w:bCs/>
          <w:iCs/>
          <w:sz w:val="28"/>
          <w:szCs w:val="28"/>
        </w:rPr>
        <w:t xml:space="preserve"> </w:t>
      </w:r>
      <w:r w:rsidR="005749C4" w:rsidRPr="00553AE2">
        <w:rPr>
          <w:rFonts w:ascii="Times New Roman" w:hAnsi="Times New Roman" w:cs="Times New Roman"/>
          <w:bCs/>
          <w:iCs/>
          <w:noProof/>
          <w:sz w:val="28"/>
          <w:szCs w:val="28"/>
        </w:rPr>
        <w:t>Архирейское</w:t>
      </w:r>
      <w:r w:rsidR="005749C4" w:rsidRPr="00553AE2">
        <w:rPr>
          <w:rFonts w:ascii="Times New Roman" w:hAnsi="Times New Roman" w:cs="Times New Roman"/>
          <w:bCs/>
          <w:iCs/>
          <w:sz w:val="28"/>
          <w:szCs w:val="28"/>
        </w:rPr>
        <w:t xml:space="preserve">, Черное, Кедровое, рек </w:t>
      </w:r>
      <w:r w:rsidR="005749C4" w:rsidRPr="00553AE2">
        <w:rPr>
          <w:rFonts w:ascii="Times New Roman" w:hAnsi="Times New Roman" w:cs="Times New Roman"/>
          <w:bCs/>
          <w:iCs/>
          <w:noProof/>
          <w:sz w:val="28"/>
          <w:szCs w:val="28"/>
        </w:rPr>
        <w:t>Конда</w:t>
      </w:r>
      <w:r w:rsidR="005749C4" w:rsidRPr="00553AE2">
        <w:rPr>
          <w:rFonts w:ascii="Times New Roman" w:hAnsi="Times New Roman" w:cs="Times New Roman"/>
          <w:bCs/>
          <w:iCs/>
          <w:sz w:val="28"/>
          <w:szCs w:val="28"/>
        </w:rPr>
        <w:t xml:space="preserve"> и Иртыш в п. Выкатном;</w:t>
      </w:r>
    </w:p>
    <w:p w14:paraId="32B8CAA5" w14:textId="23539424"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создание туристического кластера на базе национального музея под открытым небом в с</w:t>
      </w:r>
      <w:r w:rsidR="0073074D">
        <w:rPr>
          <w:rFonts w:ascii="Times New Roman" w:hAnsi="Times New Roman" w:cs="Times New Roman"/>
          <w:bCs/>
          <w:iCs/>
          <w:sz w:val="28"/>
          <w:szCs w:val="28"/>
        </w:rPr>
        <w:t>еле</w:t>
      </w:r>
      <w:r w:rsidR="005749C4" w:rsidRPr="00553AE2">
        <w:rPr>
          <w:rFonts w:ascii="Times New Roman" w:hAnsi="Times New Roman" w:cs="Times New Roman"/>
          <w:bCs/>
          <w:iCs/>
          <w:sz w:val="28"/>
          <w:szCs w:val="28"/>
        </w:rPr>
        <w:t xml:space="preserve"> </w:t>
      </w:r>
      <w:r w:rsidR="005749C4" w:rsidRPr="00553AE2">
        <w:rPr>
          <w:rFonts w:ascii="Times New Roman" w:hAnsi="Times New Roman" w:cs="Times New Roman"/>
          <w:bCs/>
          <w:iCs/>
          <w:noProof/>
          <w:sz w:val="28"/>
          <w:szCs w:val="28"/>
        </w:rPr>
        <w:t>Кышик</w:t>
      </w:r>
      <w:r w:rsidR="005749C4" w:rsidRPr="00553AE2">
        <w:rPr>
          <w:rFonts w:ascii="Times New Roman" w:hAnsi="Times New Roman" w:cs="Times New Roman"/>
          <w:bCs/>
          <w:iCs/>
          <w:sz w:val="28"/>
          <w:szCs w:val="28"/>
        </w:rPr>
        <w:t>;</w:t>
      </w:r>
    </w:p>
    <w:p w14:paraId="7642FB52" w14:textId="39BA9609" w:rsidR="00553AE2" w:rsidRPr="000C1C98"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развитие агротуризма, конного туризма, рыболовного туризма, семейного </w:t>
      </w:r>
      <w:r w:rsidR="005749C4" w:rsidRPr="000C1C98">
        <w:rPr>
          <w:rFonts w:ascii="Times New Roman" w:hAnsi="Times New Roman" w:cs="Times New Roman"/>
          <w:bCs/>
          <w:iCs/>
          <w:sz w:val="28"/>
          <w:szCs w:val="28"/>
        </w:rPr>
        <w:t xml:space="preserve">туризма </w:t>
      </w:r>
      <w:r w:rsidR="0073074D">
        <w:rPr>
          <w:rFonts w:ascii="Times New Roman" w:hAnsi="Times New Roman" w:cs="Times New Roman"/>
          <w:bCs/>
          <w:iCs/>
          <w:sz w:val="28"/>
          <w:szCs w:val="28"/>
        </w:rPr>
        <w:t xml:space="preserve">в районе </w:t>
      </w:r>
      <w:r w:rsidR="0073074D" w:rsidRPr="000C1C98">
        <w:rPr>
          <w:rFonts w:ascii="Times New Roman" w:hAnsi="Times New Roman" w:cs="Times New Roman"/>
          <w:bCs/>
          <w:iCs/>
          <w:sz w:val="28"/>
          <w:szCs w:val="28"/>
        </w:rPr>
        <w:t>с</w:t>
      </w:r>
      <w:r w:rsidR="0073074D">
        <w:rPr>
          <w:rFonts w:ascii="Times New Roman" w:hAnsi="Times New Roman" w:cs="Times New Roman"/>
          <w:bCs/>
          <w:iCs/>
          <w:sz w:val="28"/>
          <w:szCs w:val="28"/>
        </w:rPr>
        <w:t>ела</w:t>
      </w:r>
      <w:r w:rsidR="0073074D" w:rsidRPr="000C1C98">
        <w:rPr>
          <w:rFonts w:ascii="Times New Roman" w:hAnsi="Times New Roman" w:cs="Times New Roman"/>
          <w:bCs/>
          <w:iCs/>
          <w:sz w:val="28"/>
          <w:szCs w:val="28"/>
        </w:rPr>
        <w:t xml:space="preserve"> </w:t>
      </w:r>
      <w:r w:rsidR="0073074D" w:rsidRPr="000C1C98">
        <w:rPr>
          <w:rFonts w:ascii="Times New Roman" w:hAnsi="Times New Roman" w:cs="Times New Roman"/>
          <w:bCs/>
          <w:iCs/>
          <w:noProof/>
          <w:sz w:val="28"/>
          <w:szCs w:val="28"/>
        </w:rPr>
        <w:t>Селиярово</w:t>
      </w:r>
      <w:r w:rsidR="0073074D" w:rsidRPr="000C1C98">
        <w:rPr>
          <w:rFonts w:ascii="Times New Roman" w:hAnsi="Times New Roman" w:cs="Times New Roman"/>
          <w:bCs/>
          <w:iCs/>
          <w:sz w:val="28"/>
          <w:szCs w:val="28"/>
        </w:rPr>
        <w:t xml:space="preserve"> </w:t>
      </w:r>
      <w:r w:rsidR="0073074D">
        <w:rPr>
          <w:rFonts w:ascii="Times New Roman" w:hAnsi="Times New Roman" w:cs="Times New Roman"/>
          <w:bCs/>
          <w:iCs/>
          <w:sz w:val="28"/>
          <w:szCs w:val="28"/>
        </w:rPr>
        <w:t>(</w:t>
      </w:r>
      <w:r w:rsidR="005749C4" w:rsidRPr="000C1C98">
        <w:rPr>
          <w:rFonts w:ascii="Times New Roman" w:hAnsi="Times New Roman" w:cs="Times New Roman"/>
          <w:bCs/>
          <w:iCs/>
          <w:sz w:val="28"/>
          <w:szCs w:val="28"/>
        </w:rPr>
        <w:t>озер</w:t>
      </w:r>
      <w:r w:rsidR="0073074D">
        <w:rPr>
          <w:rFonts w:ascii="Times New Roman" w:hAnsi="Times New Roman" w:cs="Times New Roman"/>
          <w:bCs/>
          <w:iCs/>
          <w:sz w:val="28"/>
          <w:szCs w:val="28"/>
        </w:rPr>
        <w:t>о</w:t>
      </w:r>
      <w:r w:rsidR="005749C4" w:rsidRPr="000C1C98">
        <w:rPr>
          <w:rFonts w:ascii="Times New Roman" w:hAnsi="Times New Roman" w:cs="Times New Roman"/>
          <w:bCs/>
          <w:iCs/>
          <w:sz w:val="28"/>
          <w:szCs w:val="28"/>
        </w:rPr>
        <w:t xml:space="preserve"> </w:t>
      </w:r>
      <w:r w:rsidR="005749C4" w:rsidRPr="000C1C98">
        <w:rPr>
          <w:rFonts w:ascii="Times New Roman" w:hAnsi="Times New Roman" w:cs="Times New Roman"/>
          <w:bCs/>
          <w:iCs/>
          <w:noProof/>
          <w:sz w:val="28"/>
          <w:szCs w:val="28"/>
        </w:rPr>
        <w:t>Олевашкино</w:t>
      </w:r>
      <w:r w:rsidR="0073074D">
        <w:rPr>
          <w:rFonts w:ascii="Times New Roman" w:hAnsi="Times New Roman" w:cs="Times New Roman"/>
          <w:bCs/>
          <w:iCs/>
          <w:noProof/>
          <w:sz w:val="28"/>
          <w:szCs w:val="28"/>
        </w:rPr>
        <w:t>), поселка Луговской, деревни Белогорье</w:t>
      </w:r>
      <w:r w:rsidR="005749C4" w:rsidRPr="000C1C98">
        <w:rPr>
          <w:rFonts w:ascii="Times New Roman" w:hAnsi="Times New Roman" w:cs="Times New Roman"/>
          <w:bCs/>
          <w:iCs/>
          <w:sz w:val="28"/>
          <w:szCs w:val="28"/>
        </w:rPr>
        <w:t>;</w:t>
      </w:r>
    </w:p>
    <w:p w14:paraId="02B081C3" w14:textId="3542F0E2" w:rsidR="00553AE2" w:rsidRPr="000C1C98" w:rsidRDefault="000C1C98" w:rsidP="00553AE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0C1C98">
        <w:rPr>
          <w:rFonts w:ascii="Times New Roman" w:hAnsi="Times New Roman" w:cs="Times New Roman"/>
          <w:sz w:val="28"/>
          <w:szCs w:val="28"/>
        </w:rPr>
        <w:t>азвитие исторического туризма на базе существующих культурно-исторических ценностей (Балинский бор, старое поселение Селиярово, храма Успения Пресвятой Богородицы 19-го века, Музея-усадьбы сельского торговца) в с. Селиярово. Созда</w:t>
      </w:r>
      <w:r>
        <w:rPr>
          <w:rFonts w:ascii="Times New Roman" w:hAnsi="Times New Roman" w:cs="Times New Roman"/>
          <w:sz w:val="28"/>
          <w:szCs w:val="28"/>
        </w:rPr>
        <w:t xml:space="preserve">ние интерактивных экспозиций и </w:t>
      </w:r>
      <w:r w:rsidRPr="000C1C98">
        <w:rPr>
          <w:rFonts w:ascii="Times New Roman" w:hAnsi="Times New Roman" w:cs="Times New Roman"/>
          <w:sz w:val="28"/>
          <w:szCs w:val="28"/>
        </w:rPr>
        <w:t>мастер-классов по ремеслам, связанными с кул</w:t>
      </w:r>
      <w:r>
        <w:rPr>
          <w:rFonts w:ascii="Times New Roman" w:hAnsi="Times New Roman" w:cs="Times New Roman"/>
          <w:sz w:val="28"/>
          <w:szCs w:val="28"/>
        </w:rPr>
        <w:t>ьтурно-историческими ценностями</w:t>
      </w:r>
      <w:r w:rsidR="005749C4" w:rsidRPr="000C1C98">
        <w:rPr>
          <w:rFonts w:ascii="Times New Roman" w:hAnsi="Times New Roman" w:cs="Times New Roman"/>
          <w:bCs/>
          <w:iCs/>
          <w:sz w:val="28"/>
          <w:szCs w:val="28"/>
        </w:rPr>
        <w:t>;</w:t>
      </w:r>
    </w:p>
    <w:p w14:paraId="486ECAD0" w14:textId="16F9FFB1" w:rsidR="00553AE2" w:rsidRPr="000C1C98"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0C1C98">
        <w:rPr>
          <w:rFonts w:ascii="Times New Roman" w:hAnsi="Times New Roman" w:cs="Times New Roman"/>
          <w:sz w:val="28"/>
          <w:szCs w:val="28"/>
        </w:rPr>
        <w:t xml:space="preserve">- </w:t>
      </w:r>
      <w:r w:rsidR="005749C4" w:rsidRPr="000C1C98">
        <w:rPr>
          <w:rFonts w:ascii="Times New Roman" w:hAnsi="Times New Roman" w:cs="Times New Roman"/>
          <w:bCs/>
          <w:iCs/>
          <w:sz w:val="28"/>
          <w:szCs w:val="28"/>
        </w:rPr>
        <w:t xml:space="preserve">создание природно-этнографического музейного комплекса традиционного хантыйского быта </w:t>
      </w:r>
      <w:r w:rsidR="005749C4" w:rsidRPr="000C1C98">
        <w:rPr>
          <w:rFonts w:ascii="Times New Roman" w:hAnsi="Times New Roman" w:cs="Times New Roman"/>
          <w:bCs/>
          <w:iCs/>
          <w:noProof/>
          <w:sz w:val="28"/>
          <w:szCs w:val="28"/>
        </w:rPr>
        <w:t>«Цингалинские</w:t>
      </w:r>
      <w:r w:rsidR="005749C4" w:rsidRPr="000C1C98">
        <w:rPr>
          <w:rFonts w:ascii="Times New Roman" w:hAnsi="Times New Roman" w:cs="Times New Roman"/>
          <w:bCs/>
          <w:iCs/>
          <w:sz w:val="28"/>
          <w:szCs w:val="28"/>
        </w:rPr>
        <w:t xml:space="preserve"> святилища Югры»</w:t>
      </w:r>
      <w:r w:rsidR="002E296E">
        <w:rPr>
          <w:rFonts w:ascii="Times New Roman" w:hAnsi="Times New Roman" w:cs="Times New Roman"/>
          <w:bCs/>
          <w:iCs/>
          <w:sz w:val="28"/>
          <w:szCs w:val="28"/>
        </w:rPr>
        <w:t xml:space="preserve"> </w:t>
      </w:r>
      <w:r w:rsidR="005749C4" w:rsidRPr="000C1C98">
        <w:rPr>
          <w:rFonts w:ascii="Times New Roman" w:hAnsi="Times New Roman" w:cs="Times New Roman"/>
          <w:bCs/>
          <w:iCs/>
          <w:sz w:val="28"/>
          <w:szCs w:val="28"/>
        </w:rPr>
        <w:t>в с</w:t>
      </w:r>
      <w:r w:rsidR="0073074D">
        <w:rPr>
          <w:rFonts w:ascii="Times New Roman" w:hAnsi="Times New Roman" w:cs="Times New Roman"/>
          <w:bCs/>
          <w:iCs/>
          <w:sz w:val="28"/>
          <w:szCs w:val="28"/>
        </w:rPr>
        <w:t>еле</w:t>
      </w:r>
      <w:r w:rsidR="005749C4" w:rsidRPr="000C1C98">
        <w:rPr>
          <w:rFonts w:ascii="Times New Roman" w:hAnsi="Times New Roman" w:cs="Times New Roman"/>
          <w:bCs/>
          <w:iCs/>
          <w:sz w:val="28"/>
          <w:szCs w:val="28"/>
        </w:rPr>
        <w:t xml:space="preserve"> </w:t>
      </w:r>
      <w:r w:rsidR="005749C4" w:rsidRPr="000C1C98">
        <w:rPr>
          <w:rFonts w:ascii="Times New Roman" w:hAnsi="Times New Roman" w:cs="Times New Roman"/>
          <w:bCs/>
          <w:iCs/>
          <w:noProof/>
          <w:sz w:val="28"/>
          <w:szCs w:val="28"/>
        </w:rPr>
        <w:t>Цингалы</w:t>
      </w:r>
      <w:r w:rsidR="005749C4" w:rsidRPr="000C1C98">
        <w:rPr>
          <w:rFonts w:ascii="Times New Roman" w:hAnsi="Times New Roman" w:cs="Times New Roman"/>
          <w:bCs/>
          <w:iCs/>
          <w:sz w:val="28"/>
          <w:szCs w:val="28"/>
        </w:rPr>
        <w:t>;</w:t>
      </w:r>
    </w:p>
    <w:p w14:paraId="5D677783" w14:textId="04FC8260"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0C1C98">
        <w:rPr>
          <w:rFonts w:ascii="Times New Roman" w:hAnsi="Times New Roman" w:cs="Times New Roman"/>
          <w:sz w:val="28"/>
          <w:szCs w:val="28"/>
        </w:rPr>
        <w:t xml:space="preserve">- </w:t>
      </w:r>
      <w:r w:rsidR="005749C4" w:rsidRPr="000C1C98">
        <w:rPr>
          <w:rFonts w:ascii="Times New Roman" w:hAnsi="Times New Roman" w:cs="Times New Roman"/>
          <w:bCs/>
          <w:iCs/>
          <w:sz w:val="28"/>
          <w:szCs w:val="28"/>
        </w:rPr>
        <w:t>развитие</w:t>
      </w:r>
      <w:r w:rsidR="005749C4" w:rsidRPr="00553AE2">
        <w:rPr>
          <w:rFonts w:ascii="Times New Roman" w:hAnsi="Times New Roman" w:cs="Times New Roman"/>
          <w:bCs/>
          <w:iCs/>
          <w:sz w:val="28"/>
          <w:szCs w:val="28"/>
        </w:rPr>
        <w:t xml:space="preserve"> Музея русского быта и истории, экспозиция музея рассказывает </w:t>
      </w:r>
      <w:r>
        <w:rPr>
          <w:rFonts w:ascii="Times New Roman" w:hAnsi="Times New Roman" w:cs="Times New Roman"/>
          <w:bCs/>
          <w:iCs/>
          <w:sz w:val="28"/>
          <w:szCs w:val="28"/>
        </w:rPr>
        <w:br/>
      </w:r>
      <w:r w:rsidR="005749C4" w:rsidRPr="00553AE2">
        <w:rPr>
          <w:rFonts w:ascii="Times New Roman" w:hAnsi="Times New Roman" w:cs="Times New Roman"/>
          <w:bCs/>
          <w:iCs/>
          <w:sz w:val="28"/>
          <w:szCs w:val="28"/>
        </w:rPr>
        <w:t>о жизни ссыльных в Сибири в п</w:t>
      </w:r>
      <w:r w:rsidR="0073074D">
        <w:rPr>
          <w:rFonts w:ascii="Times New Roman" w:hAnsi="Times New Roman" w:cs="Times New Roman"/>
          <w:bCs/>
          <w:iCs/>
          <w:sz w:val="28"/>
          <w:szCs w:val="28"/>
        </w:rPr>
        <w:t>оселке</w:t>
      </w:r>
      <w:r w:rsidR="005749C4" w:rsidRPr="00553AE2">
        <w:rPr>
          <w:rFonts w:ascii="Times New Roman" w:hAnsi="Times New Roman" w:cs="Times New Roman"/>
          <w:bCs/>
          <w:iCs/>
          <w:sz w:val="28"/>
          <w:szCs w:val="28"/>
        </w:rPr>
        <w:t xml:space="preserve"> Кедров</w:t>
      </w:r>
      <w:r w:rsidR="00276889">
        <w:rPr>
          <w:rFonts w:ascii="Times New Roman" w:hAnsi="Times New Roman" w:cs="Times New Roman"/>
          <w:bCs/>
          <w:iCs/>
          <w:sz w:val="28"/>
          <w:szCs w:val="28"/>
        </w:rPr>
        <w:t>ый</w:t>
      </w:r>
      <w:r w:rsidR="005749C4" w:rsidRPr="00553AE2">
        <w:rPr>
          <w:rFonts w:ascii="Times New Roman" w:hAnsi="Times New Roman" w:cs="Times New Roman"/>
          <w:bCs/>
          <w:iCs/>
          <w:sz w:val="28"/>
          <w:szCs w:val="28"/>
        </w:rPr>
        <w:t xml:space="preserve"> (сельский туризм);</w:t>
      </w:r>
    </w:p>
    <w:p w14:paraId="6560C749" w14:textId="562BF242"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развитие проекта «Хантыйская деревня» в д</w:t>
      </w:r>
      <w:r w:rsidR="0073074D">
        <w:rPr>
          <w:rFonts w:ascii="Times New Roman" w:hAnsi="Times New Roman" w:cs="Times New Roman"/>
          <w:bCs/>
          <w:iCs/>
          <w:sz w:val="28"/>
          <w:szCs w:val="28"/>
        </w:rPr>
        <w:t>еревне</w:t>
      </w:r>
      <w:r w:rsidR="005749C4" w:rsidRPr="00553AE2">
        <w:rPr>
          <w:rFonts w:ascii="Times New Roman" w:hAnsi="Times New Roman" w:cs="Times New Roman"/>
          <w:bCs/>
          <w:iCs/>
          <w:sz w:val="28"/>
          <w:szCs w:val="28"/>
        </w:rPr>
        <w:t xml:space="preserve"> </w:t>
      </w:r>
      <w:r w:rsidR="005749C4" w:rsidRPr="00553AE2">
        <w:rPr>
          <w:rFonts w:ascii="Times New Roman" w:hAnsi="Times New Roman" w:cs="Times New Roman"/>
          <w:bCs/>
          <w:iCs/>
          <w:noProof/>
          <w:sz w:val="28"/>
          <w:szCs w:val="28"/>
        </w:rPr>
        <w:t>Ягурьях</w:t>
      </w:r>
      <w:r w:rsidR="005749C4" w:rsidRPr="00553AE2">
        <w:rPr>
          <w:rFonts w:ascii="Times New Roman" w:hAnsi="Times New Roman" w:cs="Times New Roman"/>
          <w:bCs/>
          <w:iCs/>
          <w:sz w:val="28"/>
          <w:szCs w:val="28"/>
        </w:rPr>
        <w:t xml:space="preserve">. Цель проекта сохранить и популяризировать традиционную культуру и образ жизни коренных народов </w:t>
      </w:r>
      <w:r w:rsidR="0073074D">
        <w:rPr>
          <w:rFonts w:ascii="Times New Roman" w:hAnsi="Times New Roman" w:cs="Times New Roman"/>
          <w:bCs/>
          <w:iCs/>
          <w:sz w:val="28"/>
          <w:szCs w:val="28"/>
        </w:rPr>
        <w:t>Севера</w:t>
      </w:r>
      <w:r w:rsidR="005749C4" w:rsidRPr="00553AE2">
        <w:rPr>
          <w:rFonts w:ascii="Times New Roman" w:hAnsi="Times New Roman" w:cs="Times New Roman"/>
          <w:bCs/>
          <w:iCs/>
          <w:sz w:val="28"/>
          <w:szCs w:val="28"/>
        </w:rPr>
        <w:t> — ханты</w:t>
      </w:r>
      <w:r w:rsidR="0073074D">
        <w:rPr>
          <w:rFonts w:ascii="Times New Roman" w:hAnsi="Times New Roman" w:cs="Times New Roman"/>
          <w:bCs/>
          <w:iCs/>
          <w:sz w:val="28"/>
          <w:szCs w:val="28"/>
        </w:rPr>
        <w:t>,</w:t>
      </w:r>
      <w:r w:rsidR="005749C4" w:rsidRPr="00553AE2">
        <w:rPr>
          <w:rFonts w:ascii="Times New Roman" w:hAnsi="Times New Roman" w:cs="Times New Roman"/>
          <w:bCs/>
          <w:iCs/>
          <w:sz w:val="28"/>
          <w:szCs w:val="28"/>
        </w:rPr>
        <w:t xml:space="preserve"> манси</w:t>
      </w:r>
      <w:r w:rsidR="0073074D">
        <w:rPr>
          <w:rFonts w:ascii="Times New Roman" w:hAnsi="Times New Roman" w:cs="Times New Roman"/>
          <w:bCs/>
          <w:iCs/>
          <w:sz w:val="28"/>
          <w:szCs w:val="28"/>
        </w:rPr>
        <w:t>, лесные ненцы</w:t>
      </w:r>
      <w:r w:rsidR="005749C4" w:rsidRPr="00553AE2">
        <w:rPr>
          <w:rFonts w:ascii="Times New Roman" w:hAnsi="Times New Roman" w:cs="Times New Roman"/>
          <w:bCs/>
          <w:iCs/>
          <w:sz w:val="28"/>
          <w:szCs w:val="28"/>
        </w:rPr>
        <w:t>;</w:t>
      </w:r>
    </w:p>
    <w:p w14:paraId="4CCA2E89" w14:textId="687BD52D"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туристическая база «Обской городок» в п</w:t>
      </w:r>
      <w:r w:rsidR="0073074D">
        <w:rPr>
          <w:rFonts w:ascii="Times New Roman" w:hAnsi="Times New Roman" w:cs="Times New Roman"/>
          <w:bCs/>
          <w:iCs/>
          <w:sz w:val="28"/>
          <w:szCs w:val="28"/>
        </w:rPr>
        <w:t>оселке</w:t>
      </w:r>
      <w:r w:rsidR="005749C4" w:rsidRPr="00553AE2">
        <w:rPr>
          <w:rFonts w:ascii="Times New Roman" w:hAnsi="Times New Roman" w:cs="Times New Roman"/>
          <w:bCs/>
          <w:iCs/>
          <w:sz w:val="28"/>
          <w:szCs w:val="28"/>
        </w:rPr>
        <w:t xml:space="preserve"> Кирпичном; </w:t>
      </w:r>
    </w:p>
    <w:p w14:paraId="036810A5" w14:textId="2E5DE800"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реставрация объекта культурного наследия регионального значения «Амбар усадьбы Е. И. Рязанцева, 1880-е гг.». в с. </w:t>
      </w:r>
      <w:r w:rsidR="005749C4" w:rsidRPr="00553AE2">
        <w:rPr>
          <w:rFonts w:ascii="Times New Roman" w:hAnsi="Times New Roman" w:cs="Times New Roman"/>
          <w:bCs/>
          <w:iCs/>
          <w:noProof/>
          <w:sz w:val="28"/>
          <w:szCs w:val="28"/>
        </w:rPr>
        <w:t>Селиярово</w:t>
      </w:r>
      <w:r w:rsidR="005749C4" w:rsidRPr="00553AE2">
        <w:rPr>
          <w:rFonts w:ascii="Times New Roman" w:hAnsi="Times New Roman" w:cs="Times New Roman"/>
          <w:bCs/>
          <w:iCs/>
          <w:sz w:val="28"/>
          <w:szCs w:val="28"/>
        </w:rPr>
        <w:t>. Объект туристского показа, но подходи как помещение для экспозиций музея-усадьбы</w:t>
      </w:r>
      <w:r w:rsidR="001553DF">
        <w:rPr>
          <w:rFonts w:ascii="Times New Roman" w:hAnsi="Times New Roman" w:cs="Times New Roman"/>
          <w:bCs/>
          <w:iCs/>
          <w:sz w:val="28"/>
          <w:szCs w:val="28"/>
        </w:rPr>
        <w:t xml:space="preserve"> </w:t>
      </w:r>
      <w:r w:rsidR="005749C4" w:rsidRPr="00553AE2">
        <w:rPr>
          <w:rFonts w:ascii="Times New Roman" w:hAnsi="Times New Roman" w:cs="Times New Roman"/>
          <w:bCs/>
          <w:iCs/>
          <w:sz w:val="28"/>
          <w:szCs w:val="28"/>
        </w:rPr>
        <w:t>с возможностью проводить небольшие интерактивные представления и выставки;</w:t>
      </w:r>
    </w:p>
    <w:p w14:paraId="4A53395F" w14:textId="4FF57651" w:rsidR="00553AE2" w:rsidRPr="000C1C98"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0C1C98">
        <w:rPr>
          <w:rFonts w:ascii="Times New Roman" w:hAnsi="Times New Roman" w:cs="Times New Roman"/>
          <w:sz w:val="28"/>
          <w:szCs w:val="28"/>
        </w:rPr>
        <w:t xml:space="preserve">- </w:t>
      </w:r>
      <w:r w:rsidR="000C1C98" w:rsidRPr="000C1C98">
        <w:rPr>
          <w:rFonts w:ascii="Times New Roman" w:hAnsi="Times New Roman" w:cs="Times New Roman"/>
          <w:sz w:val="28"/>
          <w:szCs w:val="28"/>
        </w:rPr>
        <w:t>создание инфраструктуры придорожного сервиса на автомобильной дороге «</w:t>
      </w:r>
      <w:r w:rsidR="00B813EF">
        <w:rPr>
          <w:rFonts w:ascii="Times New Roman" w:hAnsi="Times New Roman" w:cs="Times New Roman"/>
          <w:sz w:val="28"/>
          <w:szCs w:val="28"/>
        </w:rPr>
        <w:t>Ю</w:t>
      </w:r>
      <w:r w:rsidR="000C1C98" w:rsidRPr="000C1C98">
        <w:rPr>
          <w:rFonts w:ascii="Times New Roman" w:hAnsi="Times New Roman" w:cs="Times New Roman"/>
          <w:sz w:val="28"/>
          <w:szCs w:val="28"/>
        </w:rPr>
        <w:t>гра» вблизи п</w:t>
      </w:r>
      <w:r w:rsidR="0073074D">
        <w:rPr>
          <w:rFonts w:ascii="Times New Roman" w:hAnsi="Times New Roman" w:cs="Times New Roman"/>
          <w:sz w:val="28"/>
          <w:szCs w:val="28"/>
        </w:rPr>
        <w:t>оселка</w:t>
      </w:r>
      <w:r w:rsidR="000C1C98" w:rsidRPr="000C1C98">
        <w:rPr>
          <w:rFonts w:ascii="Times New Roman" w:hAnsi="Times New Roman" w:cs="Times New Roman"/>
          <w:sz w:val="28"/>
          <w:szCs w:val="28"/>
        </w:rPr>
        <w:t xml:space="preserve"> Горноправдинск (кафе, АЗС, санитарных зон, зон отдыха</w:t>
      </w:r>
      <w:r w:rsidR="001553DF">
        <w:rPr>
          <w:rFonts w:ascii="Times New Roman" w:hAnsi="Times New Roman" w:cs="Times New Roman"/>
          <w:sz w:val="28"/>
          <w:szCs w:val="28"/>
        </w:rPr>
        <w:t xml:space="preserve">, </w:t>
      </w:r>
      <w:r w:rsidR="001553DF">
        <w:rPr>
          <w:rFonts w:ascii="Times New Roman" w:hAnsi="Times New Roman" w:cs="Times New Roman"/>
          <w:sz w:val="28"/>
          <w:szCs w:val="28"/>
        </w:rPr>
        <w:lastRenderedPageBreak/>
        <w:t>мини-отели</w:t>
      </w:r>
      <w:r w:rsidR="000C1C98" w:rsidRPr="000C1C98">
        <w:rPr>
          <w:rFonts w:ascii="Times New Roman" w:hAnsi="Times New Roman" w:cs="Times New Roman"/>
          <w:sz w:val="28"/>
          <w:szCs w:val="28"/>
        </w:rPr>
        <w:t>).  Создание единого информационного портала (сайта, мобильного приложения) с полной информацией о туристических объектах, маршрутах, мероприятиях и возможностью онлайн-бронирования, с построение</w:t>
      </w:r>
      <w:r w:rsidR="000C1C98">
        <w:rPr>
          <w:rFonts w:ascii="Times New Roman" w:hAnsi="Times New Roman" w:cs="Times New Roman"/>
          <w:sz w:val="28"/>
          <w:szCs w:val="28"/>
        </w:rPr>
        <w:t>м маршрута от п</w:t>
      </w:r>
      <w:r w:rsidR="0073074D">
        <w:rPr>
          <w:rFonts w:ascii="Times New Roman" w:hAnsi="Times New Roman" w:cs="Times New Roman"/>
          <w:sz w:val="28"/>
          <w:szCs w:val="28"/>
        </w:rPr>
        <w:t>опселка</w:t>
      </w:r>
      <w:r w:rsidR="000C1C98">
        <w:rPr>
          <w:rFonts w:ascii="Times New Roman" w:hAnsi="Times New Roman" w:cs="Times New Roman"/>
          <w:sz w:val="28"/>
          <w:szCs w:val="28"/>
        </w:rPr>
        <w:t xml:space="preserve"> Горноправдинск</w:t>
      </w:r>
      <w:r w:rsidR="005749C4" w:rsidRPr="000C1C98">
        <w:rPr>
          <w:rFonts w:ascii="Times New Roman" w:hAnsi="Times New Roman" w:cs="Times New Roman"/>
          <w:bCs/>
          <w:iCs/>
          <w:sz w:val="28"/>
          <w:szCs w:val="28"/>
        </w:rPr>
        <w:t xml:space="preserve">; </w:t>
      </w:r>
    </w:p>
    <w:p w14:paraId="75CCCA86" w14:textId="1079A0E2"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реализация проектов в сфере спортивного туризма (сплав на катамаранах по реке Иртыш, походный туризм) в с</w:t>
      </w:r>
      <w:r w:rsidR="0073074D">
        <w:rPr>
          <w:rFonts w:ascii="Times New Roman" w:hAnsi="Times New Roman" w:cs="Times New Roman"/>
          <w:bCs/>
          <w:iCs/>
          <w:sz w:val="28"/>
          <w:szCs w:val="28"/>
        </w:rPr>
        <w:t>еле</w:t>
      </w:r>
      <w:r w:rsidR="005749C4" w:rsidRPr="00553AE2">
        <w:rPr>
          <w:rFonts w:ascii="Times New Roman" w:hAnsi="Times New Roman" w:cs="Times New Roman"/>
          <w:bCs/>
          <w:iCs/>
          <w:sz w:val="28"/>
          <w:szCs w:val="28"/>
        </w:rPr>
        <w:t xml:space="preserve"> </w:t>
      </w:r>
      <w:r w:rsidR="005749C4" w:rsidRPr="00553AE2">
        <w:rPr>
          <w:rFonts w:ascii="Times New Roman" w:hAnsi="Times New Roman" w:cs="Times New Roman"/>
          <w:bCs/>
          <w:iCs/>
          <w:noProof/>
          <w:sz w:val="28"/>
          <w:szCs w:val="28"/>
        </w:rPr>
        <w:t>Цингалы.</w:t>
      </w:r>
      <w:r w:rsidR="005749C4" w:rsidRPr="00553AE2">
        <w:rPr>
          <w:rFonts w:ascii="Times New Roman" w:hAnsi="Times New Roman" w:cs="Times New Roman"/>
          <w:bCs/>
          <w:iCs/>
          <w:sz w:val="28"/>
          <w:szCs w:val="28"/>
        </w:rPr>
        <w:t xml:space="preserve"> </w:t>
      </w:r>
    </w:p>
    <w:p w14:paraId="78DBA7E0" w14:textId="77777777" w:rsidR="00FF7DFE" w:rsidRDefault="005749C4" w:rsidP="00FF7DFE">
      <w:pPr>
        <w:autoSpaceDE w:val="0"/>
        <w:autoSpaceDN w:val="0"/>
        <w:adjustRightInd w:val="0"/>
        <w:spacing w:after="0" w:line="240" w:lineRule="auto"/>
        <w:ind w:firstLine="708"/>
        <w:jc w:val="both"/>
        <w:rPr>
          <w:rFonts w:ascii="Times New Roman" w:hAnsi="Times New Roman" w:cs="Times New Roman"/>
          <w:bCs/>
          <w:iCs/>
          <w:sz w:val="28"/>
          <w:szCs w:val="28"/>
        </w:rPr>
      </w:pPr>
      <w:r w:rsidRPr="00553AE2">
        <w:rPr>
          <w:rFonts w:ascii="Times New Roman" w:hAnsi="Times New Roman" w:cs="Times New Roman"/>
          <w:bCs/>
          <w:iCs/>
          <w:sz w:val="28"/>
          <w:szCs w:val="28"/>
        </w:rPr>
        <w:t>Реализация данных проектов даст возможность для развития культурно-рекреационного потенциала, событийных культурных туров.</w:t>
      </w:r>
    </w:p>
    <w:p w14:paraId="02160F09" w14:textId="2600CD96" w:rsidR="00FF7DFE" w:rsidRPr="00FA77AA" w:rsidRDefault="00FF7DFE" w:rsidP="00FF7DFE">
      <w:pPr>
        <w:autoSpaceDE w:val="0"/>
        <w:autoSpaceDN w:val="0"/>
        <w:adjustRightInd w:val="0"/>
        <w:spacing w:after="0" w:line="240" w:lineRule="auto"/>
        <w:ind w:firstLine="708"/>
        <w:jc w:val="both"/>
        <w:rPr>
          <w:rFonts w:ascii="Times New Roman" w:hAnsi="Times New Roman" w:cs="Times New Roman"/>
          <w:bCs/>
          <w:iCs/>
          <w:sz w:val="28"/>
          <w:szCs w:val="28"/>
        </w:rPr>
      </w:pPr>
      <w:r w:rsidRPr="00553AE2">
        <w:rPr>
          <w:rFonts w:ascii="Times New Roman" w:hAnsi="Times New Roman" w:cs="Times New Roman"/>
          <w:noProof/>
          <w:sz w:val="28"/>
          <w:szCs w:val="28"/>
        </w:rPr>
        <w:t>Целевые показатели, характеризующие развитие туризма (базовый сценарий)</w:t>
      </w:r>
      <w:r w:rsidRPr="00FF7DFE">
        <w:rPr>
          <w:rFonts w:ascii="Times New Roman" w:hAnsi="Times New Roman" w:cs="Times New Roman"/>
          <w:noProof/>
          <w:sz w:val="28"/>
          <w:szCs w:val="28"/>
        </w:rPr>
        <w:t xml:space="preserve"> </w:t>
      </w:r>
      <w:r>
        <w:rPr>
          <w:rFonts w:ascii="Times New Roman" w:hAnsi="Times New Roman" w:cs="Times New Roman"/>
          <w:noProof/>
          <w:sz w:val="28"/>
          <w:szCs w:val="28"/>
        </w:rPr>
        <w:t>приведены в Таблице 27.</w:t>
      </w:r>
    </w:p>
    <w:p w14:paraId="4739E2F7" w14:textId="77777777" w:rsidR="00FA77AA" w:rsidRDefault="00FA77AA" w:rsidP="00FA77AA">
      <w:pPr>
        <w:autoSpaceDE w:val="0"/>
        <w:autoSpaceDN w:val="0"/>
        <w:adjustRightInd w:val="0"/>
        <w:spacing w:after="0" w:line="240" w:lineRule="auto"/>
        <w:ind w:firstLine="708"/>
        <w:jc w:val="both"/>
        <w:rPr>
          <w:rFonts w:ascii="Times New Roman" w:hAnsi="Times New Roman" w:cs="Times New Roman"/>
          <w:bCs/>
          <w:iCs/>
          <w:sz w:val="28"/>
          <w:szCs w:val="28"/>
        </w:rPr>
      </w:pPr>
    </w:p>
    <w:p w14:paraId="50F4F1FF" w14:textId="666B6385" w:rsidR="005749C4" w:rsidRPr="00FA77AA" w:rsidRDefault="00FA77AA" w:rsidP="001553DF">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noProof/>
          <w:sz w:val="28"/>
          <w:szCs w:val="28"/>
        </w:rPr>
        <w:t>Таблица 2</w:t>
      </w:r>
      <w:r w:rsidR="00D4726F">
        <w:rPr>
          <w:rFonts w:ascii="Times New Roman" w:hAnsi="Times New Roman" w:cs="Times New Roman"/>
          <w:noProof/>
          <w:sz w:val="28"/>
          <w:szCs w:val="28"/>
        </w:rPr>
        <w:t>7</w:t>
      </w:r>
      <w:r>
        <w:rPr>
          <w:rFonts w:ascii="Times New Roman" w:hAnsi="Times New Roman" w:cs="Times New Roman"/>
          <w:noProof/>
          <w:sz w:val="28"/>
          <w:szCs w:val="28"/>
        </w:rPr>
        <w:t xml:space="preserve">. </w:t>
      </w:r>
      <w:r w:rsidR="005749C4" w:rsidRPr="00553AE2">
        <w:rPr>
          <w:rFonts w:ascii="Times New Roman" w:hAnsi="Times New Roman" w:cs="Times New Roman"/>
          <w:noProof/>
          <w:sz w:val="28"/>
          <w:szCs w:val="28"/>
        </w:rPr>
        <w:t>Целевые показатели, характеризующие развитие туризма (базовый сценарий)</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463"/>
        <w:gridCol w:w="756"/>
        <w:gridCol w:w="757"/>
        <w:gridCol w:w="757"/>
        <w:gridCol w:w="757"/>
        <w:gridCol w:w="757"/>
        <w:gridCol w:w="757"/>
        <w:gridCol w:w="756"/>
        <w:gridCol w:w="757"/>
        <w:gridCol w:w="757"/>
        <w:gridCol w:w="757"/>
      </w:tblGrid>
      <w:tr w:rsidR="00104ED6" w:rsidRPr="00FA77AA" w14:paraId="5C37768A" w14:textId="77777777" w:rsidTr="00C9300C">
        <w:trPr>
          <w:tblHeader/>
          <w:jc w:val="center"/>
        </w:trPr>
        <w:tc>
          <w:tcPr>
            <w:tcW w:w="2463" w:type="dxa"/>
            <w:vMerge w:val="restart"/>
            <w:vAlign w:val="center"/>
          </w:tcPr>
          <w:p w14:paraId="5FF4B201" w14:textId="77777777" w:rsidR="00104ED6" w:rsidRPr="00FA77AA" w:rsidRDefault="00104ED6"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Показатели</w:t>
            </w:r>
          </w:p>
        </w:tc>
        <w:tc>
          <w:tcPr>
            <w:tcW w:w="2270" w:type="dxa"/>
            <w:gridSpan w:val="3"/>
          </w:tcPr>
          <w:p w14:paraId="11908CD0" w14:textId="7394A210" w:rsidR="00104ED6" w:rsidRPr="00FA77AA" w:rsidRDefault="00104ED6"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Отчетные данные</w:t>
            </w:r>
          </w:p>
        </w:tc>
        <w:tc>
          <w:tcPr>
            <w:tcW w:w="5298" w:type="dxa"/>
            <w:gridSpan w:val="7"/>
          </w:tcPr>
          <w:p w14:paraId="2C8A99B5" w14:textId="77777777" w:rsidR="00104ED6" w:rsidRPr="00FA77AA" w:rsidRDefault="00104ED6"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 xml:space="preserve">Ожидаемые результаты </w:t>
            </w:r>
          </w:p>
        </w:tc>
      </w:tr>
      <w:tr w:rsidR="00104ED6" w:rsidRPr="00FA77AA" w14:paraId="0F585B6E" w14:textId="77777777" w:rsidTr="00C9300C">
        <w:trPr>
          <w:tblHeader/>
          <w:jc w:val="center"/>
        </w:trPr>
        <w:tc>
          <w:tcPr>
            <w:tcW w:w="2463" w:type="dxa"/>
            <w:vMerge/>
          </w:tcPr>
          <w:p w14:paraId="56CB7867" w14:textId="77777777" w:rsidR="00104ED6" w:rsidRPr="00FA77AA" w:rsidRDefault="00104ED6" w:rsidP="005749C4">
            <w:pPr>
              <w:pStyle w:val="af2"/>
              <w:widowControl w:val="0"/>
              <w:suppressLineNumbers w:val="0"/>
              <w:tabs>
                <w:tab w:val="left" w:pos="993"/>
              </w:tabs>
              <w:suppressAutoHyphens w:val="0"/>
              <w:spacing w:before="0"/>
              <w:jc w:val="center"/>
              <w:rPr>
                <w:sz w:val="20"/>
                <w:szCs w:val="20"/>
              </w:rPr>
            </w:pPr>
          </w:p>
        </w:tc>
        <w:tc>
          <w:tcPr>
            <w:tcW w:w="1513" w:type="dxa"/>
            <w:gridSpan w:val="2"/>
          </w:tcPr>
          <w:p w14:paraId="4498B2C2" w14:textId="7AB8727F" w:rsidR="00104ED6" w:rsidRPr="00FA77AA" w:rsidRDefault="00104ED6" w:rsidP="005749C4">
            <w:pPr>
              <w:pStyle w:val="af2"/>
              <w:widowControl w:val="0"/>
              <w:suppressLineNumbers w:val="0"/>
              <w:tabs>
                <w:tab w:val="left" w:pos="993"/>
              </w:tabs>
              <w:suppressAutoHyphens w:val="0"/>
              <w:spacing w:before="0"/>
              <w:jc w:val="center"/>
              <w:rPr>
                <w:sz w:val="20"/>
                <w:szCs w:val="20"/>
              </w:rPr>
            </w:pPr>
            <w:r w:rsidRPr="00FA77AA">
              <w:rPr>
                <w:bCs/>
                <w:sz w:val="20"/>
                <w:szCs w:val="20"/>
              </w:rPr>
              <w:t>факт</w:t>
            </w:r>
          </w:p>
        </w:tc>
        <w:tc>
          <w:tcPr>
            <w:tcW w:w="757" w:type="dxa"/>
          </w:tcPr>
          <w:p w14:paraId="14D7F390" w14:textId="7DE1FB91" w:rsidR="00104ED6" w:rsidRPr="00104ED6" w:rsidRDefault="0073074D"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О</w:t>
            </w:r>
            <w:r w:rsidR="00104ED6" w:rsidRPr="00FA77AA">
              <w:rPr>
                <w:bCs/>
                <w:sz w:val="20"/>
                <w:szCs w:val="20"/>
              </w:rPr>
              <w:t>ценка</w:t>
            </w:r>
          </w:p>
        </w:tc>
        <w:tc>
          <w:tcPr>
            <w:tcW w:w="5298" w:type="dxa"/>
            <w:gridSpan w:val="7"/>
          </w:tcPr>
          <w:p w14:paraId="54DBCD1B" w14:textId="3962583C" w:rsidR="00104ED6" w:rsidRPr="00FA77AA" w:rsidRDefault="00104ED6" w:rsidP="005749C4">
            <w:pPr>
              <w:pStyle w:val="af2"/>
              <w:widowControl w:val="0"/>
              <w:suppressLineNumbers w:val="0"/>
              <w:tabs>
                <w:tab w:val="left" w:pos="993"/>
              </w:tabs>
              <w:suppressAutoHyphens w:val="0"/>
              <w:spacing w:before="0"/>
              <w:jc w:val="center"/>
              <w:rPr>
                <w:bCs/>
                <w:sz w:val="20"/>
                <w:szCs w:val="20"/>
                <w:highlight w:val="yellow"/>
              </w:rPr>
            </w:pPr>
            <w:r w:rsidRPr="00FA77AA">
              <w:rPr>
                <w:sz w:val="20"/>
                <w:szCs w:val="20"/>
              </w:rPr>
              <w:t>план</w:t>
            </w:r>
          </w:p>
        </w:tc>
      </w:tr>
      <w:tr w:rsidR="00104ED6" w:rsidRPr="00FA77AA" w14:paraId="487A6590" w14:textId="77777777" w:rsidTr="00104ED6">
        <w:trPr>
          <w:tblHeader/>
          <w:jc w:val="center"/>
        </w:trPr>
        <w:tc>
          <w:tcPr>
            <w:tcW w:w="2463" w:type="dxa"/>
          </w:tcPr>
          <w:p w14:paraId="34E94C86" w14:textId="369E57A2" w:rsidR="00104ED6" w:rsidRPr="00FA77AA" w:rsidRDefault="00104ED6" w:rsidP="00104ED6">
            <w:pPr>
              <w:pStyle w:val="af2"/>
              <w:widowControl w:val="0"/>
              <w:suppressLineNumbers w:val="0"/>
              <w:tabs>
                <w:tab w:val="left" w:pos="993"/>
              </w:tabs>
              <w:suppressAutoHyphens w:val="0"/>
              <w:spacing w:before="0"/>
              <w:jc w:val="center"/>
              <w:rPr>
                <w:sz w:val="20"/>
                <w:szCs w:val="20"/>
              </w:rPr>
            </w:pPr>
          </w:p>
        </w:tc>
        <w:tc>
          <w:tcPr>
            <w:tcW w:w="756" w:type="dxa"/>
          </w:tcPr>
          <w:p w14:paraId="75297EAD" w14:textId="7C22A891"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2023</w:t>
            </w:r>
          </w:p>
        </w:tc>
        <w:tc>
          <w:tcPr>
            <w:tcW w:w="757" w:type="dxa"/>
          </w:tcPr>
          <w:p w14:paraId="53EDB66C" w14:textId="56420822"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2024</w:t>
            </w:r>
          </w:p>
        </w:tc>
        <w:tc>
          <w:tcPr>
            <w:tcW w:w="757" w:type="dxa"/>
          </w:tcPr>
          <w:p w14:paraId="617C2593" w14:textId="3168E679"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2025</w:t>
            </w:r>
          </w:p>
        </w:tc>
        <w:tc>
          <w:tcPr>
            <w:tcW w:w="757" w:type="dxa"/>
          </w:tcPr>
          <w:p w14:paraId="72BA5828" w14:textId="606A2C0C"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2026</w:t>
            </w:r>
          </w:p>
        </w:tc>
        <w:tc>
          <w:tcPr>
            <w:tcW w:w="757" w:type="dxa"/>
          </w:tcPr>
          <w:p w14:paraId="71D4FBFA" w14:textId="12FADD44"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2027</w:t>
            </w:r>
          </w:p>
        </w:tc>
        <w:tc>
          <w:tcPr>
            <w:tcW w:w="757" w:type="dxa"/>
          </w:tcPr>
          <w:p w14:paraId="12D392FE" w14:textId="7EDB4DB4"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w:t>
            </w:r>
            <w:r w:rsidRPr="00FA77AA">
              <w:rPr>
                <w:bCs/>
                <w:sz w:val="20"/>
                <w:szCs w:val="20"/>
                <w:lang w:val="en-US"/>
              </w:rPr>
              <w:t>2</w:t>
            </w:r>
            <w:r w:rsidRPr="00FA77AA">
              <w:rPr>
                <w:bCs/>
                <w:sz w:val="20"/>
                <w:szCs w:val="20"/>
              </w:rPr>
              <w:t>8</w:t>
            </w:r>
          </w:p>
        </w:tc>
        <w:tc>
          <w:tcPr>
            <w:tcW w:w="756" w:type="dxa"/>
          </w:tcPr>
          <w:p w14:paraId="59BAE6C6" w14:textId="5863DD7C"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2029</w:t>
            </w:r>
          </w:p>
        </w:tc>
        <w:tc>
          <w:tcPr>
            <w:tcW w:w="757" w:type="dxa"/>
          </w:tcPr>
          <w:p w14:paraId="72342539" w14:textId="68A80C56"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2030</w:t>
            </w:r>
          </w:p>
        </w:tc>
        <w:tc>
          <w:tcPr>
            <w:tcW w:w="757" w:type="dxa"/>
          </w:tcPr>
          <w:p w14:paraId="5585001B" w14:textId="0247EC73"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2036</w:t>
            </w:r>
          </w:p>
        </w:tc>
        <w:tc>
          <w:tcPr>
            <w:tcW w:w="757" w:type="dxa"/>
          </w:tcPr>
          <w:p w14:paraId="6A61E426" w14:textId="0C4C8481"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2050</w:t>
            </w:r>
          </w:p>
        </w:tc>
      </w:tr>
      <w:tr w:rsidR="005749C4" w:rsidRPr="00FA77AA" w14:paraId="61B13F87" w14:textId="77777777" w:rsidTr="00104ED6">
        <w:trPr>
          <w:tblHeader/>
          <w:jc w:val="center"/>
        </w:trPr>
        <w:tc>
          <w:tcPr>
            <w:tcW w:w="2463" w:type="dxa"/>
            <w:vAlign w:val="center"/>
          </w:tcPr>
          <w:p w14:paraId="4BB83D8A" w14:textId="288272E6" w:rsidR="005749C4" w:rsidRPr="00FA77AA" w:rsidRDefault="005749C4" w:rsidP="005749C4">
            <w:pPr>
              <w:widowControl w:val="0"/>
              <w:spacing w:after="0" w:line="240" w:lineRule="auto"/>
              <w:rPr>
                <w:rFonts w:ascii="Times New Roman" w:hAnsi="Times New Roman" w:cs="Times New Roman"/>
                <w:bCs/>
                <w:iCs/>
                <w:sz w:val="20"/>
                <w:szCs w:val="20"/>
              </w:rPr>
            </w:pPr>
            <w:r w:rsidRPr="00FA77AA">
              <w:rPr>
                <w:rFonts w:ascii="Times New Roman" w:hAnsi="Times New Roman" w:cs="Times New Roman"/>
                <w:bCs/>
                <w:iCs/>
                <w:sz w:val="20"/>
                <w:szCs w:val="20"/>
              </w:rPr>
              <w:t xml:space="preserve">Число туристов, ежегодно приезжающих в </w:t>
            </w:r>
            <w:r w:rsidR="00E0453E">
              <w:rPr>
                <w:rFonts w:ascii="Times New Roman" w:hAnsi="Times New Roman" w:cs="Times New Roman"/>
                <w:bCs/>
                <w:iCs/>
                <w:sz w:val="20"/>
                <w:szCs w:val="20"/>
              </w:rPr>
              <w:t>Ханты-Мансийский</w:t>
            </w:r>
            <w:r w:rsidR="00E0453E" w:rsidRPr="00FA77AA">
              <w:rPr>
                <w:rFonts w:ascii="Times New Roman" w:hAnsi="Times New Roman" w:cs="Times New Roman"/>
                <w:bCs/>
                <w:iCs/>
                <w:sz w:val="20"/>
                <w:szCs w:val="20"/>
              </w:rPr>
              <w:t xml:space="preserve"> </w:t>
            </w:r>
            <w:r w:rsidRPr="00FA77AA">
              <w:rPr>
                <w:rFonts w:ascii="Times New Roman" w:hAnsi="Times New Roman" w:cs="Times New Roman"/>
                <w:bCs/>
                <w:iCs/>
                <w:sz w:val="20"/>
                <w:szCs w:val="20"/>
              </w:rPr>
              <w:t>район с туристской целью</w:t>
            </w:r>
          </w:p>
        </w:tc>
        <w:tc>
          <w:tcPr>
            <w:tcW w:w="756" w:type="dxa"/>
            <w:vAlign w:val="center"/>
          </w:tcPr>
          <w:p w14:paraId="761DA1E9" w14:textId="77777777" w:rsidR="005749C4" w:rsidRPr="00FA77AA" w:rsidRDefault="005749C4" w:rsidP="005749C4">
            <w:pPr>
              <w:widowControl w:val="0"/>
              <w:spacing w:after="0" w:line="240" w:lineRule="auto"/>
              <w:ind w:left="-89"/>
              <w:jc w:val="right"/>
              <w:rPr>
                <w:rFonts w:ascii="Times New Roman" w:hAnsi="Times New Roman" w:cs="Times New Roman"/>
                <w:sz w:val="20"/>
                <w:szCs w:val="20"/>
              </w:rPr>
            </w:pPr>
            <w:r w:rsidRPr="00FA77AA">
              <w:rPr>
                <w:rFonts w:ascii="Times New Roman" w:hAnsi="Times New Roman" w:cs="Times New Roman"/>
                <w:sz w:val="20"/>
                <w:szCs w:val="20"/>
              </w:rPr>
              <w:t>31 777</w:t>
            </w:r>
          </w:p>
        </w:tc>
        <w:tc>
          <w:tcPr>
            <w:tcW w:w="757" w:type="dxa"/>
            <w:vAlign w:val="center"/>
          </w:tcPr>
          <w:p w14:paraId="69D94C1F" w14:textId="77777777" w:rsidR="005749C4" w:rsidRPr="00FA77AA" w:rsidRDefault="005749C4" w:rsidP="005749C4">
            <w:pPr>
              <w:widowControl w:val="0"/>
              <w:spacing w:after="0" w:line="240" w:lineRule="auto"/>
              <w:ind w:left="-89"/>
              <w:jc w:val="right"/>
              <w:rPr>
                <w:rFonts w:ascii="Times New Roman" w:hAnsi="Times New Roman" w:cs="Times New Roman"/>
                <w:sz w:val="20"/>
                <w:szCs w:val="20"/>
              </w:rPr>
            </w:pPr>
            <w:r w:rsidRPr="00FA77AA">
              <w:rPr>
                <w:rFonts w:ascii="Times New Roman" w:hAnsi="Times New Roman" w:cs="Times New Roman"/>
                <w:sz w:val="20"/>
                <w:szCs w:val="20"/>
              </w:rPr>
              <w:t>42 859</w:t>
            </w:r>
          </w:p>
        </w:tc>
        <w:tc>
          <w:tcPr>
            <w:tcW w:w="757" w:type="dxa"/>
            <w:vAlign w:val="center"/>
          </w:tcPr>
          <w:p w14:paraId="504A316E" w14:textId="77777777" w:rsidR="005749C4" w:rsidRPr="00FA77AA" w:rsidRDefault="005749C4" w:rsidP="005749C4">
            <w:pPr>
              <w:widowControl w:val="0"/>
              <w:spacing w:after="0" w:line="240" w:lineRule="auto"/>
              <w:ind w:left="-89"/>
              <w:jc w:val="right"/>
              <w:rPr>
                <w:rFonts w:ascii="Times New Roman" w:hAnsi="Times New Roman" w:cs="Times New Roman"/>
                <w:sz w:val="20"/>
                <w:szCs w:val="20"/>
              </w:rPr>
            </w:pPr>
            <w:r w:rsidRPr="00FA77AA">
              <w:rPr>
                <w:rFonts w:ascii="Times New Roman" w:hAnsi="Times New Roman" w:cs="Times New Roman"/>
                <w:sz w:val="20"/>
                <w:szCs w:val="20"/>
              </w:rPr>
              <w:t>49 288</w:t>
            </w:r>
          </w:p>
        </w:tc>
        <w:tc>
          <w:tcPr>
            <w:tcW w:w="757" w:type="dxa"/>
            <w:vAlign w:val="center"/>
          </w:tcPr>
          <w:p w14:paraId="49571F94"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56 681</w:t>
            </w:r>
          </w:p>
        </w:tc>
        <w:tc>
          <w:tcPr>
            <w:tcW w:w="757" w:type="dxa"/>
            <w:vAlign w:val="center"/>
          </w:tcPr>
          <w:p w14:paraId="2E6349B5"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65 183</w:t>
            </w:r>
          </w:p>
        </w:tc>
        <w:tc>
          <w:tcPr>
            <w:tcW w:w="757" w:type="dxa"/>
            <w:vAlign w:val="center"/>
          </w:tcPr>
          <w:p w14:paraId="320F6F89"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71 701</w:t>
            </w:r>
          </w:p>
        </w:tc>
        <w:tc>
          <w:tcPr>
            <w:tcW w:w="756" w:type="dxa"/>
            <w:vAlign w:val="center"/>
          </w:tcPr>
          <w:p w14:paraId="153698E3"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78 872</w:t>
            </w:r>
          </w:p>
        </w:tc>
        <w:tc>
          <w:tcPr>
            <w:tcW w:w="757" w:type="dxa"/>
            <w:vAlign w:val="center"/>
          </w:tcPr>
          <w:p w14:paraId="6A940631"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82 815</w:t>
            </w:r>
          </w:p>
        </w:tc>
        <w:tc>
          <w:tcPr>
            <w:tcW w:w="757" w:type="dxa"/>
            <w:vAlign w:val="center"/>
          </w:tcPr>
          <w:p w14:paraId="4BBE7BD0"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93 263</w:t>
            </w:r>
          </w:p>
        </w:tc>
        <w:tc>
          <w:tcPr>
            <w:tcW w:w="757" w:type="dxa"/>
            <w:vAlign w:val="center"/>
          </w:tcPr>
          <w:p w14:paraId="65A0B79F" w14:textId="77777777" w:rsidR="005749C4" w:rsidRPr="00FA77AA" w:rsidRDefault="005749C4" w:rsidP="005749C4">
            <w:pPr>
              <w:widowControl w:val="0"/>
              <w:spacing w:after="0" w:line="240" w:lineRule="auto"/>
              <w:ind w:left="-89" w:right="-55"/>
              <w:jc w:val="center"/>
              <w:rPr>
                <w:rFonts w:ascii="Times New Roman" w:hAnsi="Times New Roman" w:cs="Times New Roman"/>
                <w:bCs/>
                <w:iCs/>
                <w:sz w:val="20"/>
                <w:szCs w:val="20"/>
              </w:rPr>
            </w:pPr>
            <w:r w:rsidRPr="00FA77AA">
              <w:rPr>
                <w:rFonts w:ascii="Times New Roman" w:hAnsi="Times New Roman" w:cs="Times New Roman"/>
                <w:sz w:val="20"/>
                <w:szCs w:val="20"/>
              </w:rPr>
              <w:t>123 059</w:t>
            </w:r>
          </w:p>
        </w:tc>
      </w:tr>
      <w:tr w:rsidR="005749C4" w:rsidRPr="00FA77AA" w14:paraId="47114172" w14:textId="77777777" w:rsidTr="00104ED6">
        <w:trPr>
          <w:jc w:val="center"/>
        </w:trPr>
        <w:tc>
          <w:tcPr>
            <w:tcW w:w="2463" w:type="dxa"/>
            <w:vAlign w:val="center"/>
          </w:tcPr>
          <w:p w14:paraId="67DF060B" w14:textId="77777777" w:rsidR="005749C4" w:rsidRPr="00FA77AA" w:rsidRDefault="005749C4" w:rsidP="005749C4">
            <w:pPr>
              <w:widowControl w:val="0"/>
              <w:spacing w:after="0" w:line="240" w:lineRule="auto"/>
              <w:rPr>
                <w:rFonts w:ascii="Times New Roman" w:hAnsi="Times New Roman" w:cs="Times New Roman"/>
                <w:bCs/>
                <w:iCs/>
                <w:sz w:val="20"/>
                <w:szCs w:val="20"/>
              </w:rPr>
            </w:pPr>
            <w:r w:rsidRPr="00FA77AA">
              <w:rPr>
                <w:rFonts w:ascii="Times New Roman" w:hAnsi="Times New Roman" w:cs="Times New Roman"/>
                <w:bCs/>
                <w:iCs/>
                <w:sz w:val="20"/>
                <w:szCs w:val="20"/>
              </w:rPr>
              <w:t>Количество гостиниц</w:t>
            </w:r>
          </w:p>
        </w:tc>
        <w:tc>
          <w:tcPr>
            <w:tcW w:w="756" w:type="dxa"/>
            <w:vAlign w:val="center"/>
          </w:tcPr>
          <w:p w14:paraId="71F7B254"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3</w:t>
            </w:r>
          </w:p>
        </w:tc>
        <w:tc>
          <w:tcPr>
            <w:tcW w:w="757" w:type="dxa"/>
            <w:vAlign w:val="center"/>
          </w:tcPr>
          <w:p w14:paraId="468134A8"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3</w:t>
            </w:r>
          </w:p>
        </w:tc>
        <w:tc>
          <w:tcPr>
            <w:tcW w:w="757" w:type="dxa"/>
            <w:vAlign w:val="center"/>
          </w:tcPr>
          <w:p w14:paraId="65CDD97C"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3</w:t>
            </w:r>
          </w:p>
        </w:tc>
        <w:tc>
          <w:tcPr>
            <w:tcW w:w="757" w:type="dxa"/>
            <w:vAlign w:val="center"/>
          </w:tcPr>
          <w:p w14:paraId="251D5CB0"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4</w:t>
            </w:r>
          </w:p>
        </w:tc>
        <w:tc>
          <w:tcPr>
            <w:tcW w:w="757" w:type="dxa"/>
            <w:vAlign w:val="center"/>
          </w:tcPr>
          <w:p w14:paraId="7279A254"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6</w:t>
            </w:r>
          </w:p>
        </w:tc>
        <w:tc>
          <w:tcPr>
            <w:tcW w:w="757" w:type="dxa"/>
            <w:vAlign w:val="center"/>
          </w:tcPr>
          <w:p w14:paraId="3F555AEA"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8</w:t>
            </w:r>
          </w:p>
        </w:tc>
        <w:tc>
          <w:tcPr>
            <w:tcW w:w="756" w:type="dxa"/>
            <w:vAlign w:val="center"/>
          </w:tcPr>
          <w:p w14:paraId="488D9A26"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9</w:t>
            </w:r>
          </w:p>
        </w:tc>
        <w:tc>
          <w:tcPr>
            <w:tcW w:w="757" w:type="dxa"/>
            <w:vAlign w:val="center"/>
          </w:tcPr>
          <w:p w14:paraId="7B5F8728"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10</w:t>
            </w:r>
          </w:p>
        </w:tc>
        <w:tc>
          <w:tcPr>
            <w:tcW w:w="757" w:type="dxa"/>
            <w:vAlign w:val="center"/>
          </w:tcPr>
          <w:p w14:paraId="1AD10431"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15</w:t>
            </w:r>
          </w:p>
        </w:tc>
        <w:tc>
          <w:tcPr>
            <w:tcW w:w="757" w:type="dxa"/>
            <w:vAlign w:val="center"/>
          </w:tcPr>
          <w:p w14:paraId="5F9A8C9D"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20</w:t>
            </w:r>
          </w:p>
        </w:tc>
      </w:tr>
    </w:tbl>
    <w:p w14:paraId="5902ED9A" w14:textId="77777777" w:rsidR="005D6728" w:rsidRDefault="005D6728" w:rsidP="00553AE2">
      <w:pPr>
        <w:widowControl w:val="0"/>
        <w:autoSpaceDE w:val="0"/>
        <w:autoSpaceDN w:val="0"/>
        <w:adjustRightInd w:val="0"/>
        <w:spacing w:after="0" w:line="240" w:lineRule="auto"/>
        <w:jc w:val="both"/>
        <w:rPr>
          <w:rFonts w:cs="Times New Roman"/>
          <w:bCs/>
          <w:iCs/>
          <w:szCs w:val="24"/>
        </w:rPr>
      </w:pPr>
    </w:p>
    <w:p w14:paraId="6E35F414" w14:textId="5025E65A" w:rsidR="00553AE2" w:rsidRPr="00553AE2" w:rsidRDefault="00553AE2" w:rsidP="00553AE2">
      <w:pPr>
        <w:widowControl w:val="0"/>
        <w:autoSpaceDE w:val="0"/>
        <w:autoSpaceDN w:val="0"/>
        <w:adjustRightInd w:val="0"/>
        <w:spacing w:after="0" w:line="240" w:lineRule="auto"/>
        <w:jc w:val="both"/>
        <w:rPr>
          <w:rFonts w:ascii="Times New Roman" w:hAnsi="Times New Roman" w:cs="Times New Roman"/>
          <w:bCs/>
          <w:iCs/>
          <w:sz w:val="28"/>
          <w:szCs w:val="28"/>
        </w:rPr>
      </w:pPr>
      <w:r>
        <w:rPr>
          <w:rFonts w:cs="Times New Roman"/>
          <w:bCs/>
          <w:iCs/>
          <w:szCs w:val="24"/>
        </w:rPr>
        <w:tab/>
      </w:r>
      <w:r w:rsidRPr="00553AE2">
        <w:rPr>
          <w:rFonts w:ascii="Times New Roman" w:hAnsi="Times New Roman" w:cs="Times New Roman"/>
          <w:bCs/>
          <w:iCs/>
          <w:sz w:val="28"/>
          <w:szCs w:val="28"/>
        </w:rPr>
        <w:t>3.4.8 Развитие креативных индустрий</w:t>
      </w:r>
    </w:p>
    <w:p w14:paraId="26E1887F" w14:textId="77777777" w:rsidR="00553AE2" w:rsidRPr="00553AE2" w:rsidRDefault="00553AE2" w:rsidP="00553AE2">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353E32E6" w14:textId="422E5148" w:rsidR="00553AE2" w:rsidRDefault="005749C4" w:rsidP="00FA77AA">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553AE2">
        <w:rPr>
          <w:rFonts w:ascii="Times New Roman" w:hAnsi="Times New Roman" w:cs="Times New Roman"/>
          <w:bCs/>
          <w:iCs/>
          <w:sz w:val="28"/>
          <w:szCs w:val="28"/>
        </w:rPr>
        <w:t>Разработка</w:t>
      </w:r>
      <w:r w:rsidR="002E296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концепции развития</w:t>
      </w:r>
      <w:r w:rsidR="002E296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креативных</w:t>
      </w:r>
      <w:r w:rsidR="002E296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индустрий в</w:t>
      </w:r>
      <w:r w:rsidR="002E296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Хант</w:t>
      </w:r>
      <w:r w:rsidR="00FA77AA">
        <w:rPr>
          <w:rFonts w:ascii="Times New Roman" w:hAnsi="Times New Roman" w:cs="Times New Roman"/>
          <w:bCs/>
          <w:iCs/>
          <w:sz w:val="28"/>
          <w:szCs w:val="28"/>
        </w:rPr>
        <w:t>ы-</w:t>
      </w:r>
      <w:r w:rsidR="002E296E">
        <w:rPr>
          <w:rFonts w:ascii="Times New Roman" w:hAnsi="Times New Roman" w:cs="Times New Roman"/>
          <w:bCs/>
          <w:iCs/>
          <w:sz w:val="28"/>
          <w:szCs w:val="28"/>
        </w:rPr>
        <w:t>М</w:t>
      </w:r>
      <w:r w:rsidR="00FA77AA">
        <w:rPr>
          <w:rFonts w:ascii="Times New Roman" w:hAnsi="Times New Roman" w:cs="Times New Roman"/>
          <w:bCs/>
          <w:iCs/>
          <w:sz w:val="28"/>
          <w:szCs w:val="28"/>
        </w:rPr>
        <w:t>ансийском автономном округе –</w:t>
      </w:r>
      <w:r w:rsidRPr="00553AE2">
        <w:rPr>
          <w:rFonts w:ascii="Times New Roman" w:hAnsi="Times New Roman" w:cs="Times New Roman"/>
          <w:bCs/>
          <w:iCs/>
          <w:sz w:val="28"/>
          <w:szCs w:val="28"/>
        </w:rPr>
        <w:t xml:space="preserve"> Югре до 2030 года положила начало созданию и развитию креативного сектора экономики в Ханты-Мансийском районе. </w:t>
      </w:r>
    </w:p>
    <w:p w14:paraId="2E337553" w14:textId="77777777" w:rsidR="00C54FF6" w:rsidRPr="00C54FF6" w:rsidRDefault="005749C4"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Концепция позволяет выявить и наметить пути устранения некоторых проблем, что приводит к: </w:t>
      </w:r>
    </w:p>
    <w:p w14:paraId="0728CDD8"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увеличению числа рабочих мест, занятости молодежи, снижению безработицы;</w:t>
      </w:r>
    </w:p>
    <w:p w14:paraId="436D7F08"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развитию туристической и придорожной инфраструктуры; </w:t>
      </w:r>
    </w:p>
    <w:p w14:paraId="5AAF2C26"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поддержке локальной самобытности местной региональной культуры, культурные различия становятся главным отличительным маркером: каждая территория обладает собственными уникальными ресурсами, культурными традициями, умениями, архитектурой и т. п.;</w:t>
      </w:r>
    </w:p>
    <w:p w14:paraId="0D3D8A45"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притоку туристов и частных инвестиций. </w:t>
      </w:r>
    </w:p>
    <w:p w14:paraId="0CEE3217" w14:textId="2F7EBB8B" w:rsidR="00C54FF6" w:rsidRPr="00C54FF6" w:rsidRDefault="005749C4"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Стратегической целью развития креативной индустрии</w:t>
      </w:r>
      <w:r w:rsidR="00741644">
        <w:rPr>
          <w:rFonts w:ascii="Times New Roman" w:hAnsi="Times New Roman" w:cs="Times New Roman"/>
          <w:bCs/>
          <w:iCs/>
          <w:sz w:val="28"/>
          <w:szCs w:val="28"/>
        </w:rPr>
        <w:t xml:space="preserve"> </w:t>
      </w:r>
      <w:r w:rsidRPr="00C54FF6">
        <w:rPr>
          <w:rFonts w:ascii="Times New Roman" w:hAnsi="Times New Roman" w:cs="Times New Roman"/>
          <w:bCs/>
          <w:iCs/>
          <w:sz w:val="28"/>
          <w:szCs w:val="28"/>
        </w:rPr>
        <w:t>в Ханты-Мансийском районе является повышение вклада в несырьевые отрасли экономики за счет производства новых продуктов и услуг, реализация инновационного и</w:t>
      </w:r>
      <w:r w:rsidR="00744DE1">
        <w:rPr>
          <w:rFonts w:ascii="Times New Roman" w:hAnsi="Times New Roman" w:cs="Times New Roman"/>
          <w:bCs/>
          <w:iCs/>
          <w:sz w:val="28"/>
          <w:szCs w:val="28"/>
        </w:rPr>
        <w:t> </w:t>
      </w:r>
      <w:r w:rsidRPr="00C54FF6">
        <w:rPr>
          <w:rFonts w:ascii="Times New Roman" w:hAnsi="Times New Roman" w:cs="Times New Roman"/>
          <w:bCs/>
          <w:iCs/>
          <w:sz w:val="28"/>
          <w:szCs w:val="28"/>
        </w:rPr>
        <w:t>творческого потенциала жителей</w:t>
      </w:r>
      <w:r w:rsidR="00C94F5C">
        <w:rPr>
          <w:rFonts w:ascii="Times New Roman" w:hAnsi="Times New Roman" w:cs="Times New Roman"/>
          <w:bCs/>
          <w:iCs/>
          <w:sz w:val="28"/>
          <w:szCs w:val="28"/>
        </w:rPr>
        <w:t xml:space="preserve"> Ханты-Мансийского</w:t>
      </w:r>
      <w:r w:rsidRPr="00C54FF6">
        <w:rPr>
          <w:rFonts w:ascii="Times New Roman" w:hAnsi="Times New Roman" w:cs="Times New Roman"/>
          <w:bCs/>
          <w:iCs/>
          <w:sz w:val="28"/>
          <w:szCs w:val="28"/>
        </w:rPr>
        <w:t xml:space="preserve"> района. </w:t>
      </w:r>
    </w:p>
    <w:p w14:paraId="29045899" w14:textId="77777777" w:rsidR="00C54FF6" w:rsidRPr="00C54FF6" w:rsidRDefault="005749C4"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Развитие креативного сектора экономики Ханты-Мансийского района предполагает решение следующих задач:</w:t>
      </w:r>
    </w:p>
    <w:p w14:paraId="26C7C0EC" w14:textId="163BB175"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содействие процессам организации и продвижения творческих продуктов, создаваемых на основе традиционных и инновационных культурных практик </w:t>
      </w:r>
      <w:r>
        <w:rPr>
          <w:rFonts w:ascii="Times New Roman" w:hAnsi="Times New Roman" w:cs="Times New Roman"/>
          <w:bCs/>
          <w:iCs/>
          <w:sz w:val="28"/>
          <w:szCs w:val="28"/>
        </w:rPr>
        <w:br/>
      </w:r>
      <w:r w:rsidR="005749C4" w:rsidRPr="00C54FF6">
        <w:rPr>
          <w:rFonts w:ascii="Times New Roman" w:hAnsi="Times New Roman" w:cs="Times New Roman"/>
          <w:bCs/>
          <w:iCs/>
          <w:sz w:val="28"/>
          <w:szCs w:val="28"/>
        </w:rPr>
        <w:lastRenderedPageBreak/>
        <w:t xml:space="preserve">в </w:t>
      </w:r>
      <w:r w:rsidR="00E0453E">
        <w:rPr>
          <w:rFonts w:ascii="Times New Roman" w:hAnsi="Times New Roman" w:cs="Times New Roman"/>
          <w:bCs/>
          <w:iCs/>
          <w:sz w:val="28"/>
          <w:szCs w:val="28"/>
        </w:rPr>
        <w:t xml:space="preserve">Ханты-Мансийском </w:t>
      </w:r>
      <w:r w:rsidR="005749C4" w:rsidRPr="00C54FF6">
        <w:rPr>
          <w:rFonts w:ascii="Times New Roman" w:hAnsi="Times New Roman" w:cs="Times New Roman"/>
          <w:bCs/>
          <w:iCs/>
          <w:sz w:val="28"/>
          <w:szCs w:val="28"/>
        </w:rPr>
        <w:t>районе;</w:t>
      </w:r>
    </w:p>
    <w:p w14:paraId="5840E152" w14:textId="39083D04"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развитие механизмов партнерства муниципальных образований </w:t>
      </w:r>
      <w:r w:rsidR="00C94F5C" w:rsidRPr="00C94F5C">
        <w:rPr>
          <w:rFonts w:ascii="Times New Roman" w:hAnsi="Times New Roman" w:cs="Times New Roman"/>
          <w:bCs/>
          <w:iCs/>
          <w:sz w:val="28"/>
          <w:szCs w:val="28"/>
        </w:rPr>
        <w:t xml:space="preserve">Ханты-Мансийского </w:t>
      </w:r>
      <w:r w:rsidR="005749C4" w:rsidRPr="00C54FF6">
        <w:rPr>
          <w:rFonts w:ascii="Times New Roman" w:hAnsi="Times New Roman" w:cs="Times New Roman"/>
          <w:bCs/>
          <w:iCs/>
          <w:sz w:val="28"/>
          <w:szCs w:val="28"/>
        </w:rPr>
        <w:t>района, бизнеса и организаций культуры;</w:t>
      </w:r>
    </w:p>
    <w:p w14:paraId="4C10DA7C" w14:textId="77777777" w:rsidR="00C54FF6" w:rsidRPr="00FA77AA"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FA77AA">
        <w:rPr>
          <w:rFonts w:ascii="Times New Roman" w:hAnsi="Times New Roman" w:cs="Times New Roman"/>
          <w:bCs/>
          <w:iCs/>
          <w:sz w:val="28"/>
          <w:szCs w:val="28"/>
        </w:rPr>
        <w:t xml:space="preserve">- </w:t>
      </w:r>
      <w:r w:rsidR="005749C4" w:rsidRPr="00FA77AA">
        <w:rPr>
          <w:rFonts w:ascii="Times New Roman" w:hAnsi="Times New Roman" w:cs="Times New Roman"/>
          <w:bCs/>
          <w:iCs/>
          <w:sz w:val="28"/>
          <w:szCs w:val="28"/>
        </w:rPr>
        <w:t>создание линейки сувенирной продукции;</w:t>
      </w:r>
    </w:p>
    <w:p w14:paraId="3D9A9CC4" w14:textId="77777777" w:rsidR="00C54FF6" w:rsidRPr="00FA77AA"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FA77AA">
        <w:rPr>
          <w:rFonts w:ascii="Times New Roman" w:hAnsi="Times New Roman" w:cs="Times New Roman"/>
          <w:bCs/>
          <w:iCs/>
          <w:sz w:val="28"/>
          <w:szCs w:val="28"/>
        </w:rPr>
        <w:t xml:space="preserve">- </w:t>
      </w:r>
      <w:r w:rsidR="005749C4" w:rsidRPr="00FA77AA">
        <w:rPr>
          <w:rFonts w:ascii="Times New Roman" w:hAnsi="Times New Roman" w:cs="Times New Roman"/>
          <w:bCs/>
          <w:iCs/>
          <w:sz w:val="28"/>
          <w:szCs w:val="28"/>
        </w:rPr>
        <w:t>разработка и внедрение новых культурных продуктов и туристических маршрутов;</w:t>
      </w:r>
    </w:p>
    <w:p w14:paraId="6F7CDD3F" w14:textId="5F76A21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FA77AA">
        <w:rPr>
          <w:rFonts w:ascii="Times New Roman" w:hAnsi="Times New Roman" w:cs="Times New Roman"/>
          <w:bCs/>
          <w:iCs/>
          <w:sz w:val="28"/>
          <w:szCs w:val="28"/>
        </w:rPr>
        <w:t>-</w:t>
      </w: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развитие промыслов и ремесел, которыми традиционно занимались сельские жители</w:t>
      </w:r>
      <w:r w:rsidR="00C94F5C" w:rsidRPr="00C94F5C">
        <w:t xml:space="preserve"> </w:t>
      </w:r>
      <w:r w:rsidR="00C94F5C" w:rsidRPr="00C94F5C">
        <w:rPr>
          <w:rFonts w:ascii="Times New Roman" w:hAnsi="Times New Roman" w:cs="Times New Roman"/>
          <w:bCs/>
          <w:iCs/>
          <w:sz w:val="28"/>
          <w:szCs w:val="28"/>
        </w:rPr>
        <w:t>Ханты-Мансийского</w:t>
      </w:r>
      <w:r w:rsidR="005749C4" w:rsidRPr="00C54FF6">
        <w:rPr>
          <w:rFonts w:ascii="Times New Roman" w:hAnsi="Times New Roman" w:cs="Times New Roman"/>
          <w:bCs/>
          <w:iCs/>
          <w:sz w:val="28"/>
          <w:szCs w:val="28"/>
        </w:rPr>
        <w:t xml:space="preserve"> района;</w:t>
      </w:r>
    </w:p>
    <w:p w14:paraId="2440B61F"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содействие выходу продукции креативных индустрий на электронные торговые площадки (маркетплейсы);</w:t>
      </w:r>
    </w:p>
    <w:p w14:paraId="61977D08"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создание культурно-туристических зон, арт-резиденций, территорий, предназначенных для помощи в творческих начинаниях молодежи;</w:t>
      </w:r>
    </w:p>
    <w:p w14:paraId="0BA47779" w14:textId="77777777" w:rsidR="000474A0" w:rsidRDefault="00C54FF6" w:rsidP="000474A0">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содействие участникам креативных индустрий в получении мер государственной поддержки, в том числе льготного кредитования, грантов.</w:t>
      </w:r>
    </w:p>
    <w:p w14:paraId="3F880F16" w14:textId="01121BA7" w:rsidR="00974D15" w:rsidRPr="00974D15" w:rsidRDefault="005749C4" w:rsidP="00DC398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Большим спросом пользуются креативные товары художественных промысло</w:t>
      </w:r>
      <w:r w:rsidR="00DC3984">
        <w:rPr>
          <w:rFonts w:ascii="Times New Roman" w:hAnsi="Times New Roman" w:cs="Times New Roman"/>
          <w:bCs/>
          <w:iCs/>
          <w:sz w:val="28"/>
          <w:szCs w:val="28"/>
        </w:rPr>
        <w:t>в в национальном стиле, товары –</w:t>
      </w:r>
      <w:r w:rsidRPr="00C54FF6">
        <w:rPr>
          <w:rFonts w:ascii="Times New Roman" w:hAnsi="Times New Roman" w:cs="Times New Roman"/>
          <w:bCs/>
          <w:iCs/>
          <w:sz w:val="28"/>
          <w:szCs w:val="28"/>
        </w:rPr>
        <w:t xml:space="preserve"> носители аудиовизуального </w:t>
      </w:r>
      <w:r w:rsidRPr="00974D15">
        <w:rPr>
          <w:rFonts w:ascii="Times New Roman" w:hAnsi="Times New Roman" w:cs="Times New Roman"/>
          <w:bCs/>
          <w:iCs/>
          <w:sz w:val="28"/>
          <w:szCs w:val="28"/>
        </w:rPr>
        <w:t>контента, п</w:t>
      </w:r>
      <w:r w:rsidR="00974D15" w:rsidRPr="00974D15">
        <w:rPr>
          <w:rFonts w:ascii="Times New Roman" w:hAnsi="Times New Roman" w:cs="Times New Roman"/>
          <w:bCs/>
          <w:iCs/>
          <w:sz w:val="28"/>
          <w:szCs w:val="28"/>
        </w:rPr>
        <w:t>ечатная и сувенирная продукция.</w:t>
      </w:r>
    </w:p>
    <w:p w14:paraId="61B78652" w14:textId="55C40AA4"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Креативный сектор экономики имеет высокий потенциал для развития, но пока недостаточно реализуется. Необходим комплексный подход к решению задачи развития креативной индустрии. </w:t>
      </w:r>
    </w:p>
    <w:p w14:paraId="58A8F4FE" w14:textId="258D6B8F"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Приоритетные мероприятия до 2036 года для развития креативных индустрий </w:t>
      </w:r>
      <w:r w:rsidR="0029220B">
        <w:rPr>
          <w:rFonts w:ascii="Times New Roman" w:hAnsi="Times New Roman" w:cs="Times New Roman"/>
          <w:bCs/>
          <w:iCs/>
          <w:sz w:val="28"/>
          <w:szCs w:val="28"/>
        </w:rPr>
        <w:t xml:space="preserve">в </w:t>
      </w:r>
      <w:r w:rsidRPr="00974D15">
        <w:rPr>
          <w:rFonts w:ascii="Times New Roman" w:hAnsi="Times New Roman" w:cs="Times New Roman"/>
          <w:bCs/>
          <w:iCs/>
          <w:sz w:val="28"/>
          <w:szCs w:val="28"/>
        </w:rPr>
        <w:t>Ханты-Мансийско</w:t>
      </w:r>
      <w:r w:rsidR="0029220B">
        <w:rPr>
          <w:rFonts w:ascii="Times New Roman" w:hAnsi="Times New Roman" w:cs="Times New Roman"/>
          <w:bCs/>
          <w:iCs/>
          <w:sz w:val="28"/>
          <w:szCs w:val="28"/>
        </w:rPr>
        <w:t>м</w:t>
      </w:r>
      <w:r w:rsidRPr="00974D15">
        <w:rPr>
          <w:rFonts w:ascii="Times New Roman" w:hAnsi="Times New Roman" w:cs="Times New Roman"/>
          <w:bCs/>
          <w:iCs/>
          <w:sz w:val="28"/>
          <w:szCs w:val="28"/>
        </w:rPr>
        <w:t xml:space="preserve"> район</w:t>
      </w:r>
      <w:r w:rsidR="0029220B">
        <w:rPr>
          <w:rFonts w:ascii="Times New Roman" w:hAnsi="Times New Roman" w:cs="Times New Roman"/>
          <w:bCs/>
          <w:iCs/>
          <w:sz w:val="28"/>
          <w:szCs w:val="28"/>
        </w:rPr>
        <w:t>е</w:t>
      </w:r>
      <w:r w:rsidRPr="00974D15">
        <w:rPr>
          <w:rFonts w:ascii="Times New Roman" w:hAnsi="Times New Roman" w:cs="Times New Roman"/>
          <w:bCs/>
          <w:iCs/>
          <w:sz w:val="28"/>
          <w:szCs w:val="28"/>
        </w:rPr>
        <w:t>:</w:t>
      </w:r>
    </w:p>
    <w:p w14:paraId="64CBA21E" w14:textId="393784F3" w:rsidR="00974D15" w:rsidRP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 xml:space="preserve">развитие креативных индустрий (изготовление сувенирной продукции) </w:t>
      </w:r>
      <w:r>
        <w:rPr>
          <w:rFonts w:ascii="Times New Roman" w:hAnsi="Times New Roman" w:cs="Times New Roman"/>
          <w:bCs/>
          <w:iCs/>
          <w:sz w:val="28"/>
          <w:szCs w:val="28"/>
        </w:rPr>
        <w:br/>
      </w:r>
      <w:r w:rsidR="005749C4" w:rsidRPr="00974D15">
        <w:rPr>
          <w:rFonts w:ascii="Times New Roman" w:hAnsi="Times New Roman" w:cs="Times New Roman"/>
          <w:bCs/>
          <w:iCs/>
          <w:sz w:val="28"/>
          <w:szCs w:val="28"/>
        </w:rPr>
        <w:t xml:space="preserve">в населенных пунктах </w:t>
      </w:r>
      <w:r w:rsidR="001E5703" w:rsidRPr="00974D15">
        <w:rPr>
          <w:rFonts w:ascii="Times New Roman" w:hAnsi="Times New Roman" w:cs="Times New Roman"/>
          <w:bCs/>
          <w:iCs/>
          <w:sz w:val="28"/>
          <w:szCs w:val="28"/>
        </w:rPr>
        <w:t xml:space="preserve">п. Луговской, п. </w:t>
      </w:r>
      <w:r w:rsidR="001E5703" w:rsidRPr="00974D15">
        <w:rPr>
          <w:rFonts w:ascii="Times New Roman" w:hAnsi="Times New Roman" w:cs="Times New Roman"/>
          <w:bCs/>
          <w:iCs/>
          <w:noProof/>
          <w:sz w:val="28"/>
          <w:szCs w:val="28"/>
        </w:rPr>
        <w:t>Красноленинский, п. Киричный</w:t>
      </w:r>
      <w:r w:rsidR="001E5703">
        <w:rPr>
          <w:rFonts w:ascii="Times New Roman" w:hAnsi="Times New Roman" w:cs="Times New Roman"/>
          <w:bCs/>
          <w:iCs/>
          <w:noProof/>
          <w:sz w:val="28"/>
          <w:szCs w:val="28"/>
        </w:rPr>
        <w:t>,</w:t>
      </w:r>
      <w:r w:rsidR="001E5703" w:rsidRPr="00974D15">
        <w:rPr>
          <w:rFonts w:ascii="Times New Roman" w:hAnsi="Times New Roman" w:cs="Times New Roman"/>
          <w:bCs/>
          <w:iCs/>
          <w:noProof/>
          <w:sz w:val="28"/>
          <w:szCs w:val="28"/>
        </w:rPr>
        <w:t xml:space="preserve"> </w:t>
      </w:r>
      <w:r w:rsidR="005749C4" w:rsidRPr="00974D15">
        <w:rPr>
          <w:rFonts w:ascii="Times New Roman" w:hAnsi="Times New Roman" w:cs="Times New Roman"/>
          <w:bCs/>
          <w:iCs/>
          <w:noProof/>
          <w:sz w:val="28"/>
          <w:szCs w:val="28"/>
        </w:rPr>
        <w:t xml:space="preserve">с. Кышик, </w:t>
      </w:r>
      <w:r>
        <w:rPr>
          <w:rFonts w:ascii="Times New Roman" w:hAnsi="Times New Roman" w:cs="Times New Roman"/>
          <w:bCs/>
          <w:iCs/>
          <w:noProof/>
          <w:sz w:val="28"/>
          <w:szCs w:val="28"/>
        </w:rPr>
        <w:br/>
      </w:r>
      <w:r w:rsidR="001E5703" w:rsidRPr="00974D15">
        <w:rPr>
          <w:rFonts w:ascii="Times New Roman" w:hAnsi="Times New Roman" w:cs="Times New Roman"/>
          <w:bCs/>
          <w:iCs/>
          <w:sz w:val="28"/>
          <w:szCs w:val="28"/>
        </w:rPr>
        <w:t>д. Шапша</w:t>
      </w:r>
      <w:r w:rsidR="005749C4" w:rsidRPr="00974D15">
        <w:rPr>
          <w:rFonts w:ascii="Times New Roman" w:hAnsi="Times New Roman" w:cs="Times New Roman"/>
          <w:bCs/>
          <w:iCs/>
          <w:sz w:val="28"/>
          <w:szCs w:val="28"/>
        </w:rPr>
        <w:t xml:space="preserve">; </w:t>
      </w:r>
    </w:p>
    <w:p w14:paraId="73173DAD" w14:textId="0A3642E8" w:rsidR="00974D15" w:rsidRP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развитие производства сувенирной продукций, изделий из ротанга (тальника) в п</w:t>
      </w:r>
      <w:r w:rsidR="0073074D">
        <w:rPr>
          <w:rFonts w:ascii="Times New Roman" w:hAnsi="Times New Roman" w:cs="Times New Roman"/>
          <w:bCs/>
          <w:iCs/>
          <w:sz w:val="28"/>
          <w:szCs w:val="28"/>
        </w:rPr>
        <w:t>оселках</w:t>
      </w:r>
      <w:r w:rsidR="005749C4" w:rsidRPr="00974D15">
        <w:rPr>
          <w:rFonts w:ascii="Times New Roman" w:hAnsi="Times New Roman" w:cs="Times New Roman"/>
          <w:bCs/>
          <w:iCs/>
          <w:sz w:val="28"/>
          <w:szCs w:val="28"/>
        </w:rPr>
        <w:t xml:space="preserve"> Выкатно</w:t>
      </w:r>
      <w:r w:rsidR="001E5703">
        <w:rPr>
          <w:rFonts w:ascii="Times New Roman" w:hAnsi="Times New Roman" w:cs="Times New Roman"/>
          <w:bCs/>
          <w:iCs/>
          <w:sz w:val="28"/>
          <w:szCs w:val="28"/>
        </w:rPr>
        <w:t>й</w:t>
      </w:r>
      <w:r w:rsidR="005749C4" w:rsidRPr="00974D15">
        <w:rPr>
          <w:rFonts w:ascii="Times New Roman" w:hAnsi="Times New Roman" w:cs="Times New Roman"/>
          <w:bCs/>
          <w:iCs/>
          <w:sz w:val="28"/>
          <w:szCs w:val="28"/>
        </w:rPr>
        <w:t>, Горноправдинск</w:t>
      </w:r>
      <w:r w:rsidR="0073074D">
        <w:rPr>
          <w:rFonts w:ascii="Times New Roman" w:hAnsi="Times New Roman" w:cs="Times New Roman"/>
          <w:bCs/>
          <w:iCs/>
          <w:sz w:val="28"/>
          <w:szCs w:val="28"/>
        </w:rPr>
        <w:t xml:space="preserve"> и селе Цингалы</w:t>
      </w:r>
      <w:r w:rsidR="005749C4" w:rsidRPr="00974D15">
        <w:rPr>
          <w:rFonts w:ascii="Times New Roman" w:hAnsi="Times New Roman" w:cs="Times New Roman"/>
          <w:bCs/>
          <w:iCs/>
          <w:sz w:val="28"/>
          <w:szCs w:val="28"/>
        </w:rPr>
        <w:t>;</w:t>
      </w:r>
    </w:p>
    <w:p w14:paraId="43AC504E" w14:textId="586FA4C8" w:rsidR="00974D15" w:rsidRPr="00974D15" w:rsidRDefault="00974D15" w:rsidP="00DC398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 xml:space="preserve">поддержка проекта </w:t>
      </w:r>
      <w:r w:rsidR="0073074D">
        <w:rPr>
          <w:rFonts w:ascii="Times New Roman" w:hAnsi="Times New Roman" w:cs="Times New Roman"/>
          <w:bCs/>
          <w:iCs/>
          <w:sz w:val="28"/>
          <w:szCs w:val="28"/>
        </w:rPr>
        <w:t xml:space="preserve">автономной некоммерческой организации </w:t>
      </w:r>
      <w:r w:rsidR="005749C4" w:rsidRPr="00974D15">
        <w:rPr>
          <w:rFonts w:ascii="Times New Roman" w:hAnsi="Times New Roman" w:cs="Times New Roman"/>
          <w:bCs/>
          <w:iCs/>
          <w:sz w:val="28"/>
          <w:szCs w:val="28"/>
        </w:rPr>
        <w:t>«Югорск</w:t>
      </w:r>
      <w:r w:rsidR="00DC3984">
        <w:rPr>
          <w:rFonts w:ascii="Times New Roman" w:hAnsi="Times New Roman" w:cs="Times New Roman"/>
          <w:bCs/>
          <w:iCs/>
          <w:sz w:val="28"/>
          <w:szCs w:val="28"/>
        </w:rPr>
        <w:t>ие традиции»</w:t>
      </w:r>
      <w:r w:rsidR="0073074D">
        <w:rPr>
          <w:rFonts w:ascii="Times New Roman" w:hAnsi="Times New Roman" w:cs="Times New Roman"/>
          <w:bCs/>
          <w:iCs/>
          <w:sz w:val="28"/>
          <w:szCs w:val="28"/>
        </w:rPr>
        <w:t xml:space="preserve"> (далее – АНО)</w:t>
      </w:r>
      <w:r w:rsidR="00DC3984">
        <w:rPr>
          <w:rFonts w:ascii="Times New Roman" w:hAnsi="Times New Roman" w:cs="Times New Roman"/>
          <w:bCs/>
          <w:iCs/>
          <w:sz w:val="28"/>
          <w:szCs w:val="28"/>
        </w:rPr>
        <w:t>, Андрея Гаврилова –</w:t>
      </w:r>
      <w:r w:rsidR="005749C4" w:rsidRPr="00974D15">
        <w:rPr>
          <w:rFonts w:ascii="Times New Roman" w:hAnsi="Times New Roman" w:cs="Times New Roman"/>
          <w:bCs/>
          <w:iCs/>
          <w:sz w:val="28"/>
          <w:szCs w:val="28"/>
        </w:rPr>
        <w:t xml:space="preserve"> мастерская </w:t>
      </w:r>
      <w:r w:rsidRPr="00974D15">
        <w:rPr>
          <w:rFonts w:ascii="Times New Roman" w:hAnsi="Times New Roman" w:cs="Times New Roman"/>
          <w:bCs/>
          <w:iCs/>
          <w:sz w:val="28"/>
          <w:szCs w:val="28"/>
        </w:rPr>
        <w:t>по художественные обработки</w:t>
      </w:r>
      <w:r w:rsidR="005749C4" w:rsidRPr="00974D15">
        <w:rPr>
          <w:rFonts w:ascii="Times New Roman" w:hAnsi="Times New Roman" w:cs="Times New Roman"/>
          <w:bCs/>
          <w:iCs/>
          <w:sz w:val="28"/>
          <w:szCs w:val="28"/>
        </w:rPr>
        <w:t xml:space="preserve"> кости. На базе мастерской проводятся: мастер-классы для взрослых, обучение детей по программе дополнительного образования «Косторезное дело»;   </w:t>
      </w:r>
    </w:p>
    <w:p w14:paraId="44919EE5" w14:textId="2E012C51" w:rsidR="00974D15" w:rsidRPr="000C1C98"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0C1C98" w:rsidRPr="000C1C98">
        <w:rPr>
          <w:rFonts w:ascii="Times New Roman" w:hAnsi="Times New Roman" w:cs="Times New Roman"/>
          <w:sz w:val="28"/>
          <w:szCs w:val="28"/>
        </w:rPr>
        <w:t xml:space="preserve">создание </w:t>
      </w:r>
      <w:r w:rsidR="0073074D">
        <w:rPr>
          <w:rFonts w:ascii="Times New Roman" w:hAnsi="Times New Roman" w:cs="Times New Roman"/>
          <w:sz w:val="28"/>
          <w:szCs w:val="28"/>
        </w:rPr>
        <w:t xml:space="preserve">ремесленных </w:t>
      </w:r>
      <w:r w:rsidR="000C1C98" w:rsidRPr="000C1C98">
        <w:rPr>
          <w:rFonts w:ascii="Times New Roman" w:hAnsi="Times New Roman" w:cs="Times New Roman"/>
          <w:sz w:val="28"/>
          <w:szCs w:val="28"/>
        </w:rPr>
        <w:t>мастерск</w:t>
      </w:r>
      <w:r w:rsidR="0073074D">
        <w:rPr>
          <w:rFonts w:ascii="Times New Roman" w:hAnsi="Times New Roman" w:cs="Times New Roman"/>
          <w:sz w:val="28"/>
          <w:szCs w:val="28"/>
        </w:rPr>
        <w:t>их и центров, специализирующихся на производстве</w:t>
      </w:r>
      <w:r w:rsidR="000C1C98" w:rsidRPr="000C1C98">
        <w:rPr>
          <w:rFonts w:ascii="Times New Roman" w:hAnsi="Times New Roman" w:cs="Times New Roman"/>
          <w:sz w:val="28"/>
          <w:szCs w:val="28"/>
        </w:rPr>
        <w:t xml:space="preserve"> сувенирн</w:t>
      </w:r>
      <w:r w:rsidR="0073074D">
        <w:rPr>
          <w:rFonts w:ascii="Times New Roman" w:hAnsi="Times New Roman" w:cs="Times New Roman"/>
          <w:sz w:val="28"/>
          <w:szCs w:val="28"/>
        </w:rPr>
        <w:t>ой</w:t>
      </w:r>
      <w:r w:rsidR="000C1C98" w:rsidRPr="000C1C98">
        <w:rPr>
          <w:rFonts w:ascii="Times New Roman" w:hAnsi="Times New Roman" w:cs="Times New Roman"/>
          <w:sz w:val="28"/>
          <w:szCs w:val="28"/>
        </w:rPr>
        <w:t xml:space="preserve"> продукци</w:t>
      </w:r>
      <w:r w:rsidR="0073074D">
        <w:rPr>
          <w:rFonts w:ascii="Times New Roman" w:hAnsi="Times New Roman" w:cs="Times New Roman"/>
          <w:sz w:val="28"/>
          <w:szCs w:val="28"/>
        </w:rPr>
        <w:t>и</w:t>
      </w:r>
      <w:r w:rsidR="000C1C98" w:rsidRPr="000C1C98">
        <w:rPr>
          <w:rFonts w:ascii="Times New Roman" w:hAnsi="Times New Roman" w:cs="Times New Roman"/>
          <w:sz w:val="28"/>
          <w:szCs w:val="28"/>
        </w:rPr>
        <w:t>, посуды</w:t>
      </w:r>
      <w:r w:rsidR="0077241E">
        <w:rPr>
          <w:rFonts w:ascii="Times New Roman" w:hAnsi="Times New Roman" w:cs="Times New Roman"/>
          <w:sz w:val="28"/>
          <w:szCs w:val="28"/>
        </w:rPr>
        <w:t xml:space="preserve"> и аксессуаров</w:t>
      </w:r>
      <w:r w:rsidR="000C1C98" w:rsidRPr="000C1C98">
        <w:rPr>
          <w:rFonts w:ascii="Times New Roman" w:hAnsi="Times New Roman" w:cs="Times New Roman"/>
          <w:sz w:val="28"/>
          <w:szCs w:val="28"/>
        </w:rPr>
        <w:t xml:space="preserve"> из глины, обработк</w:t>
      </w:r>
      <w:r w:rsidR="0077241E">
        <w:rPr>
          <w:rFonts w:ascii="Times New Roman" w:hAnsi="Times New Roman" w:cs="Times New Roman"/>
          <w:sz w:val="28"/>
          <w:szCs w:val="28"/>
        </w:rPr>
        <w:t>е</w:t>
      </w:r>
      <w:r w:rsidR="000C1C98" w:rsidRPr="000C1C98">
        <w:rPr>
          <w:rFonts w:ascii="Times New Roman" w:hAnsi="Times New Roman" w:cs="Times New Roman"/>
          <w:sz w:val="28"/>
          <w:szCs w:val="28"/>
        </w:rPr>
        <w:t xml:space="preserve"> шкур животных</w:t>
      </w:r>
      <w:r w:rsidR="0077241E">
        <w:rPr>
          <w:rFonts w:ascii="Times New Roman" w:hAnsi="Times New Roman" w:cs="Times New Roman"/>
          <w:sz w:val="28"/>
          <w:szCs w:val="28"/>
        </w:rPr>
        <w:t xml:space="preserve">, рыбной кожи </w:t>
      </w:r>
      <w:r w:rsidR="000C1C98" w:rsidRPr="000C1C98">
        <w:rPr>
          <w:rFonts w:ascii="Times New Roman" w:hAnsi="Times New Roman" w:cs="Times New Roman"/>
          <w:sz w:val="28"/>
          <w:szCs w:val="28"/>
        </w:rPr>
        <w:t>и</w:t>
      </w:r>
      <w:r w:rsidR="0077241E">
        <w:rPr>
          <w:rFonts w:ascii="Times New Roman" w:hAnsi="Times New Roman" w:cs="Times New Roman"/>
          <w:sz w:val="28"/>
          <w:szCs w:val="28"/>
        </w:rPr>
        <w:t xml:space="preserve"> </w:t>
      </w:r>
      <w:r w:rsidR="000C1C98" w:rsidRPr="000C1C98">
        <w:rPr>
          <w:rFonts w:ascii="Times New Roman" w:hAnsi="Times New Roman" w:cs="Times New Roman"/>
          <w:sz w:val="28"/>
          <w:szCs w:val="28"/>
        </w:rPr>
        <w:t>изготовление</w:t>
      </w:r>
      <w:r w:rsidR="0077241E">
        <w:rPr>
          <w:rFonts w:ascii="Times New Roman" w:hAnsi="Times New Roman" w:cs="Times New Roman"/>
          <w:sz w:val="28"/>
          <w:szCs w:val="28"/>
        </w:rPr>
        <w:t xml:space="preserve"> из них</w:t>
      </w:r>
      <w:r w:rsidR="000C1C98" w:rsidRPr="000C1C98">
        <w:rPr>
          <w:rFonts w:ascii="Times New Roman" w:hAnsi="Times New Roman" w:cs="Times New Roman"/>
          <w:sz w:val="28"/>
          <w:szCs w:val="28"/>
        </w:rPr>
        <w:t xml:space="preserve"> </w:t>
      </w:r>
      <w:r w:rsidR="0077241E">
        <w:rPr>
          <w:rFonts w:ascii="Times New Roman" w:hAnsi="Times New Roman" w:cs="Times New Roman"/>
          <w:sz w:val="28"/>
          <w:szCs w:val="28"/>
        </w:rPr>
        <w:t>одежды и аксессуаров,</w:t>
      </w:r>
      <w:r w:rsidR="000C1C98" w:rsidRPr="000C1C98">
        <w:rPr>
          <w:rFonts w:ascii="Times New Roman" w:hAnsi="Times New Roman" w:cs="Times New Roman"/>
          <w:sz w:val="28"/>
          <w:szCs w:val="28"/>
        </w:rPr>
        <w:t xml:space="preserve"> в </w:t>
      </w:r>
      <w:r w:rsidR="0077241E">
        <w:rPr>
          <w:rFonts w:ascii="Times New Roman" w:hAnsi="Times New Roman" w:cs="Times New Roman"/>
          <w:sz w:val="28"/>
          <w:szCs w:val="28"/>
        </w:rPr>
        <w:t>населенных пунктах: п.</w:t>
      </w:r>
      <w:r w:rsidR="000C1C98" w:rsidRPr="000C1C98">
        <w:rPr>
          <w:rFonts w:ascii="Times New Roman" w:hAnsi="Times New Roman" w:cs="Times New Roman"/>
          <w:sz w:val="28"/>
          <w:szCs w:val="28"/>
        </w:rPr>
        <w:t xml:space="preserve"> Луговской, </w:t>
      </w:r>
      <w:r w:rsidR="001E5703">
        <w:rPr>
          <w:rFonts w:ascii="Times New Roman" w:hAnsi="Times New Roman" w:cs="Times New Roman"/>
          <w:sz w:val="28"/>
          <w:szCs w:val="28"/>
        </w:rPr>
        <w:t>п</w:t>
      </w:r>
      <w:r w:rsidR="0077241E">
        <w:rPr>
          <w:rFonts w:ascii="Times New Roman" w:hAnsi="Times New Roman" w:cs="Times New Roman"/>
          <w:sz w:val="28"/>
          <w:szCs w:val="28"/>
        </w:rPr>
        <w:t>.</w:t>
      </w:r>
      <w:r w:rsidR="001E5703">
        <w:rPr>
          <w:rFonts w:ascii="Times New Roman" w:hAnsi="Times New Roman" w:cs="Times New Roman"/>
          <w:sz w:val="28"/>
          <w:szCs w:val="28"/>
        </w:rPr>
        <w:t> Кирпичный,</w:t>
      </w:r>
      <w:r w:rsidR="001E5703" w:rsidRPr="000C1C98">
        <w:rPr>
          <w:rFonts w:ascii="Times New Roman" w:hAnsi="Times New Roman" w:cs="Times New Roman"/>
          <w:sz w:val="28"/>
          <w:szCs w:val="28"/>
        </w:rPr>
        <w:t xml:space="preserve"> </w:t>
      </w:r>
      <w:r w:rsidR="0077241E">
        <w:rPr>
          <w:rFonts w:ascii="Times New Roman" w:hAnsi="Times New Roman" w:cs="Times New Roman"/>
          <w:sz w:val="28"/>
          <w:szCs w:val="28"/>
        </w:rPr>
        <w:t xml:space="preserve">п. Сибирский, </w:t>
      </w:r>
      <w:r w:rsidR="000C1C98" w:rsidRPr="000C1C98">
        <w:rPr>
          <w:rFonts w:ascii="Times New Roman" w:hAnsi="Times New Roman" w:cs="Times New Roman"/>
          <w:sz w:val="28"/>
          <w:szCs w:val="28"/>
        </w:rPr>
        <w:t>д</w:t>
      </w:r>
      <w:r w:rsidR="0077241E">
        <w:rPr>
          <w:rFonts w:ascii="Times New Roman" w:hAnsi="Times New Roman" w:cs="Times New Roman"/>
          <w:sz w:val="28"/>
          <w:szCs w:val="28"/>
        </w:rPr>
        <w:t>.</w:t>
      </w:r>
      <w:r w:rsidR="000C1C98" w:rsidRPr="000C1C98">
        <w:rPr>
          <w:rFonts w:ascii="Times New Roman" w:hAnsi="Times New Roman" w:cs="Times New Roman"/>
          <w:sz w:val="28"/>
          <w:szCs w:val="28"/>
        </w:rPr>
        <w:t xml:space="preserve"> Согом, </w:t>
      </w:r>
      <w:r w:rsidR="00741644">
        <w:rPr>
          <w:rFonts w:ascii="Times New Roman" w:hAnsi="Times New Roman" w:cs="Times New Roman"/>
          <w:sz w:val="28"/>
          <w:szCs w:val="28"/>
        </w:rPr>
        <w:t>д</w:t>
      </w:r>
      <w:r w:rsidR="0077241E">
        <w:rPr>
          <w:rFonts w:ascii="Times New Roman" w:hAnsi="Times New Roman" w:cs="Times New Roman"/>
          <w:sz w:val="28"/>
          <w:szCs w:val="28"/>
        </w:rPr>
        <w:t>.</w:t>
      </w:r>
      <w:r w:rsidR="001E5703">
        <w:rPr>
          <w:rFonts w:ascii="Times New Roman" w:hAnsi="Times New Roman" w:cs="Times New Roman"/>
          <w:sz w:val="28"/>
          <w:szCs w:val="28"/>
        </w:rPr>
        <w:t> </w:t>
      </w:r>
      <w:r w:rsidR="000C1C98" w:rsidRPr="000C1C98">
        <w:rPr>
          <w:rFonts w:ascii="Times New Roman" w:hAnsi="Times New Roman" w:cs="Times New Roman"/>
          <w:sz w:val="28"/>
          <w:szCs w:val="28"/>
        </w:rPr>
        <w:t>Шапша</w:t>
      </w:r>
      <w:r w:rsidR="0073074D">
        <w:rPr>
          <w:rFonts w:ascii="Times New Roman" w:hAnsi="Times New Roman" w:cs="Times New Roman"/>
          <w:sz w:val="28"/>
          <w:szCs w:val="28"/>
        </w:rPr>
        <w:t xml:space="preserve">, </w:t>
      </w:r>
      <w:r w:rsidR="0077241E">
        <w:rPr>
          <w:rFonts w:ascii="Times New Roman" w:hAnsi="Times New Roman" w:cs="Times New Roman"/>
          <w:sz w:val="28"/>
          <w:szCs w:val="28"/>
        </w:rPr>
        <w:t xml:space="preserve">д. Ярки, </w:t>
      </w:r>
      <w:r w:rsidR="0073074D">
        <w:rPr>
          <w:rFonts w:ascii="Times New Roman" w:hAnsi="Times New Roman" w:cs="Times New Roman"/>
          <w:sz w:val="28"/>
          <w:szCs w:val="28"/>
        </w:rPr>
        <w:t>с</w:t>
      </w:r>
      <w:r w:rsidR="0077241E">
        <w:rPr>
          <w:rFonts w:ascii="Times New Roman" w:hAnsi="Times New Roman" w:cs="Times New Roman"/>
          <w:sz w:val="28"/>
          <w:szCs w:val="28"/>
        </w:rPr>
        <w:t>.</w:t>
      </w:r>
      <w:r w:rsidR="0073074D">
        <w:rPr>
          <w:rFonts w:ascii="Times New Roman" w:hAnsi="Times New Roman" w:cs="Times New Roman"/>
          <w:sz w:val="28"/>
          <w:szCs w:val="28"/>
        </w:rPr>
        <w:t xml:space="preserve"> Кышик</w:t>
      </w:r>
      <w:r w:rsidR="005749C4" w:rsidRPr="000C1C98">
        <w:rPr>
          <w:rFonts w:ascii="Times New Roman" w:hAnsi="Times New Roman" w:cs="Times New Roman"/>
          <w:bCs/>
          <w:iCs/>
          <w:sz w:val="28"/>
          <w:szCs w:val="28"/>
        </w:rPr>
        <w:t>;</w:t>
      </w:r>
    </w:p>
    <w:p w14:paraId="218999E0" w14:textId="71B54156" w:rsidR="00974D15" w:rsidRP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 xml:space="preserve">реализация проектов и инициатив, направленных на развитие креативного потенциала </w:t>
      </w:r>
      <w:r w:rsidR="0077241E">
        <w:rPr>
          <w:rFonts w:ascii="Times New Roman" w:hAnsi="Times New Roman" w:cs="Times New Roman"/>
          <w:bCs/>
          <w:iCs/>
          <w:sz w:val="28"/>
          <w:szCs w:val="28"/>
        </w:rPr>
        <w:t>территории</w:t>
      </w:r>
      <w:r w:rsidR="005749C4" w:rsidRPr="00974D15">
        <w:rPr>
          <w:rFonts w:ascii="Times New Roman" w:hAnsi="Times New Roman" w:cs="Times New Roman"/>
          <w:bCs/>
          <w:iCs/>
          <w:sz w:val="28"/>
          <w:szCs w:val="28"/>
        </w:rPr>
        <w:t xml:space="preserve">, а также ориентированных на поддержку молодежных творческих инициатив на территории </w:t>
      </w:r>
      <w:r w:rsidR="00E0453E" w:rsidRPr="00E0453E">
        <w:rPr>
          <w:rFonts w:ascii="Times New Roman" w:hAnsi="Times New Roman" w:cs="Times New Roman"/>
          <w:bCs/>
          <w:iCs/>
          <w:sz w:val="28"/>
          <w:szCs w:val="28"/>
        </w:rPr>
        <w:t xml:space="preserve">Ханты-Мансийского </w:t>
      </w:r>
      <w:r w:rsidR="005749C4" w:rsidRPr="00974D15">
        <w:rPr>
          <w:rFonts w:ascii="Times New Roman" w:hAnsi="Times New Roman" w:cs="Times New Roman"/>
          <w:bCs/>
          <w:iCs/>
          <w:sz w:val="28"/>
          <w:szCs w:val="28"/>
        </w:rPr>
        <w:t xml:space="preserve">района. </w:t>
      </w:r>
    </w:p>
    <w:p w14:paraId="36E0E252" w14:textId="5E935763"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Новой формой производства и реализации продукции могут быть ремесленные центры в крупных населенных пунктах </w:t>
      </w:r>
      <w:r w:rsidR="00E0453E" w:rsidRPr="00E0453E">
        <w:rPr>
          <w:rFonts w:ascii="Times New Roman" w:hAnsi="Times New Roman" w:cs="Times New Roman"/>
          <w:bCs/>
          <w:iCs/>
          <w:sz w:val="28"/>
          <w:szCs w:val="28"/>
        </w:rPr>
        <w:t xml:space="preserve">Ханты-Мансийского </w:t>
      </w:r>
      <w:r w:rsidRPr="00974D15">
        <w:rPr>
          <w:rFonts w:ascii="Times New Roman" w:hAnsi="Times New Roman" w:cs="Times New Roman"/>
          <w:bCs/>
          <w:iCs/>
          <w:sz w:val="28"/>
          <w:szCs w:val="28"/>
        </w:rPr>
        <w:t>района, выполняющие функции обучения традиционным ремеслам, бизнес-инкубаторов для начинающих мастеров.</w:t>
      </w:r>
    </w:p>
    <w:p w14:paraId="6C572340" w14:textId="77777777"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Реализация стратегического развития креативных индустрий обеспечит </w:t>
      </w:r>
      <w:r w:rsidR="00974D15" w:rsidRPr="00974D15">
        <w:rPr>
          <w:rFonts w:ascii="Times New Roman" w:hAnsi="Times New Roman" w:cs="Times New Roman"/>
          <w:bCs/>
          <w:iCs/>
          <w:sz w:val="28"/>
          <w:szCs w:val="28"/>
        </w:rPr>
        <w:br/>
      </w:r>
      <w:r w:rsidRPr="00974D15">
        <w:rPr>
          <w:rFonts w:ascii="Times New Roman" w:hAnsi="Times New Roman" w:cs="Times New Roman"/>
          <w:bCs/>
          <w:iCs/>
          <w:sz w:val="28"/>
          <w:szCs w:val="28"/>
        </w:rPr>
        <w:t xml:space="preserve">к </w:t>
      </w:r>
      <w:r w:rsidR="00974D15" w:rsidRPr="00974D15">
        <w:rPr>
          <w:rFonts w:ascii="Times New Roman" w:hAnsi="Times New Roman" w:cs="Times New Roman"/>
          <w:bCs/>
          <w:iCs/>
          <w:sz w:val="28"/>
          <w:szCs w:val="28"/>
        </w:rPr>
        <w:t>2036 году следующие результаты:</w:t>
      </w:r>
    </w:p>
    <w:p w14:paraId="65F048AE" w14:textId="168C39A0"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lastRenderedPageBreak/>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создание условий для формирования и развития предпринимательских навыков;</w:t>
      </w:r>
    </w:p>
    <w:p w14:paraId="4E2133EB" w14:textId="3628E1A9"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создание условий для успешной трансформации общественных пространств в комфортную среду для развития и реализации творческого потенциала каждого жителя;</w:t>
      </w:r>
    </w:p>
    <w:p w14:paraId="6AD1B01C" w14:textId="68B8844F"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разработка модели государственной поддержки креативных индустрий, способствующая продвижению товаров и услуг креативных индустрий на внешнем рынке;</w:t>
      </w:r>
    </w:p>
    <w:p w14:paraId="095E180A" w14:textId="104F15D6"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внедрение эффективных механизмов стимулирования и поддержки креативных индустрий для создания ими продуктов со значительным потенциалом коммерциализации на внешнем рынке;</w:t>
      </w:r>
    </w:p>
    <w:p w14:paraId="79CCE077" w14:textId="0E8B02C5"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формирование механизмов финансовой поддержки проектов креативных индустрий, а также механизмы инвестирования в человеческий капитал;</w:t>
      </w:r>
    </w:p>
    <w:p w14:paraId="0C221563" w14:textId="64B99C98" w:rsidR="005749C4"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повышение доступности объектов культуры и наследия, рост туристического потока.</w:t>
      </w:r>
    </w:p>
    <w:p w14:paraId="129B365B" w14:textId="77777777" w:rsid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67810E28" w14:textId="777E8C8F" w:rsidR="00F35B88" w:rsidRDefault="00974D15" w:rsidP="00F35B88">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3.4.9 Повышение финансовой самодостаточности. Обеспечение</w:t>
      </w:r>
      <w:r w:rsidR="00F35B88">
        <w:rPr>
          <w:rFonts w:ascii="Times New Roman" w:hAnsi="Times New Roman" w:cs="Times New Roman"/>
          <w:bCs/>
          <w:iCs/>
          <w:sz w:val="28"/>
          <w:szCs w:val="28"/>
        </w:rPr>
        <w:t xml:space="preserve"> устойчивости бюджетной системы</w:t>
      </w:r>
    </w:p>
    <w:p w14:paraId="4CE34D73" w14:textId="77777777" w:rsidR="00741644" w:rsidRDefault="00741644" w:rsidP="00F35B88">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6D2294FF" w14:textId="32209DB6"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Основой реализации Стратегии является построение сбалансированной и устойчивой финансовой модели, </w:t>
      </w:r>
      <w:r w:rsidR="00476293">
        <w:rPr>
          <w:rFonts w:ascii="Times New Roman" w:hAnsi="Times New Roman" w:cs="Times New Roman"/>
          <w:bCs/>
          <w:iCs/>
          <w:sz w:val="28"/>
          <w:szCs w:val="28"/>
        </w:rPr>
        <w:t>обеспечивающ</w:t>
      </w:r>
      <w:r w:rsidR="0029220B">
        <w:rPr>
          <w:rFonts w:ascii="Times New Roman" w:hAnsi="Times New Roman" w:cs="Times New Roman"/>
          <w:bCs/>
          <w:iCs/>
          <w:sz w:val="28"/>
          <w:szCs w:val="28"/>
        </w:rPr>
        <w:t>ей</w:t>
      </w:r>
      <w:r w:rsidRPr="00741644">
        <w:rPr>
          <w:rFonts w:ascii="Times New Roman" w:hAnsi="Times New Roman" w:cs="Times New Roman"/>
          <w:bCs/>
          <w:iCs/>
          <w:sz w:val="28"/>
          <w:szCs w:val="28"/>
        </w:rPr>
        <w:t xml:space="preserve"> долгосрочн</w:t>
      </w:r>
      <w:r w:rsidR="00476293">
        <w:rPr>
          <w:rFonts w:ascii="Times New Roman" w:hAnsi="Times New Roman" w:cs="Times New Roman"/>
          <w:bCs/>
          <w:iCs/>
          <w:sz w:val="28"/>
          <w:szCs w:val="28"/>
        </w:rPr>
        <w:t>ую</w:t>
      </w:r>
      <w:r w:rsidRPr="00741644">
        <w:rPr>
          <w:rFonts w:ascii="Times New Roman" w:hAnsi="Times New Roman" w:cs="Times New Roman"/>
          <w:bCs/>
          <w:iCs/>
          <w:sz w:val="28"/>
          <w:szCs w:val="28"/>
        </w:rPr>
        <w:t xml:space="preserve"> финансов</w:t>
      </w:r>
      <w:r w:rsidR="00476293">
        <w:rPr>
          <w:rFonts w:ascii="Times New Roman" w:hAnsi="Times New Roman" w:cs="Times New Roman"/>
          <w:bCs/>
          <w:iCs/>
          <w:sz w:val="28"/>
          <w:szCs w:val="28"/>
        </w:rPr>
        <w:t>ую</w:t>
      </w:r>
      <w:r w:rsidRPr="00741644">
        <w:rPr>
          <w:rFonts w:ascii="Times New Roman" w:hAnsi="Times New Roman" w:cs="Times New Roman"/>
          <w:bCs/>
          <w:iCs/>
          <w:sz w:val="28"/>
          <w:szCs w:val="28"/>
        </w:rPr>
        <w:t xml:space="preserve"> самодостаточност</w:t>
      </w:r>
      <w:r w:rsidR="00476293">
        <w:rPr>
          <w:rFonts w:ascii="Times New Roman" w:hAnsi="Times New Roman" w:cs="Times New Roman"/>
          <w:bCs/>
          <w:iCs/>
          <w:sz w:val="28"/>
          <w:szCs w:val="28"/>
        </w:rPr>
        <w:t>ь</w:t>
      </w:r>
      <w:r w:rsidRPr="00741644">
        <w:rPr>
          <w:rFonts w:ascii="Times New Roman" w:hAnsi="Times New Roman" w:cs="Times New Roman"/>
          <w:bCs/>
          <w:iCs/>
          <w:sz w:val="28"/>
          <w:szCs w:val="28"/>
        </w:rPr>
        <w:t xml:space="preserve"> местн</w:t>
      </w:r>
      <w:r w:rsidR="008F5FC5">
        <w:rPr>
          <w:rFonts w:ascii="Times New Roman" w:hAnsi="Times New Roman" w:cs="Times New Roman"/>
          <w:bCs/>
          <w:iCs/>
          <w:sz w:val="28"/>
          <w:szCs w:val="28"/>
        </w:rPr>
        <w:t>ого</w:t>
      </w:r>
      <w:r w:rsidRPr="00741644">
        <w:rPr>
          <w:rFonts w:ascii="Times New Roman" w:hAnsi="Times New Roman" w:cs="Times New Roman"/>
          <w:bCs/>
          <w:iCs/>
          <w:sz w:val="28"/>
          <w:szCs w:val="28"/>
        </w:rPr>
        <w:t xml:space="preserve"> бюджет</w:t>
      </w:r>
      <w:r w:rsidR="008F5FC5">
        <w:rPr>
          <w:rFonts w:ascii="Times New Roman" w:hAnsi="Times New Roman" w:cs="Times New Roman"/>
          <w:bCs/>
          <w:iCs/>
          <w:sz w:val="28"/>
          <w:szCs w:val="28"/>
        </w:rPr>
        <w:t>а</w:t>
      </w:r>
      <w:r w:rsidRPr="00741644">
        <w:rPr>
          <w:rFonts w:ascii="Times New Roman" w:hAnsi="Times New Roman" w:cs="Times New Roman"/>
          <w:bCs/>
          <w:iCs/>
          <w:sz w:val="28"/>
          <w:szCs w:val="28"/>
        </w:rPr>
        <w:t>. Это подразумевает минимизацию зависимости от внешних трансфертов и создание устойчивых собственных источников доходов через стимулирование экономической активности и</w:t>
      </w:r>
      <w:r w:rsidR="00744DE1">
        <w:rPr>
          <w:rFonts w:ascii="Times New Roman" w:hAnsi="Times New Roman" w:cs="Times New Roman"/>
          <w:bCs/>
          <w:iCs/>
          <w:sz w:val="28"/>
          <w:szCs w:val="28"/>
        </w:rPr>
        <w:t> </w:t>
      </w:r>
      <w:r w:rsidRPr="00741644">
        <w:rPr>
          <w:rFonts w:ascii="Times New Roman" w:hAnsi="Times New Roman" w:cs="Times New Roman"/>
          <w:bCs/>
          <w:iCs/>
          <w:sz w:val="28"/>
          <w:szCs w:val="28"/>
        </w:rPr>
        <w:t>повышение инвестиционной привлекательности территории.</w:t>
      </w:r>
    </w:p>
    <w:p w14:paraId="386150DC" w14:textId="33CAD23C"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Бюджетный прогноз на период до 2036 года формируется как инструмент достижения стратегических целей. Его основная задача – обеспечить сбалансированность и устойчивость консолидированного бюджета </w:t>
      </w:r>
      <w:r w:rsidR="00C94F5C">
        <w:rPr>
          <w:rFonts w:ascii="Times New Roman" w:hAnsi="Times New Roman" w:cs="Times New Roman"/>
          <w:bCs/>
          <w:iCs/>
          <w:sz w:val="28"/>
          <w:szCs w:val="28"/>
        </w:rPr>
        <w:t xml:space="preserve">Ханты-Мансийского </w:t>
      </w:r>
      <w:r w:rsidRPr="00741644">
        <w:rPr>
          <w:rFonts w:ascii="Times New Roman" w:hAnsi="Times New Roman" w:cs="Times New Roman"/>
          <w:bCs/>
          <w:iCs/>
          <w:sz w:val="28"/>
          <w:szCs w:val="28"/>
        </w:rPr>
        <w:t>района и</w:t>
      </w:r>
      <w:r w:rsidR="00744DE1">
        <w:rPr>
          <w:rFonts w:ascii="Times New Roman" w:hAnsi="Times New Roman" w:cs="Times New Roman"/>
          <w:bCs/>
          <w:iCs/>
          <w:sz w:val="28"/>
          <w:szCs w:val="28"/>
        </w:rPr>
        <w:t> </w:t>
      </w:r>
      <w:r w:rsidRPr="00741644">
        <w:rPr>
          <w:rFonts w:ascii="Times New Roman" w:hAnsi="Times New Roman" w:cs="Times New Roman"/>
          <w:bCs/>
          <w:iCs/>
          <w:sz w:val="28"/>
          <w:szCs w:val="28"/>
        </w:rPr>
        <w:t>сельских поселений при одновременном повышении эффективности каждого бюджетного расхода. Структура расходов будет ориентирована на выполнение задач Стратегии, а все муниципальные программы привязаны к ее ключевым индикаторам. Ежегодное уточнение объемов финансирования, проводимое в рамках бюджетного процесса, позволит гибко реагировать на текущие условия и корректировать приоритеты.</w:t>
      </w:r>
    </w:p>
    <w:p w14:paraId="243C71D6" w14:textId="41E221A5" w:rsidR="008F5FC5"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Финансирование Стратегии носит многоканальный и партнерский характер. Помимо средств местного бюджета, планируется активное привлечение ресурсов бюджетов высшего уровня (федерального и окружного) через участие в</w:t>
      </w:r>
      <w:r w:rsidR="00744DE1">
        <w:rPr>
          <w:rFonts w:ascii="Times New Roman" w:hAnsi="Times New Roman" w:cs="Times New Roman"/>
          <w:bCs/>
          <w:iCs/>
          <w:sz w:val="28"/>
          <w:szCs w:val="28"/>
        </w:rPr>
        <w:t> </w:t>
      </w:r>
      <w:r w:rsidRPr="00741644">
        <w:rPr>
          <w:rFonts w:ascii="Times New Roman" w:hAnsi="Times New Roman" w:cs="Times New Roman"/>
          <w:bCs/>
          <w:iCs/>
          <w:sz w:val="28"/>
          <w:szCs w:val="28"/>
        </w:rPr>
        <w:t xml:space="preserve">приоритетных государственных программах и проектах. </w:t>
      </w:r>
    </w:p>
    <w:p w14:paraId="116A08C0" w14:textId="3F0F7B6E"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Общая ориентировочная потребность в финансировании мероприятий Стратегии составляет 22 млрд рублей, при этом ежегодный объем и структура финансирования будут детализироваться в </w:t>
      </w:r>
      <w:r w:rsidR="00476293">
        <w:rPr>
          <w:rFonts w:ascii="Times New Roman" w:hAnsi="Times New Roman" w:cs="Times New Roman"/>
          <w:bCs/>
          <w:iCs/>
          <w:sz w:val="28"/>
          <w:szCs w:val="28"/>
        </w:rPr>
        <w:t>муниципальных</w:t>
      </w:r>
      <w:r w:rsidR="00476293" w:rsidRPr="00741644">
        <w:rPr>
          <w:rFonts w:ascii="Times New Roman" w:hAnsi="Times New Roman" w:cs="Times New Roman"/>
          <w:bCs/>
          <w:iCs/>
          <w:sz w:val="28"/>
          <w:szCs w:val="28"/>
        </w:rPr>
        <w:t xml:space="preserve"> </w:t>
      </w:r>
      <w:r w:rsidRPr="00741644">
        <w:rPr>
          <w:rFonts w:ascii="Times New Roman" w:hAnsi="Times New Roman" w:cs="Times New Roman"/>
          <w:bCs/>
          <w:iCs/>
          <w:sz w:val="28"/>
          <w:szCs w:val="28"/>
        </w:rPr>
        <w:t>программ</w:t>
      </w:r>
      <w:r w:rsidR="00476293">
        <w:rPr>
          <w:rFonts w:ascii="Times New Roman" w:hAnsi="Times New Roman" w:cs="Times New Roman"/>
          <w:bCs/>
          <w:iCs/>
          <w:sz w:val="28"/>
          <w:szCs w:val="28"/>
        </w:rPr>
        <w:t>ах</w:t>
      </w:r>
      <w:r w:rsidRPr="00741644">
        <w:rPr>
          <w:rFonts w:ascii="Times New Roman" w:hAnsi="Times New Roman" w:cs="Times New Roman"/>
          <w:bCs/>
          <w:iCs/>
          <w:sz w:val="28"/>
          <w:szCs w:val="28"/>
        </w:rPr>
        <w:t xml:space="preserve"> </w:t>
      </w:r>
      <w:r w:rsidR="00E0453E" w:rsidRPr="00E0453E">
        <w:rPr>
          <w:rFonts w:ascii="Times New Roman" w:hAnsi="Times New Roman" w:cs="Times New Roman"/>
          <w:bCs/>
          <w:iCs/>
          <w:sz w:val="28"/>
          <w:szCs w:val="28"/>
        </w:rPr>
        <w:t xml:space="preserve">Ханты-Мансийского </w:t>
      </w:r>
      <w:r w:rsidRPr="00741644">
        <w:rPr>
          <w:rFonts w:ascii="Times New Roman" w:hAnsi="Times New Roman" w:cs="Times New Roman"/>
          <w:bCs/>
          <w:iCs/>
          <w:sz w:val="28"/>
          <w:szCs w:val="28"/>
        </w:rPr>
        <w:t>района.</w:t>
      </w:r>
    </w:p>
    <w:p w14:paraId="0597708F" w14:textId="77777777" w:rsidR="008F5FC5"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Управление рисками и обеспечение устойчивости являются критическими элементами финансовой стратегии. </w:t>
      </w:r>
    </w:p>
    <w:p w14:paraId="10B1784D" w14:textId="125B8950"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Основным риском признается возможное недопоступление межбюджетных </w:t>
      </w:r>
      <w:r w:rsidRPr="00741644">
        <w:rPr>
          <w:rFonts w:ascii="Times New Roman" w:hAnsi="Times New Roman" w:cs="Times New Roman"/>
          <w:bCs/>
          <w:iCs/>
          <w:sz w:val="28"/>
          <w:szCs w:val="28"/>
        </w:rPr>
        <w:lastRenderedPageBreak/>
        <w:t>трансфертов</w:t>
      </w:r>
      <w:r w:rsidR="008F5FC5">
        <w:rPr>
          <w:rFonts w:ascii="Times New Roman" w:hAnsi="Times New Roman" w:cs="Times New Roman"/>
          <w:bCs/>
          <w:iCs/>
          <w:sz w:val="28"/>
          <w:szCs w:val="28"/>
        </w:rPr>
        <w:t xml:space="preserve"> в связи с чем </w:t>
      </w:r>
      <w:r w:rsidRPr="00741644">
        <w:rPr>
          <w:rFonts w:ascii="Times New Roman" w:hAnsi="Times New Roman" w:cs="Times New Roman"/>
          <w:bCs/>
          <w:iCs/>
          <w:sz w:val="28"/>
          <w:szCs w:val="28"/>
        </w:rPr>
        <w:t>будет реализован комплекс превентивных мер:</w:t>
      </w:r>
    </w:p>
    <w:p w14:paraId="3633FF94" w14:textId="264EAF34"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ж</w:t>
      </w:r>
      <w:r w:rsidR="00741644" w:rsidRPr="00741644">
        <w:rPr>
          <w:rFonts w:ascii="Times New Roman" w:hAnsi="Times New Roman" w:cs="Times New Roman"/>
          <w:bCs/>
          <w:iCs/>
          <w:sz w:val="28"/>
          <w:szCs w:val="28"/>
        </w:rPr>
        <w:t>есткая бюджетная дисциплина: соблюдение всех бюджетных ограничений и оптимизация текущих расходных обязательств</w:t>
      </w:r>
      <w:r>
        <w:rPr>
          <w:rFonts w:ascii="Times New Roman" w:hAnsi="Times New Roman" w:cs="Times New Roman"/>
          <w:bCs/>
          <w:iCs/>
          <w:sz w:val="28"/>
          <w:szCs w:val="28"/>
        </w:rPr>
        <w:t>;</w:t>
      </w:r>
    </w:p>
    <w:p w14:paraId="5AE4462A" w14:textId="49619B85"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ф</w:t>
      </w:r>
      <w:r w:rsidR="00741644" w:rsidRPr="00741644">
        <w:rPr>
          <w:rFonts w:ascii="Times New Roman" w:hAnsi="Times New Roman" w:cs="Times New Roman"/>
          <w:bCs/>
          <w:iCs/>
          <w:sz w:val="28"/>
          <w:szCs w:val="28"/>
        </w:rPr>
        <w:t>ормирование финансовых резервов: создание и поддержание стабилизационных фондов в местном бюджете для покрытия временных кассовых разрывов</w:t>
      </w:r>
      <w:r>
        <w:rPr>
          <w:rFonts w:ascii="Times New Roman" w:hAnsi="Times New Roman" w:cs="Times New Roman"/>
          <w:bCs/>
          <w:iCs/>
          <w:sz w:val="28"/>
          <w:szCs w:val="28"/>
        </w:rPr>
        <w:t>;</w:t>
      </w:r>
    </w:p>
    <w:p w14:paraId="67DC12B5" w14:textId="608D10D8"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с</w:t>
      </w:r>
      <w:r w:rsidR="00741644" w:rsidRPr="00741644">
        <w:rPr>
          <w:rFonts w:ascii="Times New Roman" w:hAnsi="Times New Roman" w:cs="Times New Roman"/>
          <w:bCs/>
          <w:iCs/>
          <w:sz w:val="28"/>
          <w:szCs w:val="28"/>
        </w:rPr>
        <w:t>тимулирование собственной доходной базы: акцент на развитии предпринимательства, обрабатывающей промышленности и IT-сектора для роста налоговых и неналоговых поступлений. Регулярный мониторинг их поступления станет обязательной практикой</w:t>
      </w:r>
      <w:r>
        <w:rPr>
          <w:rFonts w:ascii="Times New Roman" w:hAnsi="Times New Roman" w:cs="Times New Roman"/>
          <w:bCs/>
          <w:iCs/>
          <w:sz w:val="28"/>
          <w:szCs w:val="28"/>
        </w:rPr>
        <w:t>;</w:t>
      </w:r>
    </w:p>
    <w:p w14:paraId="5F4AF1FF" w14:textId="309383A7"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к</w:t>
      </w:r>
      <w:r w:rsidR="00741644" w:rsidRPr="00741644">
        <w:rPr>
          <w:rFonts w:ascii="Times New Roman" w:hAnsi="Times New Roman" w:cs="Times New Roman"/>
          <w:bCs/>
          <w:iCs/>
          <w:sz w:val="28"/>
          <w:szCs w:val="28"/>
        </w:rPr>
        <w:t>онтроль за долговой нагрузкой: неукоснительное ограничение роста муниципального долга, дефицита бюджета и объемов краткосрочной задолженности.</w:t>
      </w:r>
    </w:p>
    <w:p w14:paraId="27D992E4" w14:textId="654EC241" w:rsidR="008F5FC5"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Для достижения поставленных целей будет внедрена система регулярного контроля, мониторинга и персональной ответственности исполнителей за достижение целевых показателей. Ежегодный анализ рисков и угроз, как внутренних, так и внешних (включая циклические колебания мировой и</w:t>
      </w:r>
      <w:r w:rsidR="00744DE1">
        <w:rPr>
          <w:rFonts w:ascii="Times New Roman" w:hAnsi="Times New Roman" w:cs="Times New Roman"/>
          <w:bCs/>
          <w:iCs/>
          <w:sz w:val="28"/>
          <w:szCs w:val="28"/>
        </w:rPr>
        <w:t xml:space="preserve"> </w:t>
      </w:r>
      <w:r w:rsidRPr="00741644">
        <w:rPr>
          <w:rFonts w:ascii="Times New Roman" w:hAnsi="Times New Roman" w:cs="Times New Roman"/>
          <w:bCs/>
          <w:iCs/>
          <w:sz w:val="28"/>
          <w:szCs w:val="28"/>
        </w:rPr>
        <w:t>национальной экономики), станет основой для актуализации стратегических и</w:t>
      </w:r>
      <w:r w:rsidR="00744DE1">
        <w:rPr>
          <w:rFonts w:ascii="Times New Roman" w:hAnsi="Times New Roman" w:cs="Times New Roman"/>
          <w:bCs/>
          <w:iCs/>
          <w:sz w:val="28"/>
          <w:szCs w:val="28"/>
        </w:rPr>
        <w:t> </w:t>
      </w:r>
      <w:r w:rsidRPr="00741644">
        <w:rPr>
          <w:rFonts w:ascii="Times New Roman" w:hAnsi="Times New Roman" w:cs="Times New Roman"/>
          <w:bCs/>
          <w:iCs/>
          <w:sz w:val="28"/>
          <w:szCs w:val="28"/>
        </w:rPr>
        <w:t xml:space="preserve">среднесрочных планов. </w:t>
      </w:r>
    </w:p>
    <w:p w14:paraId="5DC73D1B" w14:textId="5C674E92" w:rsidR="00310649"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Таким образом, финансовая политика </w:t>
      </w:r>
      <w:r w:rsidR="00E0453E" w:rsidRPr="00E0453E">
        <w:rPr>
          <w:rFonts w:ascii="Times New Roman" w:hAnsi="Times New Roman" w:cs="Times New Roman"/>
          <w:bCs/>
          <w:iCs/>
          <w:sz w:val="28"/>
          <w:szCs w:val="28"/>
        </w:rPr>
        <w:t xml:space="preserve">Ханты-Мансийского </w:t>
      </w:r>
      <w:r w:rsidRPr="00741644">
        <w:rPr>
          <w:rFonts w:ascii="Times New Roman" w:hAnsi="Times New Roman" w:cs="Times New Roman"/>
          <w:bCs/>
          <w:iCs/>
          <w:sz w:val="28"/>
          <w:szCs w:val="28"/>
        </w:rPr>
        <w:t>района будет направлена на трансформацию конкурентных преимуществ территории в стабильные финансовые ресурсы, обеспечивающие независимое и устойчивое развитие.</w:t>
      </w:r>
    </w:p>
    <w:p w14:paraId="6D6FDD02" w14:textId="77777777" w:rsid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3F801CE2" w14:textId="77777777" w:rsidR="00310649" w:rsidRDefault="00310649" w:rsidP="009A7AF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3.5 Пространственное развитие</w:t>
      </w:r>
    </w:p>
    <w:p w14:paraId="30E0EF68" w14:textId="77777777" w:rsidR="00310649" w:rsidRDefault="00310649" w:rsidP="009A7AF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404D3270" w14:textId="0E3DB0AB" w:rsidR="00F35B88" w:rsidRPr="00B7641E" w:rsidRDefault="00310649" w:rsidP="009A7AF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xml:space="preserve">3.5.1 </w:t>
      </w:r>
      <w:r w:rsidR="00B7641E" w:rsidRPr="00B7641E">
        <w:rPr>
          <w:rFonts w:ascii="Times New Roman" w:hAnsi="Times New Roman" w:cs="Times New Roman"/>
          <w:bCs/>
          <w:sz w:val="28"/>
          <w:szCs w:val="28"/>
        </w:rPr>
        <w:t>Развитие опорных населенных пунктов и населенных пунктов в составе городской агломерации Большой Ханты-Мансийск</w:t>
      </w:r>
    </w:p>
    <w:p w14:paraId="6C94BB5E" w14:textId="77777777" w:rsidR="009A7AF4" w:rsidRDefault="009A7AF4" w:rsidP="009A7AF4">
      <w:pPr>
        <w:spacing w:after="0" w:line="240" w:lineRule="auto"/>
        <w:ind w:firstLine="708"/>
        <w:jc w:val="both"/>
        <w:rPr>
          <w:rFonts w:ascii="Times New Roman" w:hAnsi="Times New Roman" w:cs="Times New Roman"/>
          <w:sz w:val="28"/>
          <w:szCs w:val="28"/>
        </w:rPr>
      </w:pPr>
    </w:p>
    <w:p w14:paraId="20E4E655" w14:textId="5842DEAB" w:rsidR="009A7AF4" w:rsidRPr="009A7AF4" w:rsidRDefault="009A7AF4" w:rsidP="009A7AF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Крупнейшие города</w:t>
      </w:r>
      <w:r w:rsidR="00B7641E">
        <w:rPr>
          <w:rFonts w:ascii="Times New Roman" w:hAnsi="Times New Roman" w:cs="Times New Roman"/>
          <w:sz w:val="28"/>
          <w:szCs w:val="28"/>
        </w:rPr>
        <w:t>, опорные населенные пункты</w:t>
      </w:r>
      <w:r w:rsidRPr="009A7AF4">
        <w:rPr>
          <w:rFonts w:ascii="Times New Roman" w:hAnsi="Times New Roman" w:cs="Times New Roman"/>
          <w:sz w:val="28"/>
          <w:szCs w:val="28"/>
        </w:rPr>
        <w:t xml:space="preserve"> и городские агломерации являются ключевыми точками роста современной экономики. Благодаря высокой концентрации населения и</w:t>
      </w:r>
      <w:r w:rsidR="00744DE1">
        <w:rPr>
          <w:rFonts w:ascii="Times New Roman" w:hAnsi="Times New Roman" w:cs="Times New Roman"/>
          <w:sz w:val="28"/>
          <w:szCs w:val="28"/>
        </w:rPr>
        <w:t> </w:t>
      </w:r>
      <w:r w:rsidRPr="009A7AF4">
        <w:rPr>
          <w:rFonts w:ascii="Times New Roman" w:hAnsi="Times New Roman" w:cs="Times New Roman"/>
          <w:sz w:val="28"/>
          <w:szCs w:val="28"/>
        </w:rPr>
        <w:t>государственного сектора опережающими темпами растет занятость в сфере торговли, услуг, малого бизнеса, происходит развитие коммерческой недвижимости. Растущее предложение рабочих мест делает города привлекательными для мигрантов. Растущий спрос на жилье провоцирует активное развитие жилищного строительства, а также розничной торговой сети, сферы культуры и услуг.</w:t>
      </w:r>
    </w:p>
    <w:p w14:paraId="086514FD" w14:textId="6725716D" w:rsidR="009A7AF4" w:rsidRPr="00B7641E" w:rsidRDefault="003A0303" w:rsidP="009A7AF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r w:rsidR="00476293">
        <w:rPr>
          <w:rFonts w:ascii="Times New Roman" w:hAnsi="Times New Roman" w:cs="Times New Roman"/>
          <w:sz w:val="28"/>
          <w:szCs w:val="28"/>
        </w:rPr>
        <w:t>С</w:t>
      </w:r>
      <w:r>
        <w:rPr>
          <w:rFonts w:ascii="Times New Roman" w:hAnsi="Times New Roman" w:cs="Times New Roman"/>
          <w:sz w:val="28"/>
          <w:szCs w:val="28"/>
        </w:rPr>
        <w:t xml:space="preserve">тратегией </w:t>
      </w:r>
      <w:r w:rsidR="00B7641E">
        <w:rPr>
          <w:rFonts w:ascii="Times New Roman" w:hAnsi="Times New Roman" w:cs="Times New Roman"/>
          <w:sz w:val="28"/>
          <w:szCs w:val="28"/>
        </w:rPr>
        <w:t xml:space="preserve">социально-экономического развития </w:t>
      </w:r>
      <w:r>
        <w:rPr>
          <w:rFonts w:ascii="Times New Roman" w:hAnsi="Times New Roman" w:cs="Times New Roman"/>
          <w:sz w:val="28"/>
          <w:szCs w:val="28"/>
        </w:rPr>
        <w:t>Хант</w:t>
      </w:r>
      <w:r w:rsidR="009A7AF4" w:rsidRPr="009A7AF4">
        <w:rPr>
          <w:rFonts w:ascii="Times New Roman" w:hAnsi="Times New Roman" w:cs="Times New Roman"/>
          <w:sz w:val="28"/>
          <w:szCs w:val="28"/>
        </w:rPr>
        <w:t>ы-Мансийско</w:t>
      </w:r>
      <w:r>
        <w:rPr>
          <w:rFonts w:ascii="Times New Roman" w:hAnsi="Times New Roman" w:cs="Times New Roman"/>
          <w:sz w:val="28"/>
          <w:szCs w:val="28"/>
        </w:rPr>
        <w:t>го</w:t>
      </w:r>
      <w:r w:rsidR="009A7AF4" w:rsidRPr="009A7AF4">
        <w:rPr>
          <w:rFonts w:ascii="Times New Roman" w:hAnsi="Times New Roman" w:cs="Times New Roman"/>
          <w:sz w:val="28"/>
          <w:szCs w:val="28"/>
        </w:rPr>
        <w:t xml:space="preserve"> автономно</w:t>
      </w:r>
      <w:r>
        <w:rPr>
          <w:rFonts w:ascii="Times New Roman" w:hAnsi="Times New Roman" w:cs="Times New Roman"/>
          <w:sz w:val="28"/>
          <w:szCs w:val="28"/>
        </w:rPr>
        <w:t>го</w:t>
      </w:r>
      <w:r w:rsidR="009A7AF4" w:rsidRPr="009A7AF4">
        <w:rPr>
          <w:rFonts w:ascii="Times New Roman" w:hAnsi="Times New Roman" w:cs="Times New Roman"/>
          <w:sz w:val="28"/>
          <w:szCs w:val="28"/>
        </w:rPr>
        <w:t xml:space="preserve"> округ</w:t>
      </w:r>
      <w:r>
        <w:rPr>
          <w:rFonts w:ascii="Times New Roman" w:hAnsi="Times New Roman" w:cs="Times New Roman"/>
          <w:sz w:val="28"/>
          <w:szCs w:val="28"/>
        </w:rPr>
        <w:t>а</w:t>
      </w:r>
      <w:r w:rsidR="009A7AF4" w:rsidRPr="009A7AF4">
        <w:rPr>
          <w:rFonts w:ascii="Times New Roman" w:hAnsi="Times New Roman" w:cs="Times New Roman"/>
          <w:sz w:val="28"/>
          <w:szCs w:val="28"/>
        </w:rPr>
        <w:t xml:space="preserve"> </w:t>
      </w:r>
      <w:r>
        <w:rPr>
          <w:rFonts w:ascii="Times New Roman" w:hAnsi="Times New Roman" w:cs="Times New Roman"/>
          <w:sz w:val="28"/>
          <w:szCs w:val="28"/>
        </w:rPr>
        <w:t>–</w:t>
      </w:r>
      <w:r w:rsidR="009A7AF4" w:rsidRPr="009A7AF4">
        <w:rPr>
          <w:rFonts w:ascii="Times New Roman" w:hAnsi="Times New Roman" w:cs="Times New Roman"/>
          <w:sz w:val="28"/>
          <w:szCs w:val="28"/>
        </w:rPr>
        <w:t xml:space="preserve"> Югр</w:t>
      </w:r>
      <w:r>
        <w:rPr>
          <w:rFonts w:ascii="Times New Roman" w:hAnsi="Times New Roman" w:cs="Times New Roman"/>
          <w:sz w:val="28"/>
          <w:szCs w:val="28"/>
        </w:rPr>
        <w:t xml:space="preserve">ы до 2036 года с целевыми ориентирами до 2050 года </w:t>
      </w:r>
      <w:r w:rsidR="009A7AF4" w:rsidRPr="009A7AF4">
        <w:rPr>
          <w:rFonts w:ascii="Times New Roman" w:hAnsi="Times New Roman" w:cs="Times New Roman"/>
          <w:sz w:val="28"/>
          <w:szCs w:val="28"/>
        </w:rPr>
        <w:t>перспектив</w:t>
      </w:r>
      <w:r>
        <w:rPr>
          <w:rFonts w:ascii="Times New Roman" w:hAnsi="Times New Roman" w:cs="Times New Roman"/>
          <w:sz w:val="28"/>
          <w:szCs w:val="28"/>
        </w:rPr>
        <w:t>ное</w:t>
      </w:r>
      <w:r w:rsidR="009A7AF4" w:rsidRPr="009A7AF4">
        <w:rPr>
          <w:rFonts w:ascii="Times New Roman" w:hAnsi="Times New Roman" w:cs="Times New Roman"/>
          <w:sz w:val="28"/>
          <w:szCs w:val="28"/>
        </w:rPr>
        <w:t xml:space="preserve"> развити</w:t>
      </w:r>
      <w:r>
        <w:rPr>
          <w:rFonts w:ascii="Times New Roman" w:hAnsi="Times New Roman" w:cs="Times New Roman"/>
          <w:sz w:val="28"/>
          <w:szCs w:val="28"/>
        </w:rPr>
        <w:t xml:space="preserve">е получит </w:t>
      </w:r>
      <w:r w:rsidR="00B7641E" w:rsidRPr="00B7641E">
        <w:rPr>
          <w:rFonts w:ascii="Times New Roman" w:hAnsi="Times New Roman" w:cs="Times New Roman"/>
          <w:bCs/>
          <w:sz w:val="28"/>
          <w:szCs w:val="28"/>
        </w:rPr>
        <w:t xml:space="preserve">городская </w:t>
      </w:r>
      <w:r w:rsidR="00B7641E" w:rsidRPr="00B7641E">
        <w:rPr>
          <w:rFonts w:ascii="Times New Roman" w:hAnsi="Times New Roman" w:cs="Times New Roman"/>
          <w:sz w:val="28"/>
          <w:szCs w:val="28"/>
        </w:rPr>
        <w:t xml:space="preserve">агломерация Большой Ханты-Мансийск, которую составляют </w:t>
      </w:r>
      <w:r w:rsidR="00B7641E" w:rsidRPr="00B7641E">
        <w:rPr>
          <w:rFonts w:ascii="Times New Roman" w:hAnsi="Times New Roman" w:cs="Times New Roman"/>
          <w:bCs/>
          <w:sz w:val="28"/>
          <w:szCs w:val="28"/>
        </w:rPr>
        <w:t xml:space="preserve">ее </w:t>
      </w:r>
      <w:r w:rsidR="0077241E">
        <w:rPr>
          <w:rFonts w:ascii="Times New Roman" w:hAnsi="Times New Roman" w:cs="Times New Roman"/>
          <w:bCs/>
          <w:sz w:val="28"/>
          <w:szCs w:val="28"/>
        </w:rPr>
        <w:t>Административный центр</w:t>
      </w:r>
      <w:r w:rsidR="00B7641E" w:rsidRPr="00B7641E">
        <w:rPr>
          <w:rFonts w:ascii="Times New Roman" w:hAnsi="Times New Roman" w:cs="Times New Roman"/>
          <w:bCs/>
          <w:sz w:val="28"/>
          <w:szCs w:val="28"/>
        </w:rPr>
        <w:t xml:space="preserve"> город</w:t>
      </w:r>
      <w:r w:rsidR="0077241E">
        <w:rPr>
          <w:rFonts w:ascii="Times New Roman" w:hAnsi="Times New Roman" w:cs="Times New Roman"/>
          <w:bCs/>
          <w:sz w:val="28"/>
          <w:szCs w:val="28"/>
        </w:rPr>
        <w:t>ской округ город</w:t>
      </w:r>
      <w:r w:rsidR="00B7641E" w:rsidRPr="00B7641E">
        <w:rPr>
          <w:rFonts w:ascii="Times New Roman" w:hAnsi="Times New Roman" w:cs="Times New Roman"/>
          <w:bCs/>
          <w:sz w:val="28"/>
          <w:szCs w:val="28"/>
        </w:rPr>
        <w:t xml:space="preserve"> Ханты-Мансийск</w:t>
      </w:r>
      <w:r w:rsidR="00B7641E" w:rsidRPr="00B7641E">
        <w:rPr>
          <w:rFonts w:ascii="Times New Roman" w:hAnsi="Times New Roman" w:cs="Times New Roman"/>
          <w:sz w:val="28"/>
          <w:szCs w:val="28"/>
        </w:rPr>
        <w:t xml:space="preserve"> и </w:t>
      </w:r>
      <w:r w:rsidR="00B7641E" w:rsidRPr="00B7641E">
        <w:rPr>
          <w:rFonts w:ascii="Times New Roman" w:hAnsi="Times New Roman" w:cs="Times New Roman"/>
          <w:bCs/>
          <w:sz w:val="28"/>
          <w:szCs w:val="28"/>
        </w:rPr>
        <w:t xml:space="preserve">часть территории </w:t>
      </w:r>
      <w:r w:rsidR="00B7641E" w:rsidRPr="00B7641E">
        <w:rPr>
          <w:rFonts w:ascii="Times New Roman" w:hAnsi="Times New Roman" w:cs="Times New Roman"/>
          <w:sz w:val="28"/>
          <w:szCs w:val="28"/>
        </w:rPr>
        <w:t>Ханты-Мансийск</w:t>
      </w:r>
      <w:r w:rsidR="00B7641E" w:rsidRPr="00B7641E">
        <w:rPr>
          <w:rFonts w:ascii="Times New Roman" w:hAnsi="Times New Roman" w:cs="Times New Roman"/>
          <w:bCs/>
          <w:sz w:val="28"/>
          <w:szCs w:val="28"/>
        </w:rPr>
        <w:t>ого</w:t>
      </w:r>
      <w:r w:rsidR="00B7641E" w:rsidRPr="00B7641E">
        <w:rPr>
          <w:rFonts w:ascii="Times New Roman" w:hAnsi="Times New Roman" w:cs="Times New Roman"/>
          <w:sz w:val="28"/>
          <w:szCs w:val="28"/>
        </w:rPr>
        <w:t xml:space="preserve"> район</w:t>
      </w:r>
      <w:r w:rsidR="00B7641E" w:rsidRPr="00B7641E">
        <w:rPr>
          <w:rFonts w:ascii="Times New Roman" w:hAnsi="Times New Roman" w:cs="Times New Roman"/>
          <w:bCs/>
          <w:sz w:val="28"/>
          <w:szCs w:val="28"/>
        </w:rPr>
        <w:t>а</w:t>
      </w:r>
      <w:r w:rsidR="00B7641E" w:rsidRPr="00B7641E">
        <w:rPr>
          <w:rFonts w:ascii="Times New Roman" w:hAnsi="Times New Roman" w:cs="Times New Roman"/>
          <w:sz w:val="28"/>
          <w:szCs w:val="28"/>
        </w:rPr>
        <w:t xml:space="preserve"> с входящими в него населенными пунктами.</w:t>
      </w:r>
    </w:p>
    <w:p w14:paraId="28E2D3AD" w14:textId="77777777" w:rsidR="009A7AF4" w:rsidRDefault="009A7AF4" w:rsidP="009A7AF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В качестве точек притяжения в данном случае можно рассматривать:</w:t>
      </w:r>
    </w:p>
    <w:p w14:paraId="20DF5C4E" w14:textId="00A0A381" w:rsidR="009A7AF4" w:rsidRPr="009A7AF4" w:rsidRDefault="009A7AF4" w:rsidP="009A7AF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lastRenderedPageBreak/>
        <w:t xml:space="preserve">- развитую сеть учреждений социальной сферы: </w:t>
      </w:r>
      <w:r w:rsidR="0077241E">
        <w:rPr>
          <w:rFonts w:ascii="Times New Roman" w:hAnsi="Times New Roman" w:cs="Times New Roman"/>
          <w:sz w:val="28"/>
          <w:szCs w:val="28"/>
        </w:rPr>
        <w:t xml:space="preserve">образовательные организации среднего специального и высшего образования, </w:t>
      </w:r>
      <w:r w:rsidRPr="009A7AF4">
        <w:rPr>
          <w:rFonts w:ascii="Times New Roman" w:hAnsi="Times New Roman" w:cs="Times New Roman"/>
          <w:sz w:val="28"/>
          <w:szCs w:val="28"/>
        </w:rPr>
        <w:t xml:space="preserve">медицинские организации, учреждения культуры и искусства, физической культуры и спорта и т.д.; </w:t>
      </w:r>
    </w:p>
    <w:p w14:paraId="3CE4453C" w14:textId="77777777" w:rsidR="003A0303" w:rsidRDefault="009A7AF4" w:rsidP="00DC398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 высокие темпы роста численности населения (2-3 тыс. человек ежегодно).</w:t>
      </w:r>
    </w:p>
    <w:p w14:paraId="02ADA0E5" w14:textId="7126D240" w:rsidR="003A0303" w:rsidRDefault="009A7AF4" w:rsidP="00DC398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 xml:space="preserve">По состоянию на 01.01.2025 в окружной столице проживает 113,7 тыс. </w:t>
      </w:r>
      <w:r w:rsidR="00DC3984">
        <w:rPr>
          <w:rFonts w:ascii="Times New Roman" w:hAnsi="Times New Roman" w:cs="Times New Roman"/>
          <w:sz w:val="28"/>
          <w:szCs w:val="28"/>
        </w:rPr>
        <w:t>человек. Более трети населения –</w:t>
      </w:r>
      <w:r w:rsidRPr="009A7AF4">
        <w:rPr>
          <w:rFonts w:ascii="Times New Roman" w:hAnsi="Times New Roman" w:cs="Times New Roman"/>
          <w:sz w:val="28"/>
          <w:szCs w:val="28"/>
        </w:rPr>
        <w:t xml:space="preserve"> это студенчество и работающая молодежь</w:t>
      </w:r>
      <w:r w:rsidR="003A0303">
        <w:rPr>
          <w:rFonts w:ascii="Times New Roman" w:hAnsi="Times New Roman" w:cs="Times New Roman"/>
          <w:sz w:val="28"/>
          <w:szCs w:val="28"/>
        </w:rPr>
        <w:t>, что гарантирует обеспеченность трудовыми ресурсами во всех сферах экономики</w:t>
      </w:r>
      <w:r w:rsidRPr="009A7AF4">
        <w:rPr>
          <w:rFonts w:ascii="Times New Roman" w:hAnsi="Times New Roman" w:cs="Times New Roman"/>
          <w:sz w:val="28"/>
          <w:szCs w:val="28"/>
        </w:rPr>
        <w:t xml:space="preserve">. </w:t>
      </w:r>
    </w:p>
    <w:p w14:paraId="5469768B" w14:textId="77777777" w:rsidR="009E16E6" w:rsidRPr="009E16E6" w:rsidRDefault="009E16E6" w:rsidP="009E16E6">
      <w:pPr>
        <w:spacing w:after="0" w:line="240" w:lineRule="auto"/>
        <w:ind w:firstLine="708"/>
        <w:jc w:val="both"/>
        <w:rPr>
          <w:rFonts w:ascii="Times New Roman" w:hAnsi="Times New Roman" w:cs="Times New Roman"/>
          <w:bCs/>
          <w:iCs/>
          <w:sz w:val="28"/>
          <w:szCs w:val="28"/>
        </w:rPr>
      </w:pPr>
      <w:r w:rsidRPr="009E16E6">
        <w:rPr>
          <w:rFonts w:ascii="Times New Roman" w:hAnsi="Times New Roman" w:cs="Times New Roman"/>
          <w:bCs/>
          <w:sz w:val="28"/>
          <w:szCs w:val="28"/>
        </w:rPr>
        <w:t>Городская а</w:t>
      </w:r>
      <w:r w:rsidRPr="009E16E6">
        <w:rPr>
          <w:rFonts w:ascii="Times New Roman" w:hAnsi="Times New Roman" w:cs="Times New Roman"/>
          <w:sz w:val="28"/>
          <w:szCs w:val="28"/>
        </w:rPr>
        <w:t xml:space="preserve">гломерация Большой Ханты-Мансийск моноцентричная и состоит из </w:t>
      </w:r>
      <w:r w:rsidRPr="009E16E6">
        <w:rPr>
          <w:rFonts w:ascii="Times New Roman" w:hAnsi="Times New Roman" w:cs="Times New Roman"/>
          <w:bCs/>
          <w:sz w:val="28"/>
          <w:szCs w:val="28"/>
        </w:rPr>
        <w:t>города-центра (ядра)</w:t>
      </w:r>
      <w:r w:rsidRPr="009E16E6">
        <w:rPr>
          <w:rFonts w:ascii="Times New Roman" w:hAnsi="Times New Roman" w:cs="Times New Roman"/>
          <w:sz w:val="28"/>
          <w:szCs w:val="28"/>
        </w:rPr>
        <w:t xml:space="preserve"> и </w:t>
      </w:r>
      <w:r w:rsidRPr="009E16E6">
        <w:rPr>
          <w:rFonts w:ascii="Times New Roman" w:hAnsi="Times New Roman" w:cs="Times New Roman"/>
          <w:bCs/>
          <w:sz w:val="28"/>
          <w:szCs w:val="28"/>
        </w:rPr>
        <w:t xml:space="preserve">прилегающей территории – </w:t>
      </w:r>
      <w:r w:rsidRPr="009E16E6">
        <w:rPr>
          <w:rFonts w:ascii="Times New Roman" w:hAnsi="Times New Roman" w:cs="Times New Roman"/>
          <w:sz w:val="28"/>
          <w:szCs w:val="28"/>
        </w:rPr>
        <w:t xml:space="preserve">окрестных городских и сельских поселений Ханты-Мансийского района, </w:t>
      </w:r>
      <w:r w:rsidRPr="009E16E6">
        <w:rPr>
          <w:rFonts w:ascii="Times New Roman" w:hAnsi="Times New Roman" w:cs="Times New Roman"/>
          <w:bCs/>
          <w:sz w:val="28"/>
          <w:szCs w:val="28"/>
        </w:rPr>
        <w:t>находящихся в пределах 1,5 часовой доступности от</w:t>
      </w:r>
      <w:r w:rsidRPr="009E16E6">
        <w:rPr>
          <w:rFonts w:ascii="Times New Roman" w:hAnsi="Times New Roman" w:cs="Times New Roman"/>
          <w:sz w:val="28"/>
          <w:szCs w:val="28"/>
        </w:rPr>
        <w:t xml:space="preserve"> столичного города. Пространственный вид </w:t>
      </w:r>
      <w:r w:rsidRPr="009E16E6">
        <w:rPr>
          <w:rFonts w:ascii="Times New Roman" w:hAnsi="Times New Roman" w:cs="Times New Roman"/>
          <w:bCs/>
          <w:sz w:val="28"/>
          <w:szCs w:val="28"/>
        </w:rPr>
        <w:t xml:space="preserve">городской </w:t>
      </w:r>
      <w:r w:rsidRPr="009E16E6">
        <w:rPr>
          <w:rFonts w:ascii="Times New Roman" w:hAnsi="Times New Roman" w:cs="Times New Roman"/>
          <w:sz w:val="28"/>
          <w:szCs w:val="28"/>
        </w:rPr>
        <w:t xml:space="preserve">агломерации опирается на сложившуюся очаговую систему расселения, вначале формирующуюся по речным долинам, затем по автодорогам </w:t>
      </w:r>
      <w:r w:rsidRPr="009E16E6">
        <w:rPr>
          <w:rFonts w:ascii="Times New Roman" w:hAnsi="Times New Roman" w:cs="Times New Roman"/>
          <w:bCs/>
          <w:iCs/>
          <w:sz w:val="28"/>
          <w:szCs w:val="28"/>
        </w:rPr>
        <w:t>–</w:t>
      </w:r>
      <w:r w:rsidRPr="009E16E6">
        <w:rPr>
          <w:rFonts w:ascii="Times New Roman" w:hAnsi="Times New Roman" w:cs="Times New Roman"/>
          <w:sz w:val="28"/>
          <w:szCs w:val="28"/>
        </w:rPr>
        <w:t xml:space="preserve"> наложением нескольких планировочных каркасов территории.</w:t>
      </w:r>
    </w:p>
    <w:p w14:paraId="6CF5A369" w14:textId="77777777" w:rsidR="009E16E6" w:rsidRPr="009E16E6" w:rsidRDefault="009E16E6" w:rsidP="009E16E6">
      <w:pPr>
        <w:spacing w:after="0" w:line="240" w:lineRule="auto"/>
        <w:ind w:firstLine="708"/>
        <w:jc w:val="both"/>
        <w:rPr>
          <w:rFonts w:ascii="Times New Roman" w:hAnsi="Times New Roman" w:cs="Times New Roman"/>
          <w:sz w:val="28"/>
          <w:szCs w:val="28"/>
        </w:rPr>
      </w:pPr>
      <w:r w:rsidRPr="009E16E6">
        <w:rPr>
          <w:rFonts w:ascii="Times New Roman" w:hAnsi="Times New Roman" w:cs="Times New Roman"/>
          <w:sz w:val="28"/>
          <w:szCs w:val="28"/>
        </w:rPr>
        <w:t xml:space="preserve">Этапы развития </w:t>
      </w:r>
      <w:r w:rsidRPr="009E16E6">
        <w:rPr>
          <w:rFonts w:ascii="Times New Roman" w:hAnsi="Times New Roman" w:cs="Times New Roman"/>
          <w:bCs/>
          <w:sz w:val="28"/>
          <w:szCs w:val="28"/>
        </w:rPr>
        <w:t>прилегающей территории городской</w:t>
      </w:r>
      <w:r w:rsidRPr="009E16E6">
        <w:rPr>
          <w:rFonts w:ascii="Times New Roman" w:hAnsi="Times New Roman" w:cs="Times New Roman"/>
          <w:sz w:val="28"/>
          <w:szCs w:val="28"/>
        </w:rPr>
        <w:t xml:space="preserve"> агломерации: </w:t>
      </w:r>
    </w:p>
    <w:p w14:paraId="268AE915" w14:textId="77777777" w:rsidR="009E16E6" w:rsidRPr="009E16E6" w:rsidRDefault="009E16E6" w:rsidP="009E16E6">
      <w:pPr>
        <w:spacing w:after="0" w:line="240" w:lineRule="auto"/>
        <w:ind w:firstLine="708"/>
        <w:jc w:val="both"/>
        <w:rPr>
          <w:rFonts w:ascii="Times New Roman" w:hAnsi="Times New Roman" w:cs="Times New Roman"/>
          <w:sz w:val="28"/>
          <w:szCs w:val="28"/>
        </w:rPr>
      </w:pPr>
      <w:r w:rsidRPr="009E16E6">
        <w:rPr>
          <w:rFonts w:ascii="Times New Roman" w:hAnsi="Times New Roman" w:cs="Times New Roman"/>
          <w:sz w:val="28"/>
          <w:szCs w:val="28"/>
        </w:rPr>
        <w:t xml:space="preserve">1. Полностью включенными в </w:t>
      </w:r>
      <w:r w:rsidRPr="009E16E6">
        <w:rPr>
          <w:rFonts w:ascii="Times New Roman" w:hAnsi="Times New Roman" w:cs="Times New Roman"/>
          <w:bCs/>
          <w:sz w:val="28"/>
          <w:szCs w:val="28"/>
        </w:rPr>
        <w:t>городскую</w:t>
      </w:r>
      <w:r w:rsidRPr="009E16E6">
        <w:rPr>
          <w:rFonts w:ascii="Times New Roman" w:hAnsi="Times New Roman" w:cs="Times New Roman"/>
          <w:sz w:val="28"/>
          <w:szCs w:val="28"/>
        </w:rPr>
        <w:t xml:space="preserve"> агломерацию следует считать населенные пункты д. Шапша и д. Ярки, расположенные в 20-30-километровой зоне.</w:t>
      </w:r>
    </w:p>
    <w:p w14:paraId="3A1CA0DF" w14:textId="77777777" w:rsidR="009E16E6" w:rsidRPr="009E16E6" w:rsidRDefault="009E16E6" w:rsidP="009E16E6">
      <w:pPr>
        <w:spacing w:after="0" w:line="240" w:lineRule="auto"/>
        <w:ind w:firstLine="708"/>
        <w:jc w:val="both"/>
        <w:rPr>
          <w:rFonts w:ascii="Times New Roman" w:hAnsi="Times New Roman" w:cs="Times New Roman"/>
          <w:sz w:val="28"/>
          <w:szCs w:val="28"/>
        </w:rPr>
      </w:pPr>
      <w:r w:rsidRPr="009E16E6">
        <w:rPr>
          <w:rFonts w:ascii="Times New Roman" w:hAnsi="Times New Roman" w:cs="Times New Roman"/>
          <w:sz w:val="28"/>
          <w:szCs w:val="28"/>
        </w:rPr>
        <w:t xml:space="preserve">2. В случае строительства подъездной автодороги к населенным пунктам д. Белогорье, п. Луговской и с. Троица, данные территории также войдут в </w:t>
      </w:r>
      <w:r w:rsidRPr="009E16E6">
        <w:rPr>
          <w:rFonts w:ascii="Times New Roman" w:hAnsi="Times New Roman" w:cs="Times New Roman"/>
          <w:bCs/>
          <w:sz w:val="28"/>
          <w:szCs w:val="28"/>
        </w:rPr>
        <w:t>городскую</w:t>
      </w:r>
      <w:r w:rsidRPr="009E16E6">
        <w:rPr>
          <w:rFonts w:ascii="Times New Roman" w:hAnsi="Times New Roman" w:cs="Times New Roman"/>
          <w:sz w:val="28"/>
          <w:szCs w:val="28"/>
        </w:rPr>
        <w:t xml:space="preserve"> агломерацию. </w:t>
      </w:r>
    </w:p>
    <w:p w14:paraId="77546778" w14:textId="77777777" w:rsidR="009E16E6" w:rsidRPr="009E16E6" w:rsidRDefault="009E16E6" w:rsidP="009E16E6">
      <w:pPr>
        <w:spacing w:after="0" w:line="240" w:lineRule="auto"/>
        <w:ind w:firstLine="708"/>
        <w:jc w:val="both"/>
        <w:rPr>
          <w:rFonts w:ascii="Times New Roman" w:hAnsi="Times New Roman" w:cs="Times New Roman"/>
          <w:iCs/>
          <w:sz w:val="28"/>
          <w:szCs w:val="28"/>
        </w:rPr>
      </w:pPr>
      <w:r w:rsidRPr="009E16E6">
        <w:rPr>
          <w:rFonts w:ascii="Times New Roman" w:hAnsi="Times New Roman" w:cs="Times New Roman"/>
          <w:sz w:val="28"/>
          <w:szCs w:val="28"/>
        </w:rPr>
        <w:t>3. Остальные населенные пункты</w:t>
      </w:r>
      <w:r w:rsidRPr="009E16E6">
        <w:rPr>
          <w:rFonts w:ascii="Times New Roman" w:hAnsi="Times New Roman" w:cs="Times New Roman"/>
          <w:bCs/>
          <w:sz w:val="28"/>
          <w:szCs w:val="28"/>
        </w:rPr>
        <w:t>, формально отнесены к составу городской агломерации, но не имея круглогодичной связности по дорогам с твердым покрытием с ее центром (ядром)</w:t>
      </w:r>
      <w:r w:rsidRPr="009E16E6">
        <w:rPr>
          <w:rFonts w:ascii="Times New Roman" w:hAnsi="Times New Roman" w:cs="Times New Roman"/>
          <w:sz w:val="28"/>
          <w:szCs w:val="28"/>
        </w:rPr>
        <w:t xml:space="preserve">, будут включены по мере развития постоянной дорожной сети. </w:t>
      </w:r>
    </w:p>
    <w:p w14:paraId="7C126C56" w14:textId="77777777" w:rsidR="009E16E6" w:rsidRPr="009E16E6" w:rsidRDefault="009E16E6" w:rsidP="009E16E6">
      <w:pPr>
        <w:spacing w:after="0" w:line="240" w:lineRule="auto"/>
        <w:ind w:firstLine="708"/>
        <w:jc w:val="both"/>
        <w:rPr>
          <w:rFonts w:ascii="Times New Roman" w:hAnsi="Times New Roman" w:cs="Times New Roman"/>
          <w:bCs/>
          <w:sz w:val="28"/>
          <w:szCs w:val="28"/>
        </w:rPr>
      </w:pPr>
      <w:r w:rsidRPr="009E16E6">
        <w:rPr>
          <w:rFonts w:ascii="Times New Roman" w:hAnsi="Times New Roman" w:cs="Times New Roman"/>
          <w:sz w:val="28"/>
          <w:szCs w:val="28"/>
        </w:rPr>
        <w:t xml:space="preserve">4. Самый крупный населенный пункт Ханты-Мансийского района </w:t>
      </w:r>
      <w:r w:rsidRPr="009E16E6">
        <w:rPr>
          <w:rFonts w:ascii="Times New Roman" w:hAnsi="Times New Roman" w:cs="Times New Roman"/>
          <w:bCs/>
          <w:iCs/>
          <w:sz w:val="28"/>
          <w:szCs w:val="28"/>
        </w:rPr>
        <w:t xml:space="preserve">– поселок </w:t>
      </w:r>
      <w:r w:rsidRPr="009E16E6">
        <w:rPr>
          <w:rFonts w:ascii="Times New Roman" w:hAnsi="Times New Roman" w:cs="Times New Roman"/>
          <w:sz w:val="28"/>
          <w:szCs w:val="28"/>
        </w:rPr>
        <w:t xml:space="preserve">Горноправдинск, являющийся опорным населенным пунктом </w:t>
      </w:r>
      <w:r w:rsidRPr="009E16E6">
        <w:rPr>
          <w:rFonts w:ascii="Times New Roman" w:hAnsi="Times New Roman" w:cs="Times New Roman"/>
          <w:bCs/>
          <w:sz w:val="28"/>
          <w:szCs w:val="28"/>
        </w:rPr>
        <w:t>автономного округа, обеспечивает собственную зону тяготения, формируя его прилегающую территорию.</w:t>
      </w:r>
    </w:p>
    <w:p w14:paraId="69D32849" w14:textId="5987EAC8" w:rsidR="009E16E6" w:rsidRPr="009E16E6" w:rsidRDefault="009E16E6" w:rsidP="009E16E6">
      <w:pPr>
        <w:spacing w:after="0" w:line="240" w:lineRule="auto"/>
        <w:ind w:firstLine="708"/>
        <w:jc w:val="both"/>
        <w:rPr>
          <w:rFonts w:ascii="Times New Roman" w:hAnsi="Times New Roman" w:cs="Times New Roman"/>
          <w:sz w:val="28"/>
          <w:szCs w:val="28"/>
        </w:rPr>
      </w:pPr>
      <w:r w:rsidRPr="009E16E6">
        <w:rPr>
          <w:rFonts w:ascii="Times New Roman" w:hAnsi="Times New Roman" w:cs="Times New Roman"/>
          <w:sz w:val="28"/>
          <w:szCs w:val="28"/>
        </w:rPr>
        <w:t xml:space="preserve">Развитие </w:t>
      </w:r>
      <w:r w:rsidRPr="009E16E6">
        <w:rPr>
          <w:rFonts w:ascii="Times New Roman" w:hAnsi="Times New Roman" w:cs="Times New Roman"/>
          <w:bCs/>
          <w:sz w:val="28"/>
          <w:szCs w:val="28"/>
        </w:rPr>
        <w:t>опорн</w:t>
      </w:r>
      <w:r w:rsidR="0077241E">
        <w:rPr>
          <w:rFonts w:ascii="Times New Roman" w:hAnsi="Times New Roman" w:cs="Times New Roman"/>
          <w:bCs/>
          <w:sz w:val="28"/>
          <w:szCs w:val="28"/>
        </w:rPr>
        <w:t>ого</w:t>
      </w:r>
      <w:r w:rsidRPr="009E16E6">
        <w:rPr>
          <w:rFonts w:ascii="Times New Roman" w:hAnsi="Times New Roman" w:cs="Times New Roman"/>
          <w:bCs/>
          <w:sz w:val="28"/>
          <w:szCs w:val="28"/>
        </w:rPr>
        <w:t xml:space="preserve"> населенн</w:t>
      </w:r>
      <w:r w:rsidR="0077241E">
        <w:rPr>
          <w:rFonts w:ascii="Times New Roman" w:hAnsi="Times New Roman" w:cs="Times New Roman"/>
          <w:bCs/>
          <w:sz w:val="28"/>
          <w:szCs w:val="28"/>
        </w:rPr>
        <w:t>ого</w:t>
      </w:r>
      <w:r w:rsidRPr="009E16E6">
        <w:rPr>
          <w:rFonts w:ascii="Times New Roman" w:hAnsi="Times New Roman" w:cs="Times New Roman"/>
          <w:bCs/>
          <w:sz w:val="28"/>
          <w:szCs w:val="28"/>
        </w:rPr>
        <w:t xml:space="preserve"> пункт</w:t>
      </w:r>
      <w:r w:rsidR="0077241E">
        <w:rPr>
          <w:rFonts w:ascii="Times New Roman" w:hAnsi="Times New Roman" w:cs="Times New Roman"/>
          <w:bCs/>
          <w:sz w:val="28"/>
          <w:szCs w:val="28"/>
        </w:rPr>
        <w:t>а</w:t>
      </w:r>
      <w:r w:rsidRPr="009E16E6">
        <w:rPr>
          <w:rFonts w:ascii="Times New Roman" w:hAnsi="Times New Roman" w:cs="Times New Roman"/>
          <w:bCs/>
          <w:sz w:val="28"/>
          <w:szCs w:val="28"/>
        </w:rPr>
        <w:t xml:space="preserve"> и городск</w:t>
      </w:r>
      <w:r w:rsidR="00ED0A6B">
        <w:rPr>
          <w:rFonts w:ascii="Times New Roman" w:hAnsi="Times New Roman" w:cs="Times New Roman"/>
          <w:bCs/>
          <w:sz w:val="28"/>
          <w:szCs w:val="28"/>
        </w:rPr>
        <w:t>ой</w:t>
      </w:r>
      <w:r w:rsidRPr="009E16E6">
        <w:rPr>
          <w:rFonts w:ascii="Times New Roman" w:hAnsi="Times New Roman" w:cs="Times New Roman"/>
          <w:bCs/>
          <w:sz w:val="28"/>
          <w:szCs w:val="28"/>
        </w:rPr>
        <w:t xml:space="preserve"> агломераци</w:t>
      </w:r>
      <w:r w:rsidR="0077241E">
        <w:rPr>
          <w:rFonts w:ascii="Times New Roman" w:hAnsi="Times New Roman" w:cs="Times New Roman"/>
          <w:bCs/>
          <w:sz w:val="28"/>
          <w:szCs w:val="28"/>
        </w:rPr>
        <w:t>и Большой</w:t>
      </w:r>
      <w:r w:rsidRPr="009E16E6">
        <w:rPr>
          <w:rFonts w:ascii="Times New Roman" w:hAnsi="Times New Roman" w:cs="Times New Roman"/>
          <w:bCs/>
          <w:sz w:val="28"/>
          <w:szCs w:val="28"/>
        </w:rPr>
        <w:t xml:space="preserve"> </w:t>
      </w:r>
      <w:r w:rsidRPr="009E16E6">
        <w:rPr>
          <w:rFonts w:ascii="Times New Roman" w:hAnsi="Times New Roman" w:cs="Times New Roman"/>
          <w:sz w:val="28"/>
          <w:szCs w:val="28"/>
        </w:rPr>
        <w:t>Ханты-Мансийск</w:t>
      </w:r>
      <w:r w:rsidR="00ED0A6B">
        <w:rPr>
          <w:rFonts w:ascii="Times New Roman" w:hAnsi="Times New Roman" w:cs="Times New Roman"/>
          <w:sz w:val="28"/>
          <w:szCs w:val="28"/>
        </w:rPr>
        <w:t>, а также</w:t>
      </w:r>
      <w:r w:rsidR="0077241E">
        <w:rPr>
          <w:rFonts w:ascii="Times New Roman" w:hAnsi="Times New Roman" w:cs="Times New Roman"/>
          <w:sz w:val="28"/>
          <w:szCs w:val="28"/>
        </w:rPr>
        <w:t xml:space="preserve"> </w:t>
      </w:r>
      <w:r w:rsidRPr="009E16E6">
        <w:rPr>
          <w:rFonts w:ascii="Times New Roman" w:hAnsi="Times New Roman" w:cs="Times New Roman"/>
          <w:sz w:val="28"/>
          <w:szCs w:val="28"/>
        </w:rPr>
        <w:t>получение наибольших интеграционных эффектов от этого процесса</w:t>
      </w:r>
      <w:r w:rsidR="00ED0A6B">
        <w:rPr>
          <w:rFonts w:ascii="Times New Roman" w:hAnsi="Times New Roman" w:cs="Times New Roman"/>
          <w:sz w:val="28"/>
          <w:szCs w:val="28"/>
        </w:rPr>
        <w:t>,</w:t>
      </w:r>
      <w:r w:rsidRPr="009E16E6">
        <w:rPr>
          <w:rFonts w:ascii="Times New Roman" w:hAnsi="Times New Roman" w:cs="Times New Roman"/>
          <w:sz w:val="28"/>
          <w:szCs w:val="28"/>
        </w:rPr>
        <w:t xml:space="preserve"> требует реализации следующих мер:</w:t>
      </w:r>
    </w:p>
    <w:p w14:paraId="64BD5AE6" w14:textId="3F55AFF2" w:rsidR="009E16E6" w:rsidRPr="009E16E6" w:rsidRDefault="009E16E6" w:rsidP="009E16E6">
      <w:pPr>
        <w:spacing w:after="0" w:line="240" w:lineRule="auto"/>
        <w:ind w:firstLine="708"/>
        <w:jc w:val="both"/>
        <w:rPr>
          <w:rFonts w:ascii="Times New Roman" w:hAnsi="Times New Roman" w:cs="Times New Roman"/>
          <w:bCs/>
          <w:sz w:val="28"/>
          <w:szCs w:val="28"/>
        </w:rPr>
      </w:pPr>
      <w:r w:rsidRPr="009E16E6">
        <w:rPr>
          <w:rFonts w:ascii="Times New Roman" w:hAnsi="Times New Roman" w:cs="Times New Roman"/>
          <w:sz w:val="28"/>
          <w:szCs w:val="28"/>
        </w:rPr>
        <w:t xml:space="preserve">1. Совершенствование работы и увеличение пропускной способности междугороднего общественного транспорта между </w:t>
      </w:r>
      <w:r w:rsidRPr="009E16E6">
        <w:rPr>
          <w:rFonts w:ascii="Times New Roman" w:hAnsi="Times New Roman" w:cs="Times New Roman"/>
          <w:bCs/>
          <w:sz w:val="28"/>
          <w:szCs w:val="28"/>
        </w:rPr>
        <w:t>населенными пунктами прилегающих территорий к опорным населенным пунктам и к городск</w:t>
      </w:r>
      <w:r w:rsidR="00762CC1">
        <w:rPr>
          <w:rFonts w:ascii="Times New Roman" w:hAnsi="Times New Roman" w:cs="Times New Roman"/>
          <w:bCs/>
          <w:sz w:val="28"/>
          <w:szCs w:val="28"/>
        </w:rPr>
        <w:t>ой</w:t>
      </w:r>
      <w:r w:rsidRPr="009E16E6">
        <w:rPr>
          <w:rFonts w:ascii="Times New Roman" w:hAnsi="Times New Roman" w:cs="Times New Roman"/>
          <w:bCs/>
          <w:sz w:val="28"/>
          <w:szCs w:val="28"/>
        </w:rPr>
        <w:t xml:space="preserve"> агломераци</w:t>
      </w:r>
      <w:r w:rsidR="00762CC1">
        <w:rPr>
          <w:rFonts w:ascii="Times New Roman" w:hAnsi="Times New Roman" w:cs="Times New Roman"/>
          <w:bCs/>
          <w:sz w:val="28"/>
          <w:szCs w:val="28"/>
        </w:rPr>
        <w:t>и</w:t>
      </w:r>
      <w:r w:rsidRPr="009E16E6">
        <w:rPr>
          <w:rFonts w:ascii="Times New Roman" w:hAnsi="Times New Roman" w:cs="Times New Roman"/>
          <w:bCs/>
          <w:sz w:val="28"/>
          <w:szCs w:val="28"/>
        </w:rPr>
        <w:t>.</w:t>
      </w:r>
    </w:p>
    <w:p w14:paraId="4F55165A" w14:textId="03932311" w:rsidR="009E16E6" w:rsidRDefault="009E16E6" w:rsidP="009E16E6">
      <w:pPr>
        <w:spacing w:after="0" w:line="240" w:lineRule="auto"/>
        <w:ind w:firstLine="708"/>
        <w:jc w:val="both"/>
        <w:rPr>
          <w:rFonts w:ascii="Times New Roman" w:hAnsi="Times New Roman" w:cs="Times New Roman"/>
          <w:b/>
          <w:bCs/>
          <w:color w:val="00B0F0"/>
          <w:sz w:val="28"/>
          <w:szCs w:val="28"/>
          <w:highlight w:val="yellow"/>
        </w:rPr>
      </w:pPr>
      <w:r w:rsidRPr="009E16E6">
        <w:rPr>
          <w:rFonts w:ascii="Times New Roman" w:hAnsi="Times New Roman" w:cs="Times New Roman"/>
          <w:sz w:val="28"/>
          <w:szCs w:val="28"/>
        </w:rPr>
        <w:t xml:space="preserve">2. Обустройство дополнительных автодорожных соединений между </w:t>
      </w:r>
      <w:r w:rsidR="00762CC1">
        <w:rPr>
          <w:rFonts w:ascii="Times New Roman" w:hAnsi="Times New Roman" w:cs="Times New Roman"/>
          <w:sz w:val="28"/>
          <w:szCs w:val="28"/>
        </w:rPr>
        <w:t>населенными пунктами и</w:t>
      </w:r>
      <w:r w:rsidRPr="009E16E6">
        <w:rPr>
          <w:rFonts w:ascii="Times New Roman" w:hAnsi="Times New Roman" w:cs="Times New Roman"/>
          <w:bCs/>
          <w:sz w:val="28"/>
          <w:szCs w:val="28"/>
        </w:rPr>
        <w:t xml:space="preserve"> городск</w:t>
      </w:r>
      <w:r w:rsidR="00762CC1">
        <w:rPr>
          <w:rFonts w:ascii="Times New Roman" w:hAnsi="Times New Roman" w:cs="Times New Roman"/>
          <w:bCs/>
          <w:sz w:val="28"/>
          <w:szCs w:val="28"/>
        </w:rPr>
        <w:t>ой</w:t>
      </w:r>
      <w:r w:rsidRPr="009E16E6">
        <w:rPr>
          <w:rFonts w:ascii="Times New Roman" w:hAnsi="Times New Roman" w:cs="Times New Roman"/>
          <w:bCs/>
          <w:sz w:val="28"/>
          <w:szCs w:val="28"/>
        </w:rPr>
        <w:t xml:space="preserve"> агломерац</w:t>
      </w:r>
      <w:r w:rsidR="00762CC1">
        <w:rPr>
          <w:rFonts w:ascii="Times New Roman" w:hAnsi="Times New Roman" w:cs="Times New Roman"/>
          <w:bCs/>
          <w:sz w:val="28"/>
          <w:szCs w:val="28"/>
        </w:rPr>
        <w:t>ией</w:t>
      </w:r>
      <w:r w:rsidR="00762CC1">
        <w:rPr>
          <w:rFonts w:ascii="Times New Roman" w:hAnsi="Times New Roman" w:cs="Times New Roman"/>
          <w:sz w:val="28"/>
          <w:szCs w:val="28"/>
        </w:rPr>
        <w:t>.</w:t>
      </w:r>
      <w:r w:rsidRPr="009E16E6">
        <w:rPr>
          <w:rFonts w:ascii="Times New Roman" w:hAnsi="Times New Roman" w:cs="Times New Roman"/>
          <w:b/>
          <w:bCs/>
          <w:sz w:val="28"/>
          <w:szCs w:val="28"/>
        </w:rPr>
        <w:t xml:space="preserve"> </w:t>
      </w:r>
    </w:p>
    <w:p w14:paraId="7B02B962" w14:textId="15FDBE43" w:rsidR="00D24298" w:rsidRPr="00D24298" w:rsidRDefault="009E16E6" w:rsidP="00D2429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D24298">
        <w:rPr>
          <w:rFonts w:ascii="Times New Roman" w:hAnsi="Times New Roman" w:cs="Times New Roman"/>
          <w:sz w:val="28"/>
          <w:szCs w:val="28"/>
        </w:rPr>
        <w:t>Реализация проекта строительств</w:t>
      </w:r>
      <w:r w:rsidR="00D24298">
        <w:rPr>
          <w:rFonts w:ascii="Times New Roman" w:hAnsi="Times New Roman" w:cs="Times New Roman"/>
          <w:sz w:val="28"/>
          <w:szCs w:val="28"/>
        </w:rPr>
        <w:t>о</w:t>
      </w:r>
      <w:r w:rsidRPr="00D24298">
        <w:rPr>
          <w:rFonts w:ascii="Times New Roman" w:hAnsi="Times New Roman" w:cs="Times New Roman"/>
          <w:sz w:val="28"/>
          <w:szCs w:val="28"/>
        </w:rPr>
        <w:t xml:space="preserve"> </w:t>
      </w:r>
      <w:r w:rsidR="008E19F1" w:rsidRPr="00D24298">
        <w:rPr>
          <w:rFonts w:ascii="Times New Roman" w:hAnsi="Times New Roman" w:cs="Times New Roman"/>
          <w:sz w:val="28"/>
          <w:szCs w:val="28"/>
        </w:rPr>
        <w:t xml:space="preserve">мостового перехода через реку Обь </w:t>
      </w:r>
      <w:r w:rsidR="00D24298">
        <w:rPr>
          <w:rFonts w:ascii="Times New Roman" w:hAnsi="Times New Roman" w:cs="Times New Roman"/>
          <w:sz w:val="28"/>
          <w:szCs w:val="28"/>
        </w:rPr>
        <w:br/>
      </w:r>
      <w:r w:rsidR="008E19F1" w:rsidRPr="00D24298">
        <w:rPr>
          <w:rFonts w:ascii="Times New Roman" w:hAnsi="Times New Roman" w:cs="Times New Roman"/>
          <w:sz w:val="28"/>
          <w:szCs w:val="28"/>
        </w:rPr>
        <w:t>в Октябрьском районе</w:t>
      </w:r>
      <w:r w:rsidRPr="00D24298">
        <w:rPr>
          <w:rFonts w:ascii="Times New Roman" w:hAnsi="Times New Roman" w:cs="Times New Roman"/>
          <w:sz w:val="28"/>
          <w:szCs w:val="28"/>
        </w:rPr>
        <w:t xml:space="preserve">. </w:t>
      </w:r>
      <w:r w:rsidR="008E19F1" w:rsidRPr="008E19F1">
        <w:rPr>
          <w:rFonts w:ascii="Times New Roman" w:hAnsi="Times New Roman" w:cs="Times New Roman"/>
          <w:sz w:val="28"/>
          <w:szCs w:val="28"/>
        </w:rPr>
        <w:t xml:space="preserve">Мост </w:t>
      </w:r>
      <w:r w:rsidR="00D24298" w:rsidRPr="00D24298">
        <w:rPr>
          <w:rFonts w:ascii="Times New Roman" w:hAnsi="Times New Roman" w:cs="Times New Roman"/>
          <w:color w:val="0F1115"/>
          <w:sz w:val="28"/>
          <w:szCs w:val="28"/>
          <w:shd w:val="clear" w:color="auto" w:fill="FFFFFF"/>
        </w:rPr>
        <w:t xml:space="preserve">станет частью единого транспортного коридора, который </w:t>
      </w:r>
      <w:r w:rsidR="001E51BA">
        <w:rPr>
          <w:rFonts w:ascii="Times New Roman" w:hAnsi="Times New Roman" w:cs="Times New Roman"/>
          <w:color w:val="0F1115"/>
          <w:sz w:val="28"/>
          <w:szCs w:val="28"/>
          <w:shd w:val="clear" w:color="auto" w:fill="FFFFFF"/>
        </w:rPr>
        <w:t>улучшит</w:t>
      </w:r>
      <w:r w:rsidR="00D24298" w:rsidRPr="00D24298">
        <w:rPr>
          <w:rFonts w:ascii="Times New Roman" w:hAnsi="Times New Roman" w:cs="Times New Roman"/>
          <w:color w:val="0F1115"/>
          <w:sz w:val="28"/>
          <w:szCs w:val="28"/>
          <w:shd w:val="clear" w:color="auto" w:fill="FFFFFF"/>
        </w:rPr>
        <w:t xml:space="preserve"> транспортную доступность и экономические связи для жителей и бизнеса Ханты-Мансийск</w:t>
      </w:r>
      <w:r w:rsidR="00D24298">
        <w:rPr>
          <w:rFonts w:ascii="Times New Roman" w:hAnsi="Times New Roman" w:cs="Times New Roman"/>
          <w:color w:val="0F1115"/>
          <w:sz w:val="28"/>
          <w:szCs w:val="28"/>
          <w:shd w:val="clear" w:color="auto" w:fill="FFFFFF"/>
        </w:rPr>
        <w:t>ого</w:t>
      </w:r>
      <w:r w:rsidR="00D24298" w:rsidRPr="00D24298">
        <w:rPr>
          <w:rFonts w:ascii="Times New Roman" w:hAnsi="Times New Roman" w:cs="Times New Roman"/>
          <w:color w:val="0F1115"/>
          <w:sz w:val="28"/>
          <w:szCs w:val="28"/>
          <w:shd w:val="clear" w:color="auto" w:fill="FFFFFF"/>
        </w:rPr>
        <w:t xml:space="preserve"> района.</w:t>
      </w:r>
    </w:p>
    <w:p w14:paraId="07601474" w14:textId="543BCBB1" w:rsidR="00216802" w:rsidRPr="00216802" w:rsidRDefault="00216802" w:rsidP="00216802">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4. </w:t>
      </w:r>
      <w:r w:rsidR="009A7AF4" w:rsidRPr="00216802">
        <w:rPr>
          <w:rFonts w:ascii="Times New Roman" w:hAnsi="Times New Roman" w:cs="Times New Roman"/>
          <w:sz w:val="28"/>
          <w:szCs w:val="28"/>
        </w:rPr>
        <w:t xml:space="preserve">Развитие в </w:t>
      </w:r>
      <w:r w:rsidR="0062194A" w:rsidRPr="0062194A">
        <w:rPr>
          <w:rFonts w:ascii="Times New Roman" w:hAnsi="Times New Roman" w:cs="Times New Roman"/>
          <w:bCs/>
          <w:sz w:val="28"/>
          <w:szCs w:val="28"/>
        </w:rPr>
        <w:t>городской агломерации Большой Ханты-Мансийск</w:t>
      </w:r>
      <w:r w:rsidR="0062194A" w:rsidRPr="0062194A">
        <w:rPr>
          <w:rFonts w:ascii="Times New Roman" w:hAnsi="Times New Roman" w:cs="Times New Roman"/>
          <w:sz w:val="28"/>
          <w:szCs w:val="28"/>
        </w:rPr>
        <w:t xml:space="preserve"> </w:t>
      </w:r>
      <w:r w:rsidR="009A7AF4" w:rsidRPr="00216802">
        <w:rPr>
          <w:rFonts w:ascii="Times New Roman" w:hAnsi="Times New Roman" w:cs="Times New Roman"/>
          <w:sz w:val="28"/>
          <w:szCs w:val="28"/>
        </w:rPr>
        <w:t xml:space="preserve">современных логистических центров, </w:t>
      </w:r>
      <w:r w:rsidR="0062194A" w:rsidRPr="00216802">
        <w:rPr>
          <w:rFonts w:ascii="Times New Roman" w:hAnsi="Times New Roman" w:cs="Times New Roman"/>
          <w:sz w:val="28"/>
          <w:szCs w:val="28"/>
        </w:rPr>
        <w:t>которые повысят</w:t>
      </w:r>
      <w:r w:rsidR="009A7AF4" w:rsidRPr="00216802">
        <w:rPr>
          <w:rFonts w:ascii="Times New Roman" w:hAnsi="Times New Roman" w:cs="Times New Roman"/>
          <w:sz w:val="28"/>
          <w:szCs w:val="28"/>
        </w:rPr>
        <w:t xml:space="preserve"> эффективность и сниз</w:t>
      </w:r>
      <w:r w:rsidR="0062194A">
        <w:rPr>
          <w:rFonts w:ascii="Times New Roman" w:hAnsi="Times New Roman" w:cs="Times New Roman"/>
          <w:sz w:val="28"/>
          <w:szCs w:val="28"/>
        </w:rPr>
        <w:t>ят</w:t>
      </w:r>
      <w:r w:rsidR="009A7AF4" w:rsidRPr="00216802">
        <w:rPr>
          <w:rFonts w:ascii="Times New Roman" w:hAnsi="Times New Roman" w:cs="Times New Roman"/>
          <w:sz w:val="28"/>
          <w:szCs w:val="28"/>
        </w:rPr>
        <w:t xml:space="preserve"> </w:t>
      </w:r>
      <w:r w:rsidR="009A7AF4" w:rsidRPr="00216802">
        <w:rPr>
          <w:rFonts w:ascii="Times New Roman" w:hAnsi="Times New Roman" w:cs="Times New Roman"/>
          <w:sz w:val="28"/>
          <w:szCs w:val="28"/>
        </w:rPr>
        <w:lastRenderedPageBreak/>
        <w:t xml:space="preserve">затраты на транспортировку и хранение товаров, реализуемых </w:t>
      </w:r>
      <w:proofErr w:type="gramStart"/>
      <w:r w:rsidR="008E19F1" w:rsidRPr="00216802">
        <w:rPr>
          <w:rFonts w:ascii="Times New Roman" w:hAnsi="Times New Roman" w:cs="Times New Roman"/>
          <w:sz w:val="28"/>
          <w:szCs w:val="28"/>
        </w:rPr>
        <w:t>через присутствующи</w:t>
      </w:r>
      <w:r w:rsidR="00ED0A6B">
        <w:rPr>
          <w:rFonts w:ascii="Times New Roman" w:hAnsi="Times New Roman" w:cs="Times New Roman"/>
          <w:sz w:val="28"/>
          <w:szCs w:val="28"/>
        </w:rPr>
        <w:t>е</w:t>
      </w:r>
      <w:proofErr w:type="gramEnd"/>
      <w:r w:rsidR="008F5FC5">
        <w:rPr>
          <w:rFonts w:ascii="Times New Roman" w:hAnsi="Times New Roman" w:cs="Times New Roman"/>
          <w:sz w:val="28"/>
          <w:szCs w:val="28"/>
        </w:rPr>
        <w:t xml:space="preserve"> </w:t>
      </w:r>
      <w:r w:rsidR="009A7AF4" w:rsidRPr="00216802">
        <w:rPr>
          <w:rFonts w:ascii="Times New Roman" w:hAnsi="Times New Roman" w:cs="Times New Roman"/>
          <w:sz w:val="28"/>
          <w:szCs w:val="28"/>
        </w:rPr>
        <w:t>в автономном округе торговые сети.</w:t>
      </w:r>
    </w:p>
    <w:p w14:paraId="79B676ED" w14:textId="77777777" w:rsidR="009E16E6" w:rsidRDefault="009E16E6" w:rsidP="009E16E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D455C5">
        <w:rPr>
          <w:rFonts w:ascii="Times New Roman" w:hAnsi="Times New Roman" w:cs="Times New Roman"/>
          <w:bCs/>
          <w:sz w:val="28"/>
          <w:szCs w:val="28"/>
        </w:rPr>
        <w:t>Усиление межмуниципального взаимодействия района с центром-ядром городской агломерации по стимулированию</w:t>
      </w:r>
      <w:r w:rsidRPr="00D455C5">
        <w:rPr>
          <w:rFonts w:ascii="Times New Roman" w:hAnsi="Times New Roman" w:cs="Times New Roman"/>
          <w:b/>
          <w:bCs/>
          <w:sz w:val="28"/>
          <w:szCs w:val="28"/>
        </w:rPr>
        <w:t xml:space="preserve"> </w:t>
      </w:r>
      <w:r>
        <w:rPr>
          <w:rFonts w:ascii="Times New Roman" w:hAnsi="Times New Roman" w:cs="Times New Roman"/>
          <w:sz w:val="28"/>
          <w:szCs w:val="28"/>
        </w:rPr>
        <w:t>развития малого бизнеса в сфере торговли общепита и бытовых услуг: дальнейшего развитие системы бизнес-инкубаторов, проведение всевозможных ярмарок, выставок, бизнес-конференций, предоставление на льготных условиях помещений в аренду и пр.</w:t>
      </w:r>
    </w:p>
    <w:p w14:paraId="0EB4D2FC" w14:textId="77777777" w:rsidR="00216802" w:rsidRPr="00216802" w:rsidRDefault="00216802" w:rsidP="00216802">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6. </w:t>
      </w:r>
      <w:r w:rsidR="009A7AF4" w:rsidRPr="00216802">
        <w:rPr>
          <w:rFonts w:ascii="Times New Roman" w:hAnsi="Times New Roman" w:cs="Times New Roman"/>
          <w:sz w:val="28"/>
          <w:szCs w:val="28"/>
        </w:rPr>
        <w:t>Постоянное проведение работ по формированию благоприятного инвестиционного климата, создание инвестиционных площадок в сфере торговли и общественного питания, проведение мастер-классов, бизнес-семинаров и пр.</w:t>
      </w:r>
    </w:p>
    <w:p w14:paraId="311E8B3A" w14:textId="6C34B1C4" w:rsidR="0059029B" w:rsidRPr="0059029B" w:rsidRDefault="003A0303" w:rsidP="0059029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216802" w:rsidRPr="00216802">
        <w:rPr>
          <w:rFonts w:ascii="Times New Roman" w:hAnsi="Times New Roman" w:cs="Times New Roman"/>
          <w:sz w:val="28"/>
          <w:szCs w:val="28"/>
        </w:rPr>
        <w:t xml:space="preserve">. </w:t>
      </w:r>
      <w:r>
        <w:rPr>
          <w:rFonts w:ascii="Times New Roman" w:hAnsi="Times New Roman" w:cs="Times New Roman"/>
          <w:sz w:val="28"/>
          <w:szCs w:val="28"/>
        </w:rPr>
        <w:t>Создание условия для активного р</w:t>
      </w:r>
      <w:r w:rsidR="009A7AF4" w:rsidRPr="00216802">
        <w:rPr>
          <w:rFonts w:ascii="Times New Roman" w:hAnsi="Times New Roman" w:cs="Times New Roman"/>
          <w:sz w:val="28"/>
          <w:szCs w:val="28"/>
        </w:rPr>
        <w:t>азвити</w:t>
      </w:r>
      <w:r>
        <w:rPr>
          <w:rFonts w:ascii="Times New Roman" w:hAnsi="Times New Roman" w:cs="Times New Roman"/>
          <w:sz w:val="28"/>
          <w:szCs w:val="28"/>
        </w:rPr>
        <w:t>я</w:t>
      </w:r>
      <w:r w:rsidR="009A7AF4" w:rsidRPr="00216802">
        <w:rPr>
          <w:rFonts w:ascii="Times New Roman" w:hAnsi="Times New Roman" w:cs="Times New Roman"/>
          <w:sz w:val="28"/>
          <w:szCs w:val="28"/>
        </w:rPr>
        <w:t xml:space="preserve"> креативной индустрии: разработка инструментов поддержки </w:t>
      </w:r>
      <w:r w:rsidR="009A7AF4" w:rsidRPr="0059029B">
        <w:rPr>
          <w:rFonts w:ascii="Times New Roman" w:hAnsi="Times New Roman" w:cs="Times New Roman"/>
          <w:sz w:val="28"/>
          <w:szCs w:val="28"/>
        </w:rPr>
        <w:t>предприятий, действующих в этой сфере, организация курсов профессионального образования, на базе действующих культурно-досуговых центров организация мастер-классов по развитию творческих навыков.</w:t>
      </w:r>
    </w:p>
    <w:p w14:paraId="7BCFF97F" w14:textId="71C3DAB6" w:rsidR="0059029B" w:rsidRPr="0059029B" w:rsidRDefault="009A7AF4"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Роль и перспективы </w:t>
      </w:r>
      <w:r w:rsidR="00E0453E" w:rsidRPr="00E0453E">
        <w:rPr>
          <w:rFonts w:ascii="Times New Roman" w:hAnsi="Times New Roman" w:cs="Times New Roman"/>
          <w:sz w:val="28"/>
          <w:szCs w:val="28"/>
        </w:rPr>
        <w:t xml:space="preserve">Ханты-Мансийского </w:t>
      </w:r>
      <w:r w:rsidRPr="0059029B">
        <w:rPr>
          <w:rFonts w:ascii="Times New Roman" w:hAnsi="Times New Roman" w:cs="Times New Roman"/>
          <w:sz w:val="28"/>
          <w:szCs w:val="28"/>
        </w:rPr>
        <w:t xml:space="preserve">района в </w:t>
      </w:r>
      <w:r w:rsidR="00D455C5">
        <w:rPr>
          <w:rFonts w:ascii="Times New Roman" w:hAnsi="Times New Roman" w:cs="Times New Roman"/>
          <w:sz w:val="28"/>
          <w:szCs w:val="28"/>
        </w:rPr>
        <w:t xml:space="preserve">городской </w:t>
      </w:r>
      <w:r w:rsidRPr="0059029B">
        <w:rPr>
          <w:rFonts w:ascii="Times New Roman" w:hAnsi="Times New Roman" w:cs="Times New Roman"/>
          <w:sz w:val="28"/>
          <w:szCs w:val="28"/>
        </w:rPr>
        <w:t>агломерации Большой Ханты-Мансийск:</w:t>
      </w:r>
    </w:p>
    <w:p w14:paraId="74A37DA3" w14:textId="77777777" w:rsidR="0059029B" w:rsidRPr="0059029B"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 </w:t>
      </w:r>
      <w:r w:rsidR="009A7AF4" w:rsidRPr="0059029B">
        <w:rPr>
          <w:rFonts w:ascii="Times New Roman" w:hAnsi="Times New Roman" w:cs="Times New Roman"/>
          <w:sz w:val="28"/>
          <w:szCs w:val="28"/>
        </w:rPr>
        <w:t xml:space="preserve">наращиваются промышленная, сельскохозяйственная сферы экономики; </w:t>
      </w:r>
    </w:p>
    <w:p w14:paraId="3F17C3D6" w14:textId="77777777" w:rsidR="0059029B" w:rsidRPr="0059029B"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 </w:t>
      </w:r>
      <w:r w:rsidR="009A7AF4" w:rsidRPr="0059029B">
        <w:rPr>
          <w:rFonts w:ascii="Times New Roman" w:hAnsi="Times New Roman" w:cs="Times New Roman"/>
          <w:sz w:val="28"/>
          <w:szCs w:val="28"/>
        </w:rPr>
        <w:t>создается сеть организаций, предоставляющих информационные, сервисные, консалтинговые услуги, обеспечивающих инновационную деятельность на территории агломерации;</w:t>
      </w:r>
    </w:p>
    <w:p w14:paraId="0DC0B8B2" w14:textId="05BC55C7" w:rsidR="0059029B" w:rsidRPr="0059029B"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 </w:t>
      </w:r>
      <w:r w:rsidR="009A7AF4" w:rsidRPr="0059029B">
        <w:rPr>
          <w:rFonts w:ascii="Times New Roman" w:hAnsi="Times New Roman" w:cs="Times New Roman"/>
          <w:sz w:val="28"/>
          <w:szCs w:val="28"/>
        </w:rPr>
        <w:t xml:space="preserve">формируется современный транспортно-логистический комплекс, обеспечивающий жителей </w:t>
      </w:r>
      <w:r w:rsidR="00D455C5">
        <w:rPr>
          <w:rFonts w:ascii="Times New Roman" w:hAnsi="Times New Roman" w:cs="Times New Roman"/>
          <w:sz w:val="28"/>
          <w:szCs w:val="28"/>
        </w:rPr>
        <w:t>городской агломерации</w:t>
      </w:r>
      <w:r w:rsidR="009A7AF4" w:rsidRPr="0059029B">
        <w:rPr>
          <w:rFonts w:ascii="Times New Roman" w:hAnsi="Times New Roman" w:cs="Times New Roman"/>
          <w:sz w:val="28"/>
          <w:szCs w:val="28"/>
        </w:rPr>
        <w:t xml:space="preserve"> большими экономическими ресурсами;</w:t>
      </w:r>
    </w:p>
    <w:p w14:paraId="357A30DF" w14:textId="4EF2C04E" w:rsidR="009A7AF4"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 </w:t>
      </w:r>
      <w:r w:rsidR="009A7AF4" w:rsidRPr="0059029B">
        <w:rPr>
          <w:rFonts w:ascii="Times New Roman" w:hAnsi="Times New Roman" w:cs="Times New Roman"/>
          <w:sz w:val="28"/>
          <w:szCs w:val="28"/>
        </w:rPr>
        <w:t xml:space="preserve">резко расширится производственная, доходная база </w:t>
      </w:r>
      <w:r w:rsidR="00D455C5">
        <w:rPr>
          <w:rFonts w:ascii="Times New Roman" w:hAnsi="Times New Roman" w:cs="Times New Roman"/>
          <w:sz w:val="28"/>
          <w:szCs w:val="28"/>
        </w:rPr>
        <w:t xml:space="preserve">городской </w:t>
      </w:r>
      <w:r w:rsidR="009A7AF4" w:rsidRPr="0059029B">
        <w:rPr>
          <w:rFonts w:ascii="Times New Roman" w:hAnsi="Times New Roman" w:cs="Times New Roman"/>
          <w:sz w:val="28"/>
          <w:szCs w:val="28"/>
        </w:rPr>
        <w:t xml:space="preserve">агломерации </w:t>
      </w:r>
      <w:r w:rsidR="00D455C5">
        <w:rPr>
          <w:rFonts w:ascii="Times New Roman" w:hAnsi="Times New Roman" w:cs="Times New Roman"/>
          <w:sz w:val="28"/>
          <w:szCs w:val="28"/>
        </w:rPr>
        <w:t xml:space="preserve">(включая прилегающие территории) </w:t>
      </w:r>
      <w:r w:rsidR="009A7AF4" w:rsidRPr="0059029B">
        <w:rPr>
          <w:rFonts w:ascii="Times New Roman" w:hAnsi="Times New Roman" w:cs="Times New Roman"/>
          <w:sz w:val="28"/>
          <w:szCs w:val="28"/>
        </w:rPr>
        <w:t>за счет развитой экономики Ханты-Мансийского района, произойдет рост предпринимательства в сфере производства за счет вовлечения в оборот новых обустроенных территорий и земельных участков.</w:t>
      </w:r>
    </w:p>
    <w:p w14:paraId="2BB1BB4C" w14:textId="77777777" w:rsidR="0059029B" w:rsidRDefault="0059029B" w:rsidP="0059029B">
      <w:pPr>
        <w:spacing w:after="0" w:line="240" w:lineRule="auto"/>
        <w:ind w:firstLine="708"/>
        <w:jc w:val="both"/>
        <w:rPr>
          <w:rFonts w:ascii="Times New Roman" w:hAnsi="Times New Roman" w:cs="Times New Roman"/>
          <w:sz w:val="28"/>
          <w:szCs w:val="28"/>
        </w:rPr>
      </w:pPr>
    </w:p>
    <w:p w14:paraId="5C6B15BE" w14:textId="77777777" w:rsidR="00773599" w:rsidRDefault="0059029B" w:rsidP="0077359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3.5.2 Перспективы развития малочисленных населенных пунктов</w:t>
      </w:r>
    </w:p>
    <w:p w14:paraId="132E10A3" w14:textId="77777777" w:rsidR="00773599" w:rsidRDefault="00773599" w:rsidP="00773599">
      <w:pPr>
        <w:spacing w:after="0" w:line="240" w:lineRule="auto"/>
        <w:ind w:firstLine="708"/>
        <w:jc w:val="both"/>
        <w:rPr>
          <w:rFonts w:ascii="Times New Roman" w:hAnsi="Times New Roman" w:cs="Times New Roman"/>
          <w:sz w:val="28"/>
          <w:szCs w:val="28"/>
        </w:rPr>
      </w:pPr>
    </w:p>
    <w:p w14:paraId="070EC57F" w14:textId="271A23F1" w:rsidR="007A0E38" w:rsidRPr="007A0E38" w:rsidRDefault="007A0E38" w:rsidP="007A0E38">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Стратегическое развитие Ханты-Мансийского района до 2036 года базируется на принципах обеспечения достойного качества жизни для всех жителей и рационального использования бюджетных средств. В контексте этих принципов особый подход требуется к малочисленным и труднодоступным населенным пунктам. Целью политики</w:t>
      </w:r>
      <w:r w:rsidR="00E0453E" w:rsidRPr="00E0453E">
        <w:t xml:space="preserve"> </w:t>
      </w:r>
      <w:r w:rsidR="00E0453E" w:rsidRPr="00E0453E">
        <w:rPr>
          <w:rFonts w:ascii="Times New Roman" w:hAnsi="Times New Roman" w:cs="Times New Roman"/>
          <w:sz w:val="28"/>
          <w:szCs w:val="28"/>
        </w:rPr>
        <w:t>Ханты-Мансийского</w:t>
      </w:r>
      <w:r w:rsidRPr="007A0E38">
        <w:rPr>
          <w:rFonts w:ascii="Times New Roman" w:hAnsi="Times New Roman" w:cs="Times New Roman"/>
          <w:sz w:val="28"/>
          <w:szCs w:val="28"/>
        </w:rPr>
        <w:t xml:space="preserve"> района является не формальное сокращение их числа, а создание условий для комфортной и перспективной жизни граждан, где бы они ни проживали.</w:t>
      </w:r>
    </w:p>
    <w:p w14:paraId="185A3601" w14:textId="5AC35E3C" w:rsidR="007A0E38" w:rsidRPr="007A0E38" w:rsidRDefault="007A0E38" w:rsidP="007A0E38">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 xml:space="preserve">В настоящее время в </w:t>
      </w:r>
      <w:r w:rsidR="00E0453E" w:rsidRPr="00E0453E">
        <w:rPr>
          <w:rFonts w:ascii="Times New Roman" w:hAnsi="Times New Roman" w:cs="Times New Roman"/>
          <w:sz w:val="28"/>
          <w:szCs w:val="28"/>
        </w:rPr>
        <w:t>Ханты-Мансийско</w:t>
      </w:r>
      <w:r w:rsidR="00ED0A6B">
        <w:rPr>
          <w:rFonts w:ascii="Times New Roman" w:hAnsi="Times New Roman" w:cs="Times New Roman"/>
          <w:sz w:val="28"/>
          <w:szCs w:val="28"/>
        </w:rPr>
        <w:t>м</w:t>
      </w:r>
      <w:r w:rsidR="00E0453E" w:rsidRPr="00E0453E">
        <w:rPr>
          <w:rFonts w:ascii="Times New Roman" w:hAnsi="Times New Roman" w:cs="Times New Roman"/>
          <w:sz w:val="28"/>
          <w:szCs w:val="28"/>
        </w:rPr>
        <w:t xml:space="preserve"> </w:t>
      </w:r>
      <w:r w:rsidRPr="007A0E38">
        <w:rPr>
          <w:rFonts w:ascii="Times New Roman" w:hAnsi="Times New Roman" w:cs="Times New Roman"/>
          <w:sz w:val="28"/>
          <w:szCs w:val="28"/>
        </w:rPr>
        <w:t>районе насчитывается 9 населенных пунктов с</w:t>
      </w:r>
      <w:r w:rsidR="004A0F0A">
        <w:rPr>
          <w:rFonts w:ascii="Times New Roman" w:hAnsi="Times New Roman" w:cs="Times New Roman"/>
          <w:sz w:val="28"/>
          <w:szCs w:val="28"/>
        </w:rPr>
        <w:t> </w:t>
      </w:r>
      <w:r w:rsidRPr="007A0E38">
        <w:rPr>
          <w:rFonts w:ascii="Times New Roman" w:hAnsi="Times New Roman" w:cs="Times New Roman"/>
          <w:sz w:val="28"/>
          <w:szCs w:val="28"/>
        </w:rPr>
        <w:t xml:space="preserve">численностью населения менее 100 человек. Анализ их состояния выявляет общие системные проблемы: критический износ жилищного фонда, отсутствие круглогодичной транспортной доступности, удаленность от объектов социальной инфраструктуры (школ, фельдшерско-акушерских пунктов, </w:t>
      </w:r>
      <w:r w:rsidRPr="007A0E38">
        <w:rPr>
          <w:rFonts w:ascii="Times New Roman" w:hAnsi="Times New Roman" w:cs="Times New Roman"/>
          <w:sz w:val="28"/>
          <w:szCs w:val="28"/>
        </w:rPr>
        <w:lastRenderedPageBreak/>
        <w:t>учреждений культуры), что существенно ограничивает жизненные перспективы жителей, особенно молодежи и детей.</w:t>
      </w:r>
    </w:p>
    <w:p w14:paraId="5A1C40A3" w14:textId="0C90297D" w:rsidR="007A0E38" w:rsidRPr="007A0E38" w:rsidRDefault="007A0E38" w:rsidP="00C94F5C">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В соот</w:t>
      </w:r>
      <w:r w:rsidR="001553DF">
        <w:rPr>
          <w:rFonts w:ascii="Times New Roman" w:hAnsi="Times New Roman" w:cs="Times New Roman"/>
          <w:sz w:val="28"/>
          <w:szCs w:val="28"/>
        </w:rPr>
        <w:t>в</w:t>
      </w:r>
      <w:r w:rsidRPr="007A0E38">
        <w:rPr>
          <w:rFonts w:ascii="Times New Roman" w:hAnsi="Times New Roman" w:cs="Times New Roman"/>
          <w:sz w:val="28"/>
          <w:szCs w:val="28"/>
        </w:rPr>
        <w:t>етствии с действующим законодательством</w:t>
      </w:r>
      <w:r w:rsidR="00653EFB">
        <w:rPr>
          <w:rFonts w:ascii="Times New Roman" w:hAnsi="Times New Roman" w:cs="Times New Roman"/>
          <w:sz w:val="28"/>
          <w:szCs w:val="28"/>
        </w:rPr>
        <w:t xml:space="preserve"> Ханты-Мансийского автономного округа – Югры </w:t>
      </w:r>
      <w:r w:rsidRPr="007A0E38">
        <w:rPr>
          <w:rFonts w:ascii="Times New Roman" w:hAnsi="Times New Roman" w:cs="Times New Roman"/>
          <w:sz w:val="28"/>
          <w:szCs w:val="28"/>
        </w:rPr>
        <w:t>(</w:t>
      </w:r>
      <w:r w:rsidR="00653EFB">
        <w:rPr>
          <w:rFonts w:ascii="Times New Roman" w:hAnsi="Times New Roman" w:cs="Times New Roman"/>
          <w:sz w:val="28"/>
          <w:szCs w:val="28"/>
        </w:rPr>
        <w:t>п</w:t>
      </w:r>
      <w:r w:rsidRPr="007A0E38">
        <w:rPr>
          <w:rFonts w:ascii="Times New Roman" w:hAnsi="Times New Roman" w:cs="Times New Roman"/>
          <w:sz w:val="28"/>
          <w:szCs w:val="28"/>
        </w:rPr>
        <w:t xml:space="preserve">остановление Правительства </w:t>
      </w:r>
      <w:r w:rsidR="00C94F5C">
        <w:rPr>
          <w:rFonts w:ascii="Times New Roman" w:hAnsi="Times New Roman" w:cs="Times New Roman"/>
          <w:sz w:val="28"/>
          <w:szCs w:val="28"/>
        </w:rPr>
        <w:t xml:space="preserve">Ханты-Мансийского </w:t>
      </w:r>
      <w:r w:rsidR="001553DF">
        <w:rPr>
          <w:rFonts w:ascii="Times New Roman" w:hAnsi="Times New Roman" w:cs="Times New Roman"/>
          <w:sz w:val="28"/>
          <w:szCs w:val="28"/>
        </w:rPr>
        <w:t>автономного округа</w:t>
      </w:r>
      <w:r w:rsidR="00C94F5C">
        <w:rPr>
          <w:rFonts w:ascii="Times New Roman" w:hAnsi="Times New Roman" w:cs="Times New Roman"/>
          <w:sz w:val="28"/>
          <w:szCs w:val="28"/>
        </w:rPr>
        <w:t xml:space="preserve"> – Югры </w:t>
      </w:r>
      <w:r w:rsidRPr="007A0E38">
        <w:rPr>
          <w:rFonts w:ascii="Times New Roman" w:hAnsi="Times New Roman" w:cs="Times New Roman"/>
          <w:sz w:val="28"/>
          <w:szCs w:val="28"/>
        </w:rPr>
        <w:t>от 07.08.2015 № 256-п</w:t>
      </w:r>
      <w:r w:rsidR="00C94F5C" w:rsidRPr="00C94F5C">
        <w:t xml:space="preserve"> </w:t>
      </w:r>
      <w:r w:rsidR="00C94F5C" w:rsidRPr="00C94F5C">
        <w:rPr>
          <w:rFonts w:ascii="Times New Roman" w:hAnsi="Times New Roman" w:cs="Times New Roman"/>
          <w:sz w:val="28"/>
          <w:szCs w:val="28"/>
        </w:rPr>
        <w:t>«О принятии решений о закрытии населенных пунктов в</w:t>
      </w:r>
      <w:r w:rsidR="00C94F5C">
        <w:rPr>
          <w:rFonts w:ascii="Times New Roman" w:hAnsi="Times New Roman" w:cs="Times New Roman"/>
          <w:sz w:val="28"/>
          <w:szCs w:val="28"/>
        </w:rPr>
        <w:t xml:space="preserve"> </w:t>
      </w:r>
      <w:r w:rsidR="00C94F5C" w:rsidRPr="00C94F5C">
        <w:rPr>
          <w:rFonts w:ascii="Times New Roman" w:hAnsi="Times New Roman" w:cs="Times New Roman"/>
          <w:sz w:val="28"/>
          <w:szCs w:val="28"/>
        </w:rPr>
        <w:t>Ханты-Мансийском автономном округе – Югре»</w:t>
      </w:r>
      <w:r w:rsidRPr="007A0E38">
        <w:rPr>
          <w:rFonts w:ascii="Times New Roman" w:hAnsi="Times New Roman" w:cs="Times New Roman"/>
          <w:sz w:val="28"/>
          <w:szCs w:val="28"/>
        </w:rPr>
        <w:t xml:space="preserve">) и формируемыми регионом критериями оценки, </w:t>
      </w:r>
      <w:r w:rsidR="00D455C5">
        <w:rPr>
          <w:rFonts w:ascii="Times New Roman" w:hAnsi="Times New Roman" w:cs="Times New Roman"/>
          <w:sz w:val="28"/>
          <w:szCs w:val="28"/>
        </w:rPr>
        <w:t>С</w:t>
      </w:r>
      <w:r w:rsidRPr="007A0E38">
        <w:rPr>
          <w:rFonts w:ascii="Times New Roman" w:hAnsi="Times New Roman" w:cs="Times New Roman"/>
          <w:sz w:val="28"/>
          <w:szCs w:val="28"/>
        </w:rPr>
        <w:t>тратегия предусматривает дифференцированный подход</w:t>
      </w:r>
      <w:r>
        <w:rPr>
          <w:rFonts w:ascii="Times New Roman" w:hAnsi="Times New Roman" w:cs="Times New Roman"/>
          <w:sz w:val="28"/>
          <w:szCs w:val="28"/>
        </w:rPr>
        <w:t>.</w:t>
      </w:r>
    </w:p>
    <w:p w14:paraId="7ED62E57" w14:textId="77777777" w:rsidR="00D455C5" w:rsidRDefault="007A0E38" w:rsidP="00D455C5">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 xml:space="preserve">Добровольное консолидированное переселение из населенных пунктов, не имеющих перспектив для устойчивого развития. Инициатива о таком переселении должна исходить исключительно от самих жителей. </w:t>
      </w:r>
      <w:r w:rsidR="00E0453E">
        <w:rPr>
          <w:rFonts w:ascii="Times New Roman" w:hAnsi="Times New Roman" w:cs="Times New Roman"/>
          <w:sz w:val="28"/>
          <w:szCs w:val="28"/>
        </w:rPr>
        <w:t>Ханты-Мансийский р</w:t>
      </w:r>
      <w:r w:rsidRPr="007A0E38">
        <w:rPr>
          <w:rFonts w:ascii="Times New Roman" w:hAnsi="Times New Roman" w:cs="Times New Roman"/>
          <w:sz w:val="28"/>
          <w:szCs w:val="28"/>
        </w:rPr>
        <w:t xml:space="preserve">айон, будучи пилотной площадкой в автономном округе, берет на себя задачу разработки и реализации прозрачных программ переселения. Эти программы будут включать компенсационную или обеспечивающую меру по предоставлению нового жилья в стабильных населенных пунктах </w:t>
      </w:r>
      <w:r w:rsidR="00E0453E" w:rsidRPr="00E0453E">
        <w:rPr>
          <w:rFonts w:ascii="Times New Roman" w:hAnsi="Times New Roman" w:cs="Times New Roman"/>
          <w:sz w:val="28"/>
          <w:szCs w:val="28"/>
        </w:rPr>
        <w:t xml:space="preserve">Ханты-Мансийского </w:t>
      </w:r>
      <w:r w:rsidRPr="007A0E38">
        <w:rPr>
          <w:rFonts w:ascii="Times New Roman" w:hAnsi="Times New Roman" w:cs="Times New Roman"/>
          <w:sz w:val="28"/>
          <w:szCs w:val="28"/>
        </w:rPr>
        <w:t>района, помощь в трудоустройстве и социальном обустройстве.</w:t>
      </w:r>
    </w:p>
    <w:p w14:paraId="4E64A423" w14:textId="35CAF9EA" w:rsidR="00773599" w:rsidRDefault="00D455C5" w:rsidP="00D455C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Ц</w:t>
      </w:r>
      <w:r w:rsidR="007A0E38">
        <w:rPr>
          <w:rFonts w:ascii="Times New Roman" w:hAnsi="Times New Roman" w:cs="Times New Roman"/>
          <w:sz w:val="28"/>
          <w:szCs w:val="28"/>
        </w:rPr>
        <w:t>елесообразно рассматривать упразднение</w:t>
      </w:r>
      <w:r w:rsidR="0059029B" w:rsidRPr="00773599">
        <w:rPr>
          <w:rFonts w:ascii="Times New Roman" w:hAnsi="Times New Roman" w:cs="Times New Roman"/>
          <w:sz w:val="28"/>
          <w:szCs w:val="28"/>
        </w:rPr>
        <w:t xml:space="preserve"> </w:t>
      </w:r>
      <w:r w:rsidR="00653EFB">
        <w:rPr>
          <w:rFonts w:ascii="Times New Roman" w:hAnsi="Times New Roman" w:cs="Times New Roman"/>
          <w:sz w:val="28"/>
          <w:szCs w:val="28"/>
        </w:rPr>
        <w:t>четырех</w:t>
      </w:r>
      <w:r w:rsidR="004A0F0A">
        <w:rPr>
          <w:rFonts w:ascii="Times New Roman" w:hAnsi="Times New Roman" w:cs="Times New Roman"/>
          <w:sz w:val="28"/>
          <w:szCs w:val="28"/>
        </w:rPr>
        <w:t> </w:t>
      </w:r>
      <w:r w:rsidR="0059029B" w:rsidRPr="00773599">
        <w:rPr>
          <w:rFonts w:ascii="Times New Roman" w:hAnsi="Times New Roman" w:cs="Times New Roman"/>
          <w:sz w:val="28"/>
          <w:szCs w:val="28"/>
        </w:rPr>
        <w:t>населенных пункт</w:t>
      </w:r>
      <w:r>
        <w:rPr>
          <w:rFonts w:ascii="Times New Roman" w:hAnsi="Times New Roman" w:cs="Times New Roman"/>
          <w:sz w:val="28"/>
          <w:szCs w:val="28"/>
        </w:rPr>
        <w:t>ов</w:t>
      </w:r>
      <w:r w:rsidR="0059029B" w:rsidRPr="00773599">
        <w:rPr>
          <w:rFonts w:ascii="Times New Roman" w:hAnsi="Times New Roman" w:cs="Times New Roman"/>
          <w:sz w:val="28"/>
          <w:szCs w:val="28"/>
        </w:rPr>
        <w:t xml:space="preserve">: </w:t>
      </w:r>
    </w:p>
    <w:p w14:paraId="05F9C403" w14:textId="6461BCCD" w:rsidR="00773599" w:rsidRPr="00773599" w:rsidRDefault="0059029B" w:rsidP="00CD4070">
      <w:pPr>
        <w:spacing w:after="0" w:line="240" w:lineRule="auto"/>
        <w:ind w:firstLine="708"/>
        <w:jc w:val="both"/>
        <w:rPr>
          <w:rFonts w:ascii="Times New Roman" w:hAnsi="Times New Roman" w:cs="Times New Roman"/>
          <w:sz w:val="28"/>
          <w:szCs w:val="28"/>
        </w:rPr>
      </w:pPr>
      <w:r w:rsidRPr="00773599">
        <w:rPr>
          <w:rFonts w:ascii="Times New Roman" w:hAnsi="Times New Roman" w:cs="Times New Roman"/>
          <w:sz w:val="28"/>
          <w:szCs w:val="28"/>
        </w:rPr>
        <w:t xml:space="preserve">село </w:t>
      </w:r>
      <w:r w:rsidRPr="00773599">
        <w:rPr>
          <w:rFonts w:ascii="Times New Roman" w:hAnsi="Times New Roman" w:cs="Times New Roman"/>
          <w:noProof/>
          <w:sz w:val="28"/>
          <w:szCs w:val="28"/>
        </w:rPr>
        <w:t>Зенково</w:t>
      </w:r>
      <w:r w:rsidRPr="00773599">
        <w:rPr>
          <w:rFonts w:ascii="Times New Roman" w:hAnsi="Times New Roman" w:cs="Times New Roman"/>
          <w:sz w:val="28"/>
          <w:szCs w:val="28"/>
        </w:rPr>
        <w:t xml:space="preserve"> (</w:t>
      </w:r>
      <w:r w:rsidR="00DB2D70" w:rsidRPr="00DB2D70">
        <w:rPr>
          <w:rFonts w:ascii="Times New Roman" w:hAnsi="Times New Roman" w:cs="Times New Roman"/>
          <w:sz w:val="28"/>
          <w:szCs w:val="28"/>
        </w:rPr>
        <w:t xml:space="preserve">сельское поселение </w:t>
      </w:r>
      <w:r w:rsidRPr="00773599">
        <w:rPr>
          <w:rFonts w:ascii="Times New Roman" w:hAnsi="Times New Roman" w:cs="Times New Roman"/>
          <w:sz w:val="28"/>
          <w:szCs w:val="28"/>
        </w:rPr>
        <w:t>Шапша, численно</w:t>
      </w:r>
      <w:r w:rsidR="00CD4070">
        <w:rPr>
          <w:rFonts w:ascii="Times New Roman" w:hAnsi="Times New Roman" w:cs="Times New Roman"/>
          <w:sz w:val="28"/>
          <w:szCs w:val="28"/>
        </w:rPr>
        <w:t>сть населения –</w:t>
      </w:r>
      <w:r w:rsidR="00577D49">
        <w:rPr>
          <w:rFonts w:ascii="Times New Roman" w:hAnsi="Times New Roman" w:cs="Times New Roman"/>
          <w:sz w:val="28"/>
          <w:szCs w:val="28"/>
        </w:rPr>
        <w:t xml:space="preserve"> 34 человека</w:t>
      </w:r>
      <w:r w:rsidRPr="00773599">
        <w:rPr>
          <w:rFonts w:ascii="Times New Roman" w:hAnsi="Times New Roman" w:cs="Times New Roman"/>
          <w:sz w:val="28"/>
          <w:szCs w:val="28"/>
        </w:rPr>
        <w:t xml:space="preserve"> на 01.01.2025;</w:t>
      </w:r>
      <w:r w:rsidRPr="00773599">
        <w:rPr>
          <w:sz w:val="28"/>
          <w:szCs w:val="28"/>
        </w:rPr>
        <w:t xml:space="preserve"> </w:t>
      </w:r>
      <w:r w:rsidRPr="00773599">
        <w:rPr>
          <w:rFonts w:ascii="Times New Roman" w:hAnsi="Times New Roman" w:cs="Times New Roman"/>
          <w:sz w:val="28"/>
          <w:szCs w:val="28"/>
        </w:rPr>
        <w:t>доля аварийного муниципального жилого фонда в общем муниципальном жилом фонде</w:t>
      </w:r>
      <w:r w:rsidR="00773599">
        <w:rPr>
          <w:rFonts w:ascii="Times New Roman" w:hAnsi="Times New Roman" w:cs="Times New Roman"/>
          <w:sz w:val="28"/>
          <w:szCs w:val="28"/>
        </w:rPr>
        <w:t xml:space="preserve"> – </w:t>
      </w:r>
      <w:r w:rsidRPr="00773599">
        <w:rPr>
          <w:rFonts w:ascii="Times New Roman" w:hAnsi="Times New Roman" w:cs="Times New Roman"/>
          <w:sz w:val="28"/>
          <w:szCs w:val="28"/>
        </w:rPr>
        <w:t>40</w:t>
      </w:r>
      <w:r w:rsidR="00773599">
        <w:rPr>
          <w:rFonts w:ascii="Times New Roman" w:hAnsi="Times New Roman" w:cs="Times New Roman"/>
          <w:sz w:val="28"/>
          <w:szCs w:val="28"/>
        </w:rPr>
        <w:t xml:space="preserve"> </w:t>
      </w:r>
      <w:r w:rsidRPr="00773599">
        <w:rPr>
          <w:rFonts w:ascii="Times New Roman" w:hAnsi="Times New Roman" w:cs="Times New Roman"/>
          <w:sz w:val="28"/>
          <w:szCs w:val="28"/>
        </w:rPr>
        <w:t xml:space="preserve">%; отсутствует школа, дом культуры, спортивные учреждения, учреждение здравоохранения); </w:t>
      </w:r>
    </w:p>
    <w:p w14:paraId="59E14CC7" w14:textId="4B5011FE" w:rsidR="00773599" w:rsidRPr="00773599" w:rsidRDefault="00CD4070" w:rsidP="0077359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деревня </w:t>
      </w:r>
      <w:r w:rsidR="0059029B" w:rsidRPr="00773599">
        <w:rPr>
          <w:rFonts w:ascii="Times New Roman" w:hAnsi="Times New Roman" w:cs="Times New Roman"/>
          <w:noProof/>
          <w:sz w:val="28"/>
          <w:szCs w:val="28"/>
        </w:rPr>
        <w:t>Чембакчина</w:t>
      </w:r>
      <w:r w:rsidR="0059029B" w:rsidRPr="00773599">
        <w:rPr>
          <w:rFonts w:ascii="Times New Roman" w:hAnsi="Times New Roman" w:cs="Times New Roman"/>
          <w:sz w:val="28"/>
          <w:szCs w:val="28"/>
        </w:rPr>
        <w:t xml:space="preserve"> (</w:t>
      </w:r>
      <w:r w:rsidR="00DB2D70" w:rsidRPr="00DB2D70">
        <w:rPr>
          <w:rFonts w:ascii="Times New Roman" w:hAnsi="Times New Roman" w:cs="Times New Roman"/>
          <w:sz w:val="28"/>
          <w:szCs w:val="28"/>
        </w:rPr>
        <w:t xml:space="preserve">сельское поселение </w:t>
      </w:r>
      <w:r w:rsidR="0059029B" w:rsidRPr="00773599">
        <w:rPr>
          <w:rFonts w:ascii="Times New Roman" w:hAnsi="Times New Roman" w:cs="Times New Roman"/>
          <w:noProof/>
          <w:sz w:val="28"/>
          <w:szCs w:val="28"/>
        </w:rPr>
        <w:t>Цингалы</w:t>
      </w:r>
      <w:r w:rsidR="00773599">
        <w:rPr>
          <w:rFonts w:ascii="Times New Roman" w:hAnsi="Times New Roman" w:cs="Times New Roman"/>
          <w:sz w:val="28"/>
          <w:szCs w:val="28"/>
        </w:rPr>
        <w:t xml:space="preserve">, численность населения – </w:t>
      </w:r>
      <w:r w:rsidR="00577D49">
        <w:rPr>
          <w:rFonts w:ascii="Times New Roman" w:hAnsi="Times New Roman" w:cs="Times New Roman"/>
          <w:sz w:val="28"/>
          <w:szCs w:val="28"/>
        </w:rPr>
        <w:t>64 человека</w:t>
      </w:r>
      <w:r w:rsidR="0059029B" w:rsidRPr="00773599">
        <w:rPr>
          <w:rFonts w:ascii="Times New Roman" w:hAnsi="Times New Roman" w:cs="Times New Roman"/>
          <w:sz w:val="28"/>
          <w:szCs w:val="28"/>
        </w:rPr>
        <w:t xml:space="preserve"> на 01.01.2025; школа, Дом культуры, спортивные учреждения, учреждение здравоохранения; магазины и хлебопечение на территории деревни отсутствуют. Снабжение населения товарами первой необходимости осуществляется жителями самостоятельно); </w:t>
      </w:r>
    </w:p>
    <w:p w14:paraId="334B5625" w14:textId="69F612B7" w:rsidR="00773599" w:rsidRPr="00773599" w:rsidRDefault="0059029B" w:rsidP="00773599">
      <w:pPr>
        <w:spacing w:after="0" w:line="240" w:lineRule="auto"/>
        <w:ind w:firstLine="708"/>
        <w:jc w:val="both"/>
        <w:rPr>
          <w:rFonts w:ascii="Times New Roman" w:hAnsi="Times New Roman" w:cs="Times New Roman"/>
          <w:sz w:val="28"/>
          <w:szCs w:val="28"/>
        </w:rPr>
      </w:pPr>
      <w:r w:rsidRPr="00773599">
        <w:rPr>
          <w:rFonts w:ascii="Times New Roman" w:hAnsi="Times New Roman" w:cs="Times New Roman"/>
          <w:sz w:val="28"/>
          <w:szCs w:val="28"/>
        </w:rPr>
        <w:t xml:space="preserve">деревня Долгое </w:t>
      </w:r>
      <w:r w:rsidRPr="00773599">
        <w:rPr>
          <w:rFonts w:ascii="Times New Roman" w:hAnsi="Times New Roman" w:cs="Times New Roman"/>
          <w:noProof/>
          <w:sz w:val="28"/>
          <w:szCs w:val="28"/>
        </w:rPr>
        <w:t>Плесо</w:t>
      </w:r>
      <w:r w:rsidRPr="00773599">
        <w:rPr>
          <w:rFonts w:ascii="Times New Roman" w:hAnsi="Times New Roman" w:cs="Times New Roman"/>
          <w:sz w:val="28"/>
          <w:szCs w:val="28"/>
        </w:rPr>
        <w:t xml:space="preserve"> (с</w:t>
      </w:r>
      <w:r w:rsidR="00DB2D70">
        <w:rPr>
          <w:rFonts w:ascii="Times New Roman" w:hAnsi="Times New Roman" w:cs="Times New Roman"/>
          <w:sz w:val="28"/>
          <w:szCs w:val="28"/>
        </w:rPr>
        <w:t>ельское поселение</w:t>
      </w:r>
      <w:r w:rsidRPr="00773599">
        <w:rPr>
          <w:rFonts w:ascii="Times New Roman" w:hAnsi="Times New Roman" w:cs="Times New Roman"/>
          <w:sz w:val="28"/>
          <w:szCs w:val="28"/>
        </w:rPr>
        <w:t xml:space="preserve"> </w:t>
      </w:r>
      <w:r w:rsidRPr="00773599">
        <w:rPr>
          <w:rFonts w:ascii="Times New Roman" w:hAnsi="Times New Roman" w:cs="Times New Roman"/>
          <w:noProof/>
          <w:sz w:val="28"/>
          <w:szCs w:val="28"/>
        </w:rPr>
        <w:t>Селиярово</w:t>
      </w:r>
      <w:r w:rsidRPr="00773599">
        <w:rPr>
          <w:rFonts w:ascii="Times New Roman" w:hAnsi="Times New Roman" w:cs="Times New Roman"/>
          <w:sz w:val="28"/>
          <w:szCs w:val="28"/>
        </w:rPr>
        <w:t>, численность населения</w:t>
      </w:r>
      <w:r w:rsidR="00773599">
        <w:rPr>
          <w:rFonts w:ascii="Times New Roman" w:hAnsi="Times New Roman" w:cs="Times New Roman"/>
          <w:sz w:val="28"/>
          <w:szCs w:val="28"/>
        </w:rPr>
        <w:t xml:space="preserve"> – </w:t>
      </w:r>
      <w:r w:rsidR="00577D49">
        <w:rPr>
          <w:rFonts w:ascii="Times New Roman" w:hAnsi="Times New Roman" w:cs="Times New Roman"/>
          <w:sz w:val="28"/>
          <w:szCs w:val="28"/>
        </w:rPr>
        <w:t>0 человек</w:t>
      </w:r>
      <w:r w:rsidRPr="00773599">
        <w:rPr>
          <w:rFonts w:ascii="Times New Roman" w:hAnsi="Times New Roman" w:cs="Times New Roman"/>
          <w:sz w:val="28"/>
          <w:szCs w:val="28"/>
        </w:rPr>
        <w:t xml:space="preserve"> на 01.01.2025; школа, Дом культуры, спортивные учреждения, учреждение здравоохранения; магазины и хлебопечение на территории деревни отсутствуют); </w:t>
      </w:r>
    </w:p>
    <w:p w14:paraId="6C3499D6" w14:textId="3DD366B0" w:rsidR="0059029B" w:rsidRDefault="0059029B" w:rsidP="00CD4070">
      <w:pPr>
        <w:spacing w:after="0" w:line="240" w:lineRule="auto"/>
        <w:ind w:firstLine="708"/>
        <w:jc w:val="both"/>
        <w:rPr>
          <w:rFonts w:ascii="Times New Roman" w:hAnsi="Times New Roman" w:cs="Times New Roman"/>
          <w:sz w:val="28"/>
          <w:szCs w:val="28"/>
        </w:rPr>
      </w:pPr>
      <w:r w:rsidRPr="00773599">
        <w:rPr>
          <w:rFonts w:ascii="Times New Roman" w:hAnsi="Times New Roman" w:cs="Times New Roman"/>
          <w:sz w:val="28"/>
          <w:szCs w:val="28"/>
        </w:rPr>
        <w:t xml:space="preserve">деревня </w:t>
      </w:r>
      <w:r w:rsidRPr="00773599">
        <w:rPr>
          <w:rFonts w:ascii="Times New Roman" w:hAnsi="Times New Roman" w:cs="Times New Roman"/>
          <w:noProof/>
          <w:sz w:val="28"/>
          <w:szCs w:val="28"/>
        </w:rPr>
        <w:t>Лугофилинская</w:t>
      </w:r>
      <w:r w:rsidRPr="00773599">
        <w:rPr>
          <w:rFonts w:ascii="Times New Roman" w:hAnsi="Times New Roman" w:cs="Times New Roman"/>
          <w:sz w:val="28"/>
          <w:szCs w:val="28"/>
        </w:rPr>
        <w:t xml:space="preserve"> (</w:t>
      </w:r>
      <w:r w:rsidR="00DB2D70" w:rsidRPr="00DB2D70">
        <w:rPr>
          <w:rFonts w:ascii="Times New Roman" w:hAnsi="Times New Roman" w:cs="Times New Roman"/>
          <w:sz w:val="28"/>
          <w:szCs w:val="28"/>
        </w:rPr>
        <w:t xml:space="preserve">сельское поселение </w:t>
      </w:r>
      <w:r w:rsidRPr="00773599">
        <w:rPr>
          <w:rFonts w:ascii="Times New Roman" w:hAnsi="Times New Roman" w:cs="Times New Roman"/>
          <w:sz w:val="28"/>
          <w:szCs w:val="28"/>
        </w:rPr>
        <w:t>Горнопр</w:t>
      </w:r>
      <w:r w:rsidR="00CD4070">
        <w:rPr>
          <w:rFonts w:ascii="Times New Roman" w:hAnsi="Times New Roman" w:cs="Times New Roman"/>
          <w:sz w:val="28"/>
          <w:szCs w:val="28"/>
        </w:rPr>
        <w:t>авдинск, численность населения –</w:t>
      </w:r>
      <w:r w:rsidR="00577D49">
        <w:rPr>
          <w:rFonts w:ascii="Times New Roman" w:hAnsi="Times New Roman" w:cs="Times New Roman"/>
          <w:sz w:val="28"/>
          <w:szCs w:val="28"/>
        </w:rPr>
        <w:t xml:space="preserve"> 18 человек</w:t>
      </w:r>
      <w:r w:rsidRPr="00773599">
        <w:rPr>
          <w:rFonts w:ascii="Times New Roman" w:hAnsi="Times New Roman" w:cs="Times New Roman"/>
          <w:sz w:val="28"/>
          <w:szCs w:val="28"/>
        </w:rPr>
        <w:t xml:space="preserve"> на 01.01.2025; доля аварийного муниципального жилого фонда в </w:t>
      </w:r>
      <w:r w:rsidR="00773599">
        <w:rPr>
          <w:rFonts w:ascii="Times New Roman" w:hAnsi="Times New Roman" w:cs="Times New Roman"/>
          <w:sz w:val="28"/>
          <w:szCs w:val="28"/>
        </w:rPr>
        <w:t xml:space="preserve">общем муниципальном жилом фонде – </w:t>
      </w:r>
      <w:r w:rsidRPr="00773599">
        <w:rPr>
          <w:rFonts w:ascii="Times New Roman" w:hAnsi="Times New Roman" w:cs="Times New Roman"/>
          <w:sz w:val="28"/>
          <w:szCs w:val="28"/>
        </w:rPr>
        <w:t>30</w:t>
      </w:r>
      <w:r w:rsidR="00577D49">
        <w:rPr>
          <w:rFonts w:ascii="Times New Roman" w:hAnsi="Times New Roman" w:cs="Times New Roman"/>
          <w:sz w:val="28"/>
          <w:szCs w:val="28"/>
        </w:rPr>
        <w:t xml:space="preserve"> </w:t>
      </w:r>
      <w:r w:rsidRPr="00773599">
        <w:rPr>
          <w:rFonts w:ascii="Times New Roman" w:hAnsi="Times New Roman" w:cs="Times New Roman"/>
          <w:sz w:val="28"/>
          <w:szCs w:val="28"/>
        </w:rPr>
        <w:t xml:space="preserve">%; школа, </w:t>
      </w:r>
      <w:r w:rsidR="00653EFB">
        <w:rPr>
          <w:rFonts w:ascii="Times New Roman" w:hAnsi="Times New Roman" w:cs="Times New Roman"/>
          <w:sz w:val="28"/>
          <w:szCs w:val="28"/>
        </w:rPr>
        <w:t>д</w:t>
      </w:r>
      <w:r w:rsidRPr="00773599">
        <w:rPr>
          <w:rFonts w:ascii="Times New Roman" w:hAnsi="Times New Roman" w:cs="Times New Roman"/>
          <w:sz w:val="28"/>
          <w:szCs w:val="28"/>
        </w:rPr>
        <w:t>ом культуры, спортивные учреждения, учреждение здравоохранения; магазины и хлебопечение на территории деревни отсутствуют).</w:t>
      </w:r>
    </w:p>
    <w:p w14:paraId="707B020D" w14:textId="45009397" w:rsidR="007A0E38" w:rsidRDefault="007A0E38" w:rsidP="007A0E38">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Данный подход направлен на решение ключевых задач: повышение эффективности бюджетных расходов за счет концентрации ресурсов на перспективных территориях и, главное, гарантирование конституционных прав граждан на доступное образование, здравоохранение, современное жилье и</w:t>
      </w:r>
      <w:r w:rsidR="00577D49">
        <w:rPr>
          <w:rFonts w:ascii="Times New Roman" w:hAnsi="Times New Roman" w:cs="Times New Roman"/>
          <w:sz w:val="28"/>
          <w:szCs w:val="28"/>
        </w:rPr>
        <w:t> </w:t>
      </w:r>
      <w:r w:rsidRPr="007A0E38">
        <w:rPr>
          <w:rFonts w:ascii="Times New Roman" w:hAnsi="Times New Roman" w:cs="Times New Roman"/>
          <w:sz w:val="28"/>
          <w:szCs w:val="28"/>
        </w:rPr>
        <w:t>возможности для трудоустройства. Переселение рассматривается не как мера административного характера, а как социальный лифт и шанс для жителей улучшить условия своей жизни при всесторонней поддержке муниципалитета и</w:t>
      </w:r>
      <w:r w:rsidR="00577D49">
        <w:rPr>
          <w:rFonts w:ascii="Times New Roman" w:hAnsi="Times New Roman" w:cs="Times New Roman"/>
          <w:sz w:val="28"/>
          <w:szCs w:val="28"/>
        </w:rPr>
        <w:t> </w:t>
      </w:r>
      <w:r w:rsidRPr="007A0E38">
        <w:rPr>
          <w:rFonts w:ascii="Times New Roman" w:hAnsi="Times New Roman" w:cs="Times New Roman"/>
          <w:sz w:val="28"/>
          <w:szCs w:val="28"/>
        </w:rPr>
        <w:t>региона.</w:t>
      </w:r>
    </w:p>
    <w:p w14:paraId="38FEA320" w14:textId="77777777" w:rsidR="00773599" w:rsidRDefault="00773599" w:rsidP="00773599">
      <w:pPr>
        <w:spacing w:after="0" w:line="240" w:lineRule="auto"/>
        <w:ind w:firstLine="708"/>
        <w:jc w:val="both"/>
        <w:rPr>
          <w:rFonts w:ascii="Times New Roman" w:hAnsi="Times New Roman" w:cs="Times New Roman"/>
          <w:sz w:val="28"/>
          <w:szCs w:val="28"/>
        </w:rPr>
      </w:pPr>
    </w:p>
    <w:p w14:paraId="1BC4CA2F" w14:textId="4BA7E91B" w:rsidR="00F718AB" w:rsidRDefault="00773599" w:rsidP="00F718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3.5.3 Связи с другими </w:t>
      </w:r>
      <w:r w:rsidR="00BD062F">
        <w:rPr>
          <w:rFonts w:ascii="Times New Roman" w:hAnsi="Times New Roman" w:cs="Times New Roman"/>
          <w:sz w:val="28"/>
          <w:szCs w:val="28"/>
        </w:rPr>
        <w:t>муниципальными образованиями</w:t>
      </w:r>
    </w:p>
    <w:p w14:paraId="678D3275" w14:textId="77777777" w:rsidR="00F718AB" w:rsidRDefault="00F718AB" w:rsidP="00F718AB">
      <w:pPr>
        <w:spacing w:after="0" w:line="240" w:lineRule="auto"/>
        <w:ind w:firstLine="708"/>
        <w:jc w:val="both"/>
        <w:rPr>
          <w:rFonts w:ascii="Times New Roman" w:hAnsi="Times New Roman" w:cs="Times New Roman"/>
          <w:sz w:val="28"/>
          <w:szCs w:val="28"/>
        </w:rPr>
      </w:pPr>
    </w:p>
    <w:p w14:paraId="2ED593FD" w14:textId="0CF347D9" w:rsidR="00F718AB" w:rsidRPr="00F718AB" w:rsidRDefault="0059029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В настоящей Стратегии приоритетные направления формулируются </w:t>
      </w:r>
      <w:r w:rsidR="00F718AB">
        <w:rPr>
          <w:rFonts w:ascii="Times New Roman" w:hAnsi="Times New Roman" w:cs="Times New Roman"/>
          <w:sz w:val="28"/>
          <w:szCs w:val="28"/>
        </w:rPr>
        <w:br/>
      </w:r>
      <w:r w:rsidRPr="00F718AB">
        <w:rPr>
          <w:rFonts w:ascii="Times New Roman" w:hAnsi="Times New Roman" w:cs="Times New Roman"/>
          <w:sz w:val="28"/>
          <w:szCs w:val="28"/>
        </w:rPr>
        <w:t xml:space="preserve">с учетом </w:t>
      </w:r>
      <w:r w:rsidR="00BD062F" w:rsidRPr="00BD062F">
        <w:rPr>
          <w:rFonts w:ascii="Times New Roman" w:hAnsi="Times New Roman" w:cs="Times New Roman"/>
          <w:bCs/>
          <w:sz w:val="28"/>
          <w:szCs w:val="28"/>
        </w:rPr>
        <w:t>основных векторов муниципального развития региональной стратегии социально-экономического развития</w:t>
      </w:r>
      <w:r w:rsidR="00BD062F" w:rsidRPr="00BD062F">
        <w:rPr>
          <w:rFonts w:ascii="Times New Roman" w:hAnsi="Times New Roman" w:cs="Times New Roman"/>
          <w:sz w:val="28"/>
          <w:szCs w:val="28"/>
        </w:rPr>
        <w:t xml:space="preserve"> </w:t>
      </w:r>
      <w:r w:rsidRPr="00F718AB">
        <w:rPr>
          <w:rFonts w:ascii="Times New Roman" w:hAnsi="Times New Roman" w:cs="Times New Roman"/>
          <w:sz w:val="28"/>
          <w:szCs w:val="28"/>
        </w:rPr>
        <w:t>и</w:t>
      </w:r>
      <w:r w:rsidR="002B0241">
        <w:rPr>
          <w:rFonts w:ascii="Times New Roman" w:hAnsi="Times New Roman" w:cs="Times New Roman"/>
          <w:sz w:val="28"/>
          <w:szCs w:val="28"/>
        </w:rPr>
        <w:t> </w:t>
      </w:r>
      <w:r w:rsidRPr="00F718AB">
        <w:rPr>
          <w:rFonts w:ascii="Times New Roman" w:hAnsi="Times New Roman" w:cs="Times New Roman"/>
          <w:sz w:val="28"/>
          <w:szCs w:val="28"/>
        </w:rPr>
        <w:t xml:space="preserve">на основе учета специфики текущего состояния и перспектив развития Ханты-Мансийского района. В соответствии со Стратегией развития Ханты-Мансийского автономного округа </w:t>
      </w:r>
      <w:r w:rsidR="00476293">
        <w:rPr>
          <w:rFonts w:ascii="Times New Roman" w:hAnsi="Times New Roman" w:cs="Times New Roman"/>
          <w:sz w:val="28"/>
          <w:szCs w:val="28"/>
        </w:rPr>
        <w:t>–</w:t>
      </w:r>
      <w:r w:rsidRPr="00F718AB">
        <w:rPr>
          <w:rFonts w:ascii="Times New Roman" w:hAnsi="Times New Roman" w:cs="Times New Roman"/>
          <w:sz w:val="28"/>
          <w:szCs w:val="28"/>
        </w:rPr>
        <w:t xml:space="preserve"> Югры</w:t>
      </w:r>
      <w:r w:rsidR="00476293">
        <w:rPr>
          <w:rFonts w:ascii="Times New Roman" w:hAnsi="Times New Roman" w:cs="Times New Roman"/>
          <w:sz w:val="28"/>
          <w:szCs w:val="28"/>
        </w:rPr>
        <w:t xml:space="preserve"> </w:t>
      </w:r>
      <w:r w:rsidRPr="00F718AB">
        <w:rPr>
          <w:rFonts w:ascii="Times New Roman" w:hAnsi="Times New Roman" w:cs="Times New Roman"/>
          <w:sz w:val="28"/>
          <w:szCs w:val="28"/>
        </w:rPr>
        <w:t>до 2036 года</w:t>
      </w:r>
      <w:r w:rsidR="00476293">
        <w:rPr>
          <w:rFonts w:ascii="Times New Roman" w:hAnsi="Times New Roman" w:cs="Times New Roman"/>
          <w:sz w:val="28"/>
          <w:szCs w:val="28"/>
        </w:rPr>
        <w:t xml:space="preserve"> с целевыми</w:t>
      </w:r>
      <w:r w:rsidRPr="00F718AB">
        <w:rPr>
          <w:rFonts w:ascii="Times New Roman" w:hAnsi="Times New Roman" w:cs="Times New Roman"/>
          <w:sz w:val="28"/>
          <w:szCs w:val="28"/>
        </w:rPr>
        <w:t xml:space="preserve"> </w:t>
      </w:r>
      <w:r w:rsidR="00476293">
        <w:rPr>
          <w:rFonts w:ascii="Times New Roman" w:hAnsi="Times New Roman" w:cs="Times New Roman"/>
          <w:sz w:val="28"/>
          <w:szCs w:val="28"/>
        </w:rPr>
        <w:t xml:space="preserve">ориентирами до 2050 года </w:t>
      </w:r>
      <w:r w:rsidRPr="00F718AB">
        <w:rPr>
          <w:rFonts w:ascii="Times New Roman" w:hAnsi="Times New Roman" w:cs="Times New Roman"/>
          <w:sz w:val="28"/>
          <w:szCs w:val="28"/>
        </w:rPr>
        <w:t>Ханты-Мансийский район входит в зону ускоренного экономического роста, охватывающую перспективные и свежие ареалы нефтедобычи.</w:t>
      </w:r>
    </w:p>
    <w:p w14:paraId="529B1073" w14:textId="7CC86220" w:rsidR="00F718AB" w:rsidRPr="00F718AB" w:rsidRDefault="0059029B" w:rsidP="00BD062F">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Согласно проведенному анализу, роль и место </w:t>
      </w:r>
      <w:r w:rsidR="00E0453E">
        <w:rPr>
          <w:rFonts w:ascii="Times New Roman" w:hAnsi="Times New Roman" w:cs="Times New Roman"/>
          <w:sz w:val="28"/>
          <w:szCs w:val="28"/>
        </w:rPr>
        <w:t>Ханты-Мансийского</w:t>
      </w:r>
      <w:r w:rsidR="00E0453E" w:rsidRPr="00F718AB">
        <w:rPr>
          <w:rFonts w:ascii="Times New Roman" w:hAnsi="Times New Roman" w:cs="Times New Roman"/>
          <w:sz w:val="28"/>
          <w:szCs w:val="28"/>
        </w:rPr>
        <w:t xml:space="preserve"> </w:t>
      </w:r>
      <w:r w:rsidRPr="00F718AB">
        <w:rPr>
          <w:rFonts w:ascii="Times New Roman" w:hAnsi="Times New Roman" w:cs="Times New Roman"/>
          <w:sz w:val="28"/>
          <w:szCs w:val="28"/>
        </w:rPr>
        <w:t xml:space="preserve">района </w:t>
      </w:r>
      <w:r w:rsidR="00F718AB">
        <w:rPr>
          <w:rFonts w:ascii="Times New Roman" w:hAnsi="Times New Roman" w:cs="Times New Roman"/>
          <w:sz w:val="28"/>
          <w:szCs w:val="28"/>
        </w:rPr>
        <w:br/>
      </w:r>
      <w:r w:rsidRPr="00F718AB">
        <w:rPr>
          <w:rFonts w:ascii="Times New Roman" w:hAnsi="Times New Roman" w:cs="Times New Roman"/>
          <w:sz w:val="28"/>
          <w:szCs w:val="28"/>
        </w:rPr>
        <w:t>в реализации Стратегии</w:t>
      </w:r>
      <w:r w:rsidR="00BD062F">
        <w:rPr>
          <w:rFonts w:ascii="Times New Roman" w:hAnsi="Times New Roman" w:cs="Times New Roman"/>
          <w:sz w:val="28"/>
          <w:szCs w:val="28"/>
        </w:rPr>
        <w:t xml:space="preserve"> – 2050</w:t>
      </w:r>
      <w:r w:rsidRPr="00F718AB">
        <w:rPr>
          <w:rFonts w:ascii="Times New Roman" w:hAnsi="Times New Roman" w:cs="Times New Roman"/>
          <w:sz w:val="28"/>
          <w:szCs w:val="28"/>
        </w:rPr>
        <w:t xml:space="preserve"> развития автономного округа формализуется следующи</w:t>
      </w:r>
      <w:r w:rsidR="00EA3D77">
        <w:rPr>
          <w:rFonts w:ascii="Times New Roman" w:hAnsi="Times New Roman" w:cs="Times New Roman"/>
          <w:sz w:val="28"/>
          <w:szCs w:val="28"/>
        </w:rPr>
        <w:t xml:space="preserve">м образом: </w:t>
      </w:r>
      <w:r w:rsidR="00E0453E">
        <w:rPr>
          <w:rFonts w:ascii="Times New Roman" w:hAnsi="Times New Roman" w:cs="Times New Roman"/>
          <w:sz w:val="28"/>
          <w:szCs w:val="28"/>
        </w:rPr>
        <w:t xml:space="preserve">Ханты-Мансийский </w:t>
      </w:r>
      <w:r w:rsidR="00EA3D77">
        <w:rPr>
          <w:rFonts w:ascii="Times New Roman" w:hAnsi="Times New Roman" w:cs="Times New Roman"/>
          <w:sz w:val="28"/>
          <w:szCs w:val="28"/>
        </w:rPr>
        <w:t>район –</w:t>
      </w:r>
      <w:r w:rsidRPr="00F718AB">
        <w:rPr>
          <w:rFonts w:ascii="Times New Roman" w:hAnsi="Times New Roman" w:cs="Times New Roman"/>
          <w:sz w:val="28"/>
          <w:szCs w:val="28"/>
        </w:rPr>
        <w:t xml:space="preserve"> логистический центр, форпост нефтедобычи</w:t>
      </w:r>
      <w:r w:rsidR="00CD095C">
        <w:rPr>
          <w:rFonts w:ascii="Times New Roman" w:hAnsi="Times New Roman" w:cs="Times New Roman"/>
          <w:sz w:val="28"/>
          <w:szCs w:val="28"/>
        </w:rPr>
        <w:t xml:space="preserve"> </w:t>
      </w:r>
      <w:r w:rsidRPr="00F718AB">
        <w:rPr>
          <w:rFonts w:ascii="Times New Roman" w:hAnsi="Times New Roman" w:cs="Times New Roman"/>
          <w:sz w:val="28"/>
          <w:szCs w:val="28"/>
        </w:rPr>
        <w:t xml:space="preserve">с разработкой новых месторождений; в качестве диверсификации рассматривается развитие лесопромышленного комплекса и сельского хозяйства. </w:t>
      </w:r>
    </w:p>
    <w:p w14:paraId="21D2E6D1" w14:textId="6EB9CDBC" w:rsidR="00F718AB" w:rsidRPr="00F718AB" w:rsidRDefault="0059029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Основой взаимодействия </w:t>
      </w:r>
      <w:r w:rsidR="00BD062F">
        <w:rPr>
          <w:rFonts w:ascii="Times New Roman" w:hAnsi="Times New Roman" w:cs="Times New Roman"/>
          <w:sz w:val="28"/>
          <w:szCs w:val="28"/>
        </w:rPr>
        <w:t>Ханты-</w:t>
      </w:r>
      <w:r w:rsidR="0077241E">
        <w:rPr>
          <w:rFonts w:ascii="Times New Roman" w:hAnsi="Times New Roman" w:cs="Times New Roman"/>
          <w:sz w:val="28"/>
          <w:szCs w:val="28"/>
        </w:rPr>
        <w:t>М</w:t>
      </w:r>
      <w:r w:rsidR="00BD062F">
        <w:rPr>
          <w:rFonts w:ascii="Times New Roman" w:hAnsi="Times New Roman" w:cs="Times New Roman"/>
          <w:sz w:val="28"/>
          <w:szCs w:val="28"/>
        </w:rPr>
        <w:t xml:space="preserve">ансийского района </w:t>
      </w:r>
      <w:r w:rsidRPr="00F718AB">
        <w:rPr>
          <w:rFonts w:ascii="Times New Roman" w:hAnsi="Times New Roman" w:cs="Times New Roman"/>
          <w:sz w:val="28"/>
          <w:szCs w:val="28"/>
        </w:rPr>
        <w:t xml:space="preserve">с другими </w:t>
      </w:r>
      <w:r w:rsidR="00E0453E">
        <w:rPr>
          <w:rFonts w:ascii="Times New Roman" w:hAnsi="Times New Roman" w:cs="Times New Roman"/>
          <w:sz w:val="28"/>
          <w:szCs w:val="28"/>
        </w:rPr>
        <w:t>муниципальными образованиями</w:t>
      </w:r>
      <w:r w:rsidRPr="00F718AB">
        <w:rPr>
          <w:rFonts w:ascii="Times New Roman" w:hAnsi="Times New Roman" w:cs="Times New Roman"/>
          <w:sz w:val="28"/>
          <w:szCs w:val="28"/>
        </w:rPr>
        <w:t xml:space="preserve">, являются: </w:t>
      </w:r>
    </w:p>
    <w:p w14:paraId="32EDAE01" w14:textId="6684B843" w:rsidR="00F718AB" w:rsidRPr="00F718AB" w:rsidRDefault="00F718A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1. </w:t>
      </w:r>
      <w:r w:rsidR="0059029B" w:rsidRPr="00F718AB">
        <w:rPr>
          <w:rFonts w:ascii="Times New Roman" w:hAnsi="Times New Roman" w:cs="Times New Roman"/>
          <w:sz w:val="28"/>
          <w:szCs w:val="28"/>
        </w:rPr>
        <w:t xml:space="preserve">Совместное развитие </w:t>
      </w:r>
      <w:r w:rsidR="00BD062F">
        <w:rPr>
          <w:rFonts w:ascii="Times New Roman" w:hAnsi="Times New Roman" w:cs="Times New Roman"/>
          <w:sz w:val="28"/>
          <w:szCs w:val="28"/>
        </w:rPr>
        <w:t>с городской</w:t>
      </w:r>
      <w:r w:rsidR="0059029B" w:rsidRPr="00F718AB">
        <w:rPr>
          <w:rFonts w:ascii="Times New Roman" w:hAnsi="Times New Roman" w:cs="Times New Roman"/>
          <w:sz w:val="28"/>
          <w:szCs w:val="28"/>
        </w:rPr>
        <w:t xml:space="preserve"> агломераци</w:t>
      </w:r>
      <w:r w:rsidR="00BD062F">
        <w:rPr>
          <w:rFonts w:ascii="Times New Roman" w:hAnsi="Times New Roman" w:cs="Times New Roman"/>
          <w:sz w:val="28"/>
          <w:szCs w:val="28"/>
        </w:rPr>
        <w:t>ей</w:t>
      </w:r>
      <w:r w:rsidR="0059029B" w:rsidRPr="00F718AB">
        <w:rPr>
          <w:rFonts w:ascii="Times New Roman" w:hAnsi="Times New Roman" w:cs="Times New Roman"/>
          <w:sz w:val="28"/>
          <w:szCs w:val="28"/>
        </w:rPr>
        <w:t xml:space="preserve"> Большой Ханты-Мансийск. Внутри </w:t>
      </w:r>
      <w:r w:rsidR="00BD062F">
        <w:rPr>
          <w:rFonts w:ascii="Times New Roman" w:hAnsi="Times New Roman" w:cs="Times New Roman"/>
          <w:sz w:val="28"/>
          <w:szCs w:val="28"/>
        </w:rPr>
        <w:t xml:space="preserve">городской </w:t>
      </w:r>
      <w:r w:rsidR="0059029B" w:rsidRPr="00F718AB">
        <w:rPr>
          <w:rFonts w:ascii="Times New Roman" w:hAnsi="Times New Roman" w:cs="Times New Roman"/>
          <w:sz w:val="28"/>
          <w:szCs w:val="28"/>
        </w:rPr>
        <w:t xml:space="preserve">агломерации основное место займет </w:t>
      </w:r>
      <w:r w:rsidR="00BD062F">
        <w:rPr>
          <w:rFonts w:ascii="Times New Roman" w:hAnsi="Times New Roman" w:cs="Times New Roman"/>
          <w:sz w:val="28"/>
          <w:szCs w:val="28"/>
        </w:rPr>
        <w:t xml:space="preserve">межмуниципальное </w:t>
      </w:r>
      <w:r w:rsidR="0059029B" w:rsidRPr="00F718AB">
        <w:rPr>
          <w:rFonts w:ascii="Times New Roman" w:hAnsi="Times New Roman" w:cs="Times New Roman"/>
          <w:sz w:val="28"/>
          <w:szCs w:val="28"/>
        </w:rPr>
        <w:t>взаимодействие в компенсации дефицита профессиональных кадров, содействие занятости населения, продовольственная безопасность, обеспечение равных условий доступа к медицинским и образовательным услугам.</w:t>
      </w:r>
    </w:p>
    <w:p w14:paraId="63391A2D" w14:textId="415C3221" w:rsidR="00F718AB" w:rsidRPr="00F718AB" w:rsidRDefault="00F718A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2. </w:t>
      </w:r>
      <w:r w:rsidR="0059029B" w:rsidRPr="00F718AB">
        <w:rPr>
          <w:rFonts w:ascii="Times New Roman" w:hAnsi="Times New Roman" w:cs="Times New Roman"/>
          <w:sz w:val="28"/>
          <w:szCs w:val="28"/>
        </w:rPr>
        <w:t xml:space="preserve">Связи с Сургутским, Нефтеюганским, Октябрьским и другими </w:t>
      </w:r>
      <w:r w:rsidR="00E0453E">
        <w:rPr>
          <w:rFonts w:ascii="Times New Roman" w:hAnsi="Times New Roman" w:cs="Times New Roman"/>
          <w:sz w:val="28"/>
          <w:szCs w:val="28"/>
        </w:rPr>
        <w:t xml:space="preserve">муниципальными </w:t>
      </w:r>
      <w:r w:rsidR="0059029B" w:rsidRPr="00F718AB">
        <w:rPr>
          <w:rFonts w:ascii="Times New Roman" w:hAnsi="Times New Roman" w:cs="Times New Roman"/>
          <w:sz w:val="28"/>
          <w:szCs w:val="28"/>
        </w:rPr>
        <w:t>районами в</w:t>
      </w:r>
      <w:r w:rsidR="002B0241">
        <w:rPr>
          <w:rFonts w:ascii="Times New Roman" w:hAnsi="Times New Roman" w:cs="Times New Roman"/>
          <w:sz w:val="28"/>
          <w:szCs w:val="28"/>
        </w:rPr>
        <w:t> </w:t>
      </w:r>
      <w:r w:rsidR="0059029B" w:rsidRPr="00F718AB">
        <w:rPr>
          <w:rFonts w:ascii="Times New Roman" w:hAnsi="Times New Roman" w:cs="Times New Roman"/>
          <w:sz w:val="28"/>
          <w:szCs w:val="28"/>
        </w:rPr>
        <w:t>части продовольственного обеспечения, коопераци</w:t>
      </w:r>
      <w:r w:rsidR="00B813EF">
        <w:rPr>
          <w:rFonts w:ascii="Times New Roman" w:hAnsi="Times New Roman" w:cs="Times New Roman"/>
          <w:sz w:val="28"/>
          <w:szCs w:val="28"/>
        </w:rPr>
        <w:t>и</w:t>
      </w:r>
      <w:r w:rsidR="0059029B" w:rsidRPr="00F718AB">
        <w:rPr>
          <w:rFonts w:ascii="Times New Roman" w:hAnsi="Times New Roman" w:cs="Times New Roman"/>
          <w:sz w:val="28"/>
          <w:szCs w:val="28"/>
        </w:rPr>
        <w:t xml:space="preserve"> </w:t>
      </w:r>
      <w:r w:rsidR="00B813EF">
        <w:rPr>
          <w:rFonts w:ascii="Times New Roman" w:hAnsi="Times New Roman" w:cs="Times New Roman"/>
          <w:sz w:val="28"/>
          <w:szCs w:val="28"/>
        </w:rPr>
        <w:t>с целью</w:t>
      </w:r>
      <w:r w:rsidR="00B813EF" w:rsidRPr="00F718AB">
        <w:rPr>
          <w:rFonts w:ascii="Times New Roman" w:hAnsi="Times New Roman" w:cs="Times New Roman"/>
          <w:sz w:val="28"/>
          <w:szCs w:val="28"/>
        </w:rPr>
        <w:t xml:space="preserve"> </w:t>
      </w:r>
      <w:r w:rsidR="0059029B" w:rsidRPr="00F718AB">
        <w:rPr>
          <w:rFonts w:ascii="Times New Roman" w:hAnsi="Times New Roman" w:cs="Times New Roman"/>
          <w:sz w:val="28"/>
          <w:szCs w:val="28"/>
        </w:rPr>
        <w:t>развития пищевой промышленности.</w:t>
      </w:r>
    </w:p>
    <w:p w14:paraId="20AE2AEF" w14:textId="77777777" w:rsidR="00F718AB" w:rsidRPr="00F718AB" w:rsidRDefault="00F718A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3. </w:t>
      </w:r>
      <w:r w:rsidR="0059029B" w:rsidRPr="00F718AB">
        <w:rPr>
          <w:rFonts w:ascii="Times New Roman" w:hAnsi="Times New Roman" w:cs="Times New Roman"/>
          <w:sz w:val="28"/>
          <w:szCs w:val="28"/>
        </w:rPr>
        <w:t xml:space="preserve">Участие в региональной кооперации в сфере нефтегазодобычи </w:t>
      </w:r>
      <w:r>
        <w:rPr>
          <w:rFonts w:ascii="Times New Roman" w:hAnsi="Times New Roman" w:cs="Times New Roman"/>
          <w:sz w:val="28"/>
          <w:szCs w:val="28"/>
        </w:rPr>
        <w:br/>
      </w:r>
      <w:r w:rsidR="0059029B" w:rsidRPr="00F718AB">
        <w:rPr>
          <w:rFonts w:ascii="Times New Roman" w:hAnsi="Times New Roman" w:cs="Times New Roman"/>
          <w:sz w:val="28"/>
          <w:szCs w:val="28"/>
        </w:rPr>
        <w:t>и связанных с этой сферой вспомогательных направлений: геологоразведка, производство компонентов, услуги для добывающих компаний.</w:t>
      </w:r>
    </w:p>
    <w:p w14:paraId="54B1CC98" w14:textId="77777777" w:rsidR="00F718AB" w:rsidRDefault="0059029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Межмуниципальное сотрудничество внутри Ханты-Мансийского района развивается в целях объединения финансовых средств, материальных и иных ресурсов муниципальных образований для совместного решения вопросов местного значения, организации взаимодействия органов местного самоуправления муниципальных образований по вопросам местного значения; выражения и защиты общих интересов муниципальных образований; содействия развитию местного самоуправления; формирования условий стабильного развития экономики в интересах повышения жизненного уровня населения; проведения совместных культурных, спортивных и иных массовых мероприятий. </w:t>
      </w:r>
    </w:p>
    <w:p w14:paraId="4402BEC8" w14:textId="77777777" w:rsidR="00F718AB" w:rsidRDefault="0059029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Для реализации этих целей развивается деятельность Совета глав, заключаются договора и соглашения о сотрудничестве, совместной деятельности, создаются хозяйственные и некоммерческие межмуниципальные организации.</w:t>
      </w:r>
    </w:p>
    <w:p w14:paraId="385DD726" w14:textId="77777777" w:rsidR="00F718AB" w:rsidRDefault="00F718AB" w:rsidP="00F718AB">
      <w:pPr>
        <w:spacing w:after="0" w:line="240" w:lineRule="auto"/>
        <w:ind w:firstLine="708"/>
        <w:jc w:val="both"/>
        <w:rPr>
          <w:rFonts w:ascii="Times New Roman" w:hAnsi="Times New Roman" w:cs="Times New Roman"/>
          <w:sz w:val="28"/>
          <w:szCs w:val="28"/>
        </w:rPr>
      </w:pPr>
    </w:p>
    <w:p w14:paraId="03139424" w14:textId="00EEFFC9" w:rsidR="00F718AB" w:rsidRDefault="00F718AB" w:rsidP="00F718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3.5.4 Развитие экспортного потенциала </w:t>
      </w:r>
    </w:p>
    <w:p w14:paraId="2126D98F" w14:textId="77777777" w:rsidR="00F718AB" w:rsidRDefault="00F718AB" w:rsidP="00F718AB">
      <w:pPr>
        <w:spacing w:after="0" w:line="240" w:lineRule="auto"/>
        <w:ind w:firstLine="708"/>
        <w:jc w:val="both"/>
        <w:rPr>
          <w:rFonts w:ascii="Times New Roman" w:hAnsi="Times New Roman" w:cs="Times New Roman"/>
          <w:sz w:val="28"/>
          <w:szCs w:val="28"/>
        </w:rPr>
      </w:pPr>
    </w:p>
    <w:p w14:paraId="47FED656" w14:textId="22F07D99"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 xml:space="preserve">Стратегической целью развития экспортного потенциала Ханты-Мансийского района до 2036 года является переход от сырьевой модели экономики к созданию и глобальному продвижению продуктов с высокой добавленной </w:t>
      </w:r>
      <w:r w:rsidRPr="00150514">
        <w:rPr>
          <w:rFonts w:ascii="Times New Roman" w:hAnsi="Times New Roman" w:cs="Times New Roman"/>
          <w:sz w:val="28"/>
          <w:szCs w:val="28"/>
        </w:rPr>
        <w:lastRenderedPageBreak/>
        <w:t xml:space="preserve">стоимостью. Экспорт рассматривается как ключевой драйвер технологической модернизации, диверсификации экономики и роста благосостояния жителей </w:t>
      </w:r>
      <w:r w:rsidR="00E0453E">
        <w:rPr>
          <w:rFonts w:ascii="Times New Roman" w:hAnsi="Times New Roman"/>
          <w:sz w:val="28"/>
          <w:szCs w:val="28"/>
        </w:rPr>
        <w:t xml:space="preserve">Ханты-Мансийского </w:t>
      </w:r>
      <w:r w:rsidRPr="00150514">
        <w:rPr>
          <w:rFonts w:ascii="Times New Roman" w:hAnsi="Times New Roman" w:cs="Times New Roman"/>
          <w:sz w:val="28"/>
          <w:szCs w:val="28"/>
        </w:rPr>
        <w:t>района. Политика будет реализовываться по двум взаимосвязанным направлениям: усиление существующей специализации и формирование новых конкурентоспособных кластеров.</w:t>
      </w:r>
    </w:p>
    <w:p w14:paraId="1A0A4C20" w14:textId="6A98AF44"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150514">
        <w:rPr>
          <w:rFonts w:ascii="Times New Roman" w:hAnsi="Times New Roman" w:cs="Times New Roman"/>
          <w:sz w:val="28"/>
          <w:szCs w:val="28"/>
        </w:rPr>
        <w:t>. Раскрытие потенциала традиционного экспорта.</w:t>
      </w:r>
    </w:p>
    <w:p w14:paraId="18171449" w14:textId="3CAB2768"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Основой текущего экспортного потенциала являются уникальные продукты таежной экосистемы: пищевая продукция глубокой переработки на основе дикоросов (клюквы, брусники, морошки, кедрового ореха) и ценных пород сиговых рыб. До 2036 года будет реализована программа по переходу от экспорта сырья и</w:t>
      </w:r>
      <w:r w:rsidR="002B0241">
        <w:rPr>
          <w:rFonts w:ascii="Times New Roman" w:hAnsi="Times New Roman" w:cs="Times New Roman"/>
          <w:sz w:val="28"/>
          <w:szCs w:val="28"/>
        </w:rPr>
        <w:t> </w:t>
      </w:r>
      <w:r w:rsidRPr="00150514">
        <w:rPr>
          <w:rFonts w:ascii="Times New Roman" w:hAnsi="Times New Roman" w:cs="Times New Roman"/>
          <w:sz w:val="28"/>
          <w:szCs w:val="28"/>
        </w:rPr>
        <w:t>полуфабрикатов к поставкам готовых продуктов под единым брендом «Ханты-Мансийские таежные дары». Это предусматривает:</w:t>
      </w:r>
    </w:p>
    <w:p w14:paraId="5659623D" w14:textId="145D1B1F"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Pr="00150514">
        <w:rPr>
          <w:rFonts w:ascii="Times New Roman" w:hAnsi="Times New Roman" w:cs="Times New Roman"/>
          <w:sz w:val="28"/>
          <w:szCs w:val="28"/>
        </w:rPr>
        <w:t>недрение международных стандартов качества и безопасности (HACCP, ISO)</w:t>
      </w:r>
      <w:r>
        <w:rPr>
          <w:rFonts w:ascii="Times New Roman" w:hAnsi="Times New Roman" w:cs="Times New Roman"/>
          <w:sz w:val="28"/>
          <w:szCs w:val="28"/>
        </w:rPr>
        <w:t>;</w:t>
      </w:r>
    </w:p>
    <w:p w14:paraId="1C2C5659" w14:textId="2BCC1629"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150514">
        <w:rPr>
          <w:rFonts w:ascii="Times New Roman" w:hAnsi="Times New Roman" w:cs="Times New Roman"/>
          <w:sz w:val="28"/>
          <w:szCs w:val="28"/>
        </w:rPr>
        <w:t>азвитие современных мощностей по шоковой заморозке, сублимационной сушке и производству экстрактов</w:t>
      </w:r>
      <w:r>
        <w:rPr>
          <w:rFonts w:ascii="Times New Roman" w:hAnsi="Times New Roman" w:cs="Times New Roman"/>
          <w:sz w:val="28"/>
          <w:szCs w:val="28"/>
        </w:rPr>
        <w:t>;</w:t>
      </w:r>
    </w:p>
    <w:p w14:paraId="583B7FBA" w14:textId="384B7C60"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а</w:t>
      </w:r>
      <w:r w:rsidRPr="00150514">
        <w:rPr>
          <w:rFonts w:ascii="Times New Roman" w:hAnsi="Times New Roman" w:cs="Times New Roman"/>
          <w:sz w:val="28"/>
          <w:szCs w:val="28"/>
        </w:rPr>
        <w:t>ктивное продвижение продукции как «органической» и «этичной» на рынки Европы и Азии, включая участие в международных выставках и развитие электронной коммерции</w:t>
      </w:r>
      <w:r>
        <w:rPr>
          <w:rFonts w:ascii="Times New Roman" w:hAnsi="Times New Roman" w:cs="Times New Roman"/>
          <w:sz w:val="28"/>
          <w:szCs w:val="28"/>
        </w:rPr>
        <w:t>;</w:t>
      </w:r>
    </w:p>
    <w:p w14:paraId="7C7ACFE9" w14:textId="4DA76DDC"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150514">
        <w:rPr>
          <w:rFonts w:ascii="Times New Roman" w:hAnsi="Times New Roman" w:cs="Times New Roman"/>
          <w:sz w:val="28"/>
          <w:szCs w:val="28"/>
        </w:rPr>
        <w:t>азвитие экотуризма и этнотуризма как экспорта услуг, позволяющего создать мировой интерес к территории и ее продуктам.</w:t>
      </w:r>
    </w:p>
    <w:p w14:paraId="71A4D329"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2. Формирование новых экспортно-ориентированных кластеров.</w:t>
      </w:r>
    </w:p>
    <w:p w14:paraId="5B45C6A0"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Стратегия нацелена на создание высокотехнологичных производств, интегрированных в глобальные цепочки добавленной стоимости. Ключевыми точками роста станут:</w:t>
      </w:r>
    </w:p>
    <w:p w14:paraId="58E8CF39" w14:textId="4FCE6940"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л</w:t>
      </w:r>
      <w:r w:rsidRPr="00150514">
        <w:rPr>
          <w:rFonts w:ascii="Times New Roman" w:hAnsi="Times New Roman" w:cs="Times New Roman"/>
          <w:sz w:val="28"/>
          <w:szCs w:val="28"/>
        </w:rPr>
        <w:t>есопромышленный комплекс: переход от экспорта круглого леса к</w:t>
      </w:r>
      <w:r w:rsidR="002B0241">
        <w:rPr>
          <w:rFonts w:ascii="Times New Roman" w:hAnsi="Times New Roman" w:cs="Times New Roman"/>
          <w:sz w:val="28"/>
          <w:szCs w:val="28"/>
        </w:rPr>
        <w:t> </w:t>
      </w:r>
      <w:r w:rsidRPr="00150514">
        <w:rPr>
          <w:rFonts w:ascii="Times New Roman" w:hAnsi="Times New Roman" w:cs="Times New Roman"/>
          <w:sz w:val="28"/>
          <w:szCs w:val="28"/>
        </w:rPr>
        <w:t>глубокой переработке с производством современных пиломатериалов, клееного бруса, древесных топливных гранул (пеллет) и биохимических продуктов.</w:t>
      </w:r>
    </w:p>
    <w:p w14:paraId="43C93494" w14:textId="66C25A7C"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w:t>
      </w:r>
      <w:r w:rsidRPr="00150514">
        <w:rPr>
          <w:rFonts w:ascii="Times New Roman" w:hAnsi="Times New Roman" w:cs="Times New Roman"/>
          <w:sz w:val="28"/>
          <w:szCs w:val="28"/>
        </w:rPr>
        <w:t>ефтегазохимический кластер: развитие мощностей малой и средней нефтехимии для производства полимеров, компонентов для бурения и других продуктов с высокой маржой, ориентированных на рынки соседних регионов и</w:t>
      </w:r>
      <w:r w:rsidR="002B0241">
        <w:rPr>
          <w:rFonts w:ascii="Times New Roman" w:hAnsi="Times New Roman" w:cs="Times New Roman"/>
          <w:sz w:val="28"/>
          <w:szCs w:val="28"/>
        </w:rPr>
        <w:t> </w:t>
      </w:r>
      <w:r w:rsidRPr="00150514">
        <w:rPr>
          <w:rFonts w:ascii="Times New Roman" w:hAnsi="Times New Roman" w:cs="Times New Roman"/>
          <w:sz w:val="28"/>
          <w:szCs w:val="28"/>
        </w:rPr>
        <w:t>стран.</w:t>
      </w:r>
    </w:p>
    <w:p w14:paraId="3857013A" w14:textId="29D06B92"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т</w:t>
      </w:r>
      <w:r w:rsidRPr="00150514">
        <w:rPr>
          <w:rFonts w:ascii="Times New Roman" w:hAnsi="Times New Roman" w:cs="Times New Roman"/>
          <w:sz w:val="28"/>
          <w:szCs w:val="28"/>
        </w:rPr>
        <w:t>ранспортно-логистический хаб: использование географического положения для создания мультимодальных логистических центров, обслуживающих Северный завоз и транзитные потоки по Северному морскому пути, включая складские комплексы с таможенным оформлением.</w:t>
      </w:r>
    </w:p>
    <w:p w14:paraId="34EAF398"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3. Институциональная и инфраструктурная поддержка.</w:t>
      </w:r>
    </w:p>
    <w:p w14:paraId="348FDFD1"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Для реализации этих планов будет сформирована комплексная система поддержки экспортеров:</w:t>
      </w:r>
    </w:p>
    <w:p w14:paraId="651453AD" w14:textId="6D82B9D1" w:rsidR="00150514" w:rsidRPr="00C55FC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Pr="00150514">
        <w:rPr>
          <w:rFonts w:ascii="Times New Roman" w:hAnsi="Times New Roman" w:cs="Times New Roman"/>
          <w:sz w:val="28"/>
          <w:szCs w:val="28"/>
        </w:rPr>
        <w:t>оздание «</w:t>
      </w:r>
      <w:r>
        <w:rPr>
          <w:rFonts w:ascii="Times New Roman" w:hAnsi="Times New Roman" w:cs="Times New Roman"/>
          <w:sz w:val="28"/>
          <w:szCs w:val="28"/>
        </w:rPr>
        <w:t>О</w:t>
      </w:r>
      <w:r w:rsidRPr="00150514">
        <w:rPr>
          <w:rFonts w:ascii="Times New Roman" w:hAnsi="Times New Roman" w:cs="Times New Roman"/>
          <w:sz w:val="28"/>
          <w:szCs w:val="28"/>
        </w:rPr>
        <w:t xml:space="preserve">дного окна» для информирования предпринимателей о мерах государственной </w:t>
      </w:r>
      <w:r>
        <w:rPr>
          <w:rFonts w:ascii="Times New Roman" w:hAnsi="Times New Roman" w:cs="Times New Roman"/>
          <w:sz w:val="28"/>
          <w:szCs w:val="28"/>
        </w:rPr>
        <w:t xml:space="preserve">и </w:t>
      </w:r>
      <w:r w:rsidRPr="00C55FC4">
        <w:rPr>
          <w:rFonts w:ascii="Times New Roman" w:hAnsi="Times New Roman" w:cs="Times New Roman"/>
          <w:sz w:val="28"/>
          <w:szCs w:val="28"/>
        </w:rPr>
        <w:t xml:space="preserve">муниципальной поддержки (субсидирование части затрат, </w:t>
      </w:r>
      <w:r w:rsidR="00C55FC4" w:rsidRPr="00C55FC4">
        <w:rPr>
          <w:rFonts w:ascii="Times New Roman" w:hAnsi="Times New Roman" w:cs="Times New Roman"/>
          <w:sz w:val="28"/>
          <w:szCs w:val="28"/>
        </w:rPr>
        <w:t>микрозаймы и займы по льготной ставке, предоставляемые по программам поддержки малого и среднего предпринимательства</w:t>
      </w:r>
      <w:r w:rsidRPr="00C55FC4">
        <w:rPr>
          <w:rFonts w:ascii="Times New Roman" w:hAnsi="Times New Roman" w:cs="Times New Roman"/>
          <w:sz w:val="28"/>
          <w:szCs w:val="28"/>
        </w:rPr>
        <w:t>, налоговые льготы);</w:t>
      </w:r>
    </w:p>
    <w:p w14:paraId="0872415C" w14:textId="22CA9426" w:rsidR="00150514" w:rsidRPr="00C55FC4" w:rsidRDefault="00150514" w:rsidP="00150514">
      <w:pPr>
        <w:spacing w:after="0" w:line="240" w:lineRule="auto"/>
        <w:ind w:firstLine="708"/>
        <w:jc w:val="both"/>
        <w:rPr>
          <w:rFonts w:ascii="Times New Roman" w:hAnsi="Times New Roman" w:cs="Times New Roman"/>
          <w:sz w:val="28"/>
          <w:szCs w:val="28"/>
        </w:rPr>
      </w:pPr>
      <w:r w:rsidRPr="00C55FC4">
        <w:rPr>
          <w:rFonts w:ascii="Times New Roman" w:hAnsi="Times New Roman" w:cs="Times New Roman"/>
          <w:sz w:val="28"/>
          <w:szCs w:val="28"/>
        </w:rPr>
        <w:t>- организация образовательных программ и консультаций по ведению внешнеэкономической деятельности, включая правовые и таможенные аспекты;</w:t>
      </w:r>
    </w:p>
    <w:p w14:paraId="5B4D50B8" w14:textId="3B9C3065" w:rsidR="00150514" w:rsidRPr="00150514" w:rsidRDefault="00150514" w:rsidP="00150514">
      <w:pPr>
        <w:spacing w:after="0" w:line="240" w:lineRule="auto"/>
        <w:ind w:firstLine="708"/>
        <w:jc w:val="both"/>
        <w:rPr>
          <w:rFonts w:ascii="Times New Roman" w:hAnsi="Times New Roman" w:cs="Times New Roman"/>
          <w:sz w:val="28"/>
          <w:szCs w:val="28"/>
        </w:rPr>
      </w:pPr>
      <w:r w:rsidRPr="00C55FC4">
        <w:rPr>
          <w:rFonts w:ascii="Times New Roman" w:hAnsi="Times New Roman" w:cs="Times New Roman"/>
          <w:sz w:val="28"/>
          <w:szCs w:val="28"/>
        </w:rPr>
        <w:lastRenderedPageBreak/>
        <w:t>- развитие цифровой и</w:t>
      </w:r>
      <w:r w:rsidRPr="00150514">
        <w:rPr>
          <w:rFonts w:ascii="Times New Roman" w:hAnsi="Times New Roman" w:cs="Times New Roman"/>
          <w:sz w:val="28"/>
          <w:szCs w:val="28"/>
        </w:rPr>
        <w:t xml:space="preserve"> транспортной инфраструктуры, обеспечивающей связность</w:t>
      </w:r>
      <w:r w:rsidR="00E0453E" w:rsidRPr="00E0453E">
        <w:t xml:space="preserve"> </w:t>
      </w:r>
      <w:r w:rsidR="00E0453E" w:rsidRPr="00E0453E">
        <w:rPr>
          <w:rFonts w:ascii="Times New Roman" w:hAnsi="Times New Roman" w:cs="Times New Roman"/>
          <w:sz w:val="28"/>
          <w:szCs w:val="28"/>
        </w:rPr>
        <w:t>Ханты-Мансийского</w:t>
      </w:r>
      <w:r w:rsidRPr="00150514">
        <w:rPr>
          <w:rFonts w:ascii="Times New Roman" w:hAnsi="Times New Roman" w:cs="Times New Roman"/>
          <w:sz w:val="28"/>
          <w:szCs w:val="28"/>
        </w:rPr>
        <w:t xml:space="preserve"> района с международными логистическими коридорами.</w:t>
      </w:r>
    </w:p>
    <w:p w14:paraId="54E14649" w14:textId="77777777" w:rsidR="008C3BEF"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В результате к 2036 году Ханты-Мансийский район должен сформировать диверсифицированную экспортную корзину, где доля несырьевых, высокотехнологичных товаров и услуг будет преобладать, обеспечивая устойчивый экономический рост и укрепление позиций на глобальном рынке.</w:t>
      </w:r>
    </w:p>
    <w:p w14:paraId="713C3237" w14:textId="5FA79B65" w:rsidR="00F718AB" w:rsidRDefault="00F718AB" w:rsidP="00F718AB">
      <w:pPr>
        <w:spacing w:after="0" w:line="240" w:lineRule="auto"/>
        <w:ind w:firstLine="708"/>
        <w:jc w:val="both"/>
        <w:rPr>
          <w:rFonts w:ascii="Times New Roman" w:hAnsi="Times New Roman" w:cs="Times New Roman"/>
          <w:sz w:val="28"/>
          <w:szCs w:val="28"/>
        </w:rPr>
      </w:pPr>
    </w:p>
    <w:p w14:paraId="05D00B2E" w14:textId="77777777" w:rsidR="009074E9" w:rsidRPr="009074E9" w:rsidRDefault="00150514" w:rsidP="009074E9">
      <w:pPr>
        <w:ind w:firstLine="709"/>
        <w:rPr>
          <w:rFonts w:ascii="Times New Roman" w:hAnsi="Times New Roman" w:cs="Times New Roman"/>
          <w:sz w:val="28"/>
          <w:szCs w:val="28"/>
        </w:rPr>
      </w:pPr>
      <w:r>
        <w:rPr>
          <w:rFonts w:ascii="Times New Roman" w:hAnsi="Times New Roman" w:cs="Times New Roman"/>
          <w:sz w:val="28"/>
          <w:szCs w:val="28"/>
        </w:rPr>
        <w:t xml:space="preserve">3.5.5. </w:t>
      </w:r>
      <w:r w:rsidR="009074E9" w:rsidRPr="009074E9">
        <w:rPr>
          <w:rFonts w:ascii="Times New Roman" w:hAnsi="Times New Roman" w:cs="Times New Roman"/>
          <w:sz w:val="28"/>
          <w:szCs w:val="28"/>
        </w:rPr>
        <w:t>Развитие транспортных коридоров</w:t>
      </w:r>
    </w:p>
    <w:p w14:paraId="2988597B" w14:textId="08FBF7B4"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 xml:space="preserve">Стратегической целью развития транспортной системы Ханты-Мансийского района до 2036 года является трансформация его уникального географического положения в ключевое логистическое преимущество и точку роста экономики. </w:t>
      </w:r>
      <w:r w:rsidR="00E0453E">
        <w:rPr>
          <w:rFonts w:ascii="Times New Roman" w:hAnsi="Times New Roman" w:cs="Times New Roman"/>
          <w:sz w:val="28"/>
          <w:szCs w:val="28"/>
        </w:rPr>
        <w:t>Ханты-Мансийский р</w:t>
      </w:r>
      <w:r w:rsidRPr="008C3BEF">
        <w:rPr>
          <w:rFonts w:ascii="Times New Roman" w:hAnsi="Times New Roman" w:cs="Times New Roman"/>
          <w:sz w:val="28"/>
          <w:szCs w:val="28"/>
        </w:rPr>
        <w:t>айон, находящийся в центре Обь-Иртышской речной системы, обладает потенциалом стать важным мультимодальным узлом, связывающим глубокий континент с глобальными арктическими маршрутами. Реализация этой цели основана на развитии двух взаимодополняющих коридоров.</w:t>
      </w:r>
    </w:p>
    <w:p w14:paraId="45923F21"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1. Арктический речной коридор «Сибирь – Северный морской путь».</w:t>
      </w:r>
    </w:p>
    <w:p w14:paraId="55A2001E" w14:textId="5790CE75" w:rsidR="00763761"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Ключевым проектом является максимальное задействование потенциала</w:t>
      </w:r>
      <w:r w:rsidR="002B403E">
        <w:rPr>
          <w:rFonts w:ascii="Times New Roman" w:hAnsi="Times New Roman" w:cs="Times New Roman"/>
          <w:sz w:val="28"/>
          <w:szCs w:val="28"/>
        </w:rPr>
        <w:t xml:space="preserve"> магистральных</w:t>
      </w:r>
      <w:r w:rsidRPr="008C3BEF">
        <w:rPr>
          <w:rFonts w:ascii="Times New Roman" w:hAnsi="Times New Roman" w:cs="Times New Roman"/>
          <w:sz w:val="28"/>
          <w:szCs w:val="28"/>
        </w:rPr>
        <w:t xml:space="preserve"> рек </w:t>
      </w:r>
      <w:r>
        <w:rPr>
          <w:rFonts w:ascii="Times New Roman" w:hAnsi="Times New Roman" w:cs="Times New Roman"/>
          <w:sz w:val="28"/>
          <w:szCs w:val="28"/>
        </w:rPr>
        <w:t xml:space="preserve">Иртыша и </w:t>
      </w:r>
      <w:r w:rsidRPr="008C3BEF">
        <w:rPr>
          <w:rFonts w:ascii="Times New Roman" w:hAnsi="Times New Roman" w:cs="Times New Roman"/>
          <w:sz w:val="28"/>
          <w:szCs w:val="28"/>
        </w:rPr>
        <w:t>Об</w:t>
      </w:r>
      <w:r>
        <w:rPr>
          <w:rFonts w:ascii="Times New Roman" w:hAnsi="Times New Roman" w:cs="Times New Roman"/>
          <w:sz w:val="28"/>
          <w:szCs w:val="28"/>
        </w:rPr>
        <w:t xml:space="preserve">и </w:t>
      </w:r>
      <w:r w:rsidRPr="008C3BEF">
        <w:rPr>
          <w:rFonts w:ascii="Times New Roman" w:hAnsi="Times New Roman" w:cs="Times New Roman"/>
          <w:sz w:val="28"/>
          <w:szCs w:val="28"/>
        </w:rPr>
        <w:t xml:space="preserve">для интеграции в Северный морской путь. </w:t>
      </w:r>
    </w:p>
    <w:p w14:paraId="062EB77E" w14:textId="79875389"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Это подразумевает</w:t>
      </w:r>
      <w:r w:rsidR="002B403E">
        <w:rPr>
          <w:rFonts w:ascii="Times New Roman" w:hAnsi="Times New Roman" w:cs="Times New Roman"/>
          <w:sz w:val="28"/>
          <w:szCs w:val="28"/>
        </w:rPr>
        <w:t xml:space="preserve"> возможное создание новых </w:t>
      </w:r>
      <w:r w:rsidRPr="008C3BEF">
        <w:rPr>
          <w:rFonts w:ascii="Times New Roman" w:hAnsi="Times New Roman" w:cs="Times New Roman"/>
          <w:sz w:val="28"/>
          <w:szCs w:val="28"/>
        </w:rPr>
        <w:t>причальных сооружений в населенных пунктах</w:t>
      </w:r>
      <w:r w:rsidR="002B403E">
        <w:rPr>
          <w:rFonts w:ascii="Times New Roman" w:hAnsi="Times New Roman" w:cs="Times New Roman"/>
          <w:sz w:val="28"/>
          <w:szCs w:val="28"/>
        </w:rPr>
        <w:t>, расположенных на основных судоходных путях,</w:t>
      </w:r>
      <w:r w:rsidRPr="008C3BEF">
        <w:rPr>
          <w:rFonts w:ascii="Times New Roman" w:hAnsi="Times New Roman" w:cs="Times New Roman"/>
          <w:sz w:val="28"/>
          <w:szCs w:val="28"/>
        </w:rPr>
        <w:t xml:space="preserve"> для обеспечения навигации судов смешанного «река-море» плавания.</w:t>
      </w:r>
      <w:r w:rsidR="002B403E">
        <w:rPr>
          <w:rFonts w:ascii="Times New Roman" w:hAnsi="Times New Roman" w:cs="Times New Roman"/>
          <w:sz w:val="28"/>
          <w:szCs w:val="28"/>
        </w:rPr>
        <w:t xml:space="preserve"> </w:t>
      </w:r>
    </w:p>
    <w:p w14:paraId="05A4625E" w14:textId="42DEEC4A"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Развитие сопутствующей логистической инфраструктуры: современных складских терминалов, контейнерных площадок и таможенно-логистических центров, позволит сократить сроки обработки грузов и привлечь транзитные потоки.</w:t>
      </w:r>
    </w:p>
    <w:p w14:paraId="5526AE0C"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2. Внутрирегиональный дорожный каркас и логистические центры.</w:t>
      </w:r>
    </w:p>
    <w:p w14:paraId="47EFE903"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Для обеспечения эффективной работы арктического коридора и развития внутренней экономики необходима модернизация наземной транспортной сети:</w:t>
      </w:r>
    </w:p>
    <w:p w14:paraId="58CFD338"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Строительство и реконструкция дорог, связывающих удаленные населенные пункты и производственные площадки (лесозаготовки, плантации дикоросов, месторождения) с речными портами и основной автодорожной сетью.</w:t>
      </w:r>
    </w:p>
    <w:p w14:paraId="320F756F" w14:textId="1886FAE6"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 xml:space="preserve">Формирование сети логистических центров в ключевых точках (например, вблизи </w:t>
      </w:r>
      <w:r>
        <w:rPr>
          <w:rFonts w:ascii="Times New Roman" w:hAnsi="Times New Roman" w:cs="Times New Roman"/>
          <w:sz w:val="28"/>
          <w:szCs w:val="28"/>
        </w:rPr>
        <w:t>п</w:t>
      </w:r>
      <w:r w:rsidR="002B403E">
        <w:rPr>
          <w:rFonts w:ascii="Times New Roman" w:hAnsi="Times New Roman" w:cs="Times New Roman"/>
          <w:sz w:val="28"/>
          <w:szCs w:val="28"/>
        </w:rPr>
        <w:t>оселка</w:t>
      </w:r>
      <w:r>
        <w:rPr>
          <w:rFonts w:ascii="Times New Roman" w:hAnsi="Times New Roman" w:cs="Times New Roman"/>
          <w:sz w:val="28"/>
          <w:szCs w:val="28"/>
        </w:rPr>
        <w:t xml:space="preserve"> </w:t>
      </w:r>
      <w:r w:rsidRPr="008C3BEF">
        <w:rPr>
          <w:rFonts w:ascii="Times New Roman" w:hAnsi="Times New Roman" w:cs="Times New Roman"/>
          <w:sz w:val="28"/>
          <w:szCs w:val="28"/>
        </w:rPr>
        <w:t>Горноправдинск), которые будут выполнять функции сортировки, хранения и распределения грузов между различными видами транспорта (автомобильный, речной).</w:t>
      </w:r>
    </w:p>
    <w:p w14:paraId="568453A3"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Внедрение интеллектуальных систем управления транспортными потоками и навигации.</w:t>
      </w:r>
    </w:p>
    <w:p w14:paraId="017A2564" w14:textId="00255501" w:rsidR="00237E95"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Реализация стратеги</w:t>
      </w:r>
      <w:r>
        <w:rPr>
          <w:rFonts w:ascii="Times New Roman" w:hAnsi="Times New Roman" w:cs="Times New Roman"/>
          <w:sz w:val="28"/>
          <w:szCs w:val="28"/>
        </w:rPr>
        <w:t>ческого направления</w:t>
      </w:r>
      <w:r w:rsidRPr="008C3BEF">
        <w:rPr>
          <w:rFonts w:ascii="Times New Roman" w:hAnsi="Times New Roman" w:cs="Times New Roman"/>
          <w:sz w:val="28"/>
          <w:szCs w:val="28"/>
        </w:rPr>
        <w:t xml:space="preserve"> позволит не только нарастить экспортный потенциал </w:t>
      </w:r>
      <w:r w:rsidR="00E0453E">
        <w:rPr>
          <w:rFonts w:ascii="Times New Roman" w:hAnsi="Times New Roman" w:cs="Times New Roman"/>
          <w:sz w:val="28"/>
          <w:szCs w:val="28"/>
        </w:rPr>
        <w:t xml:space="preserve">Ханты-Мансийского </w:t>
      </w:r>
      <w:r w:rsidRPr="008C3BEF">
        <w:rPr>
          <w:rFonts w:ascii="Times New Roman" w:hAnsi="Times New Roman" w:cs="Times New Roman"/>
          <w:sz w:val="28"/>
          <w:szCs w:val="28"/>
        </w:rPr>
        <w:t xml:space="preserve">района, но и решить критическую задачу обеспечения транспортной доступности и круглогодичной связности для всех населенных пунктов, что является основой для улучшения качества жизни и устойчивого социально-экономического развития территории. </w:t>
      </w:r>
      <w:r w:rsidR="00E0453E">
        <w:rPr>
          <w:rFonts w:ascii="Times New Roman" w:hAnsi="Times New Roman" w:cs="Times New Roman"/>
          <w:sz w:val="28"/>
          <w:szCs w:val="28"/>
        </w:rPr>
        <w:t xml:space="preserve">Ханты-Мансийский </w:t>
      </w:r>
      <w:r w:rsidR="00E0453E">
        <w:rPr>
          <w:rFonts w:ascii="Times New Roman" w:hAnsi="Times New Roman" w:cs="Times New Roman"/>
          <w:sz w:val="28"/>
          <w:szCs w:val="28"/>
        </w:rPr>
        <w:lastRenderedPageBreak/>
        <w:t>р</w:t>
      </w:r>
      <w:r w:rsidRPr="008C3BEF">
        <w:rPr>
          <w:rFonts w:ascii="Times New Roman" w:hAnsi="Times New Roman" w:cs="Times New Roman"/>
          <w:sz w:val="28"/>
          <w:szCs w:val="28"/>
        </w:rPr>
        <w:t>айон станет не периферией, а</w:t>
      </w:r>
      <w:r w:rsidR="002B0241">
        <w:rPr>
          <w:rFonts w:ascii="Times New Roman" w:hAnsi="Times New Roman" w:cs="Times New Roman"/>
          <w:sz w:val="28"/>
          <w:szCs w:val="28"/>
        </w:rPr>
        <w:t> </w:t>
      </w:r>
      <w:r w:rsidRPr="008C3BEF">
        <w:rPr>
          <w:rFonts w:ascii="Times New Roman" w:hAnsi="Times New Roman" w:cs="Times New Roman"/>
          <w:sz w:val="28"/>
          <w:szCs w:val="28"/>
        </w:rPr>
        <w:t>активным участником национальной арктической логистики.</w:t>
      </w:r>
    </w:p>
    <w:p w14:paraId="5D1DA242" w14:textId="77777777" w:rsidR="00F718AB" w:rsidRDefault="00F718AB" w:rsidP="00F718AB">
      <w:pPr>
        <w:spacing w:after="0" w:line="240" w:lineRule="auto"/>
        <w:ind w:firstLine="708"/>
        <w:jc w:val="both"/>
        <w:rPr>
          <w:rFonts w:ascii="Times New Roman" w:hAnsi="Times New Roman" w:cs="Times New Roman"/>
          <w:sz w:val="28"/>
          <w:szCs w:val="28"/>
        </w:rPr>
      </w:pPr>
    </w:p>
    <w:p w14:paraId="602051D7" w14:textId="2E608F21" w:rsidR="00FC5F5C" w:rsidRDefault="00FC5F5C" w:rsidP="00FC5F5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FC5F5C">
        <w:rPr>
          <w:rFonts w:ascii="Times New Roman" w:hAnsi="Times New Roman" w:cs="Times New Roman"/>
          <w:sz w:val="28"/>
          <w:szCs w:val="28"/>
        </w:rPr>
        <w:t xml:space="preserve">Заключение  </w:t>
      </w:r>
    </w:p>
    <w:p w14:paraId="772EB372" w14:textId="77777777" w:rsidR="00FC5F5C" w:rsidRPr="00FC5F5C" w:rsidRDefault="00FC5F5C" w:rsidP="00FC5F5C">
      <w:pPr>
        <w:spacing w:after="0" w:line="240" w:lineRule="auto"/>
        <w:ind w:firstLine="708"/>
        <w:jc w:val="both"/>
        <w:rPr>
          <w:rFonts w:ascii="Times New Roman" w:hAnsi="Times New Roman" w:cs="Times New Roman"/>
          <w:sz w:val="28"/>
          <w:szCs w:val="28"/>
        </w:rPr>
      </w:pPr>
    </w:p>
    <w:p w14:paraId="52F08B4F" w14:textId="5BAE14A4"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Реализация Стратегии</w:t>
      </w:r>
      <w:r w:rsidR="00BD062F">
        <w:rPr>
          <w:rFonts w:ascii="Times New Roman" w:hAnsi="Times New Roman" w:cs="Times New Roman"/>
          <w:sz w:val="28"/>
          <w:szCs w:val="28"/>
        </w:rPr>
        <w:t>,</w:t>
      </w:r>
      <w:r w:rsidRPr="00FC5F5C">
        <w:rPr>
          <w:rFonts w:ascii="Times New Roman" w:hAnsi="Times New Roman" w:cs="Times New Roman"/>
          <w:sz w:val="28"/>
          <w:szCs w:val="28"/>
        </w:rPr>
        <w:t xml:space="preserve"> достижение поставленных в ней целей изменят условия и повысят качество жизни населения.  В экономике Ханты-Мансийского района при сохранении сельскохозяйственного производства и лесозаготовки существенно усилится роль сектора переработки производимого сырья.   Потребность экономики </w:t>
      </w:r>
      <w:r w:rsidR="00E0453E">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района в квалифицированных кадрах будет обеспечена активной образовательной политикой и политикой в</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сфере занятости, усиленных социальным партнерством с бизнесом.   </w:t>
      </w:r>
    </w:p>
    <w:p w14:paraId="711D263F" w14:textId="0E84CC40"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В предстоящие годы получит развитие современная социальная сфера, в</w:t>
      </w:r>
      <w:r w:rsidR="00C23C21">
        <w:rPr>
          <w:rFonts w:ascii="Times New Roman" w:hAnsi="Times New Roman" w:cs="Times New Roman"/>
          <w:sz w:val="28"/>
          <w:szCs w:val="28"/>
        </w:rPr>
        <w:t> </w:t>
      </w:r>
      <w:r w:rsidRPr="00FC5F5C">
        <w:rPr>
          <w:rFonts w:ascii="Times New Roman" w:hAnsi="Times New Roman" w:cs="Times New Roman"/>
          <w:sz w:val="28"/>
          <w:szCs w:val="28"/>
        </w:rPr>
        <w:t>которой будет обеспечено тесное межотраслевое взаимодействие, внедрены новые механизмы финансирования, осуществлено материально-техническое и</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технологическое обновление. Высокая эффективность деятельности социальной сферы обеспечит повышение качества и разнообразия услуг, оказываемых населению. В результате населению </w:t>
      </w:r>
      <w:r w:rsidR="00E0453E">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 xml:space="preserve">района станут доступны высококачественные услуги образования и культуры, повсеместно расширятся возможности для занятий массовой физической культурой и спортом, сформирована благоприятная культурная среда для всестороннего развития личности. </w:t>
      </w:r>
    </w:p>
    <w:p w14:paraId="065122D8"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На основе роста реальных доходов населения, сопровождаемого мерами социальной поддержки нуждающихся слоев граждан, будет происходить постоянное и устойчивое повышение материального уровня жизни населения, снизится расслоение общества по уровню доходов, в структуре населения увеличится представительство среднего класса. </w:t>
      </w:r>
    </w:p>
    <w:p w14:paraId="71B277EE" w14:textId="1DF4C338"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Развитие жилищного строительства и систем жизнеобеспечения обеспечит повышение доступности и качества жилья для населения. Качественная жилая среда, развитая инфраструктура, благоприятная экологическая обстановка создадут комфортные условия проживания. Создание новых   рабочих мест, повышение качества жизни    уменьшат отток населения и обеспечат стабильный естественный прирост за счет роста рождаемости, снижения смертности и</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привлечения на постоянное местожительство молодежи, квалифицированных кадров и их семей.  К 2036 году повысится социальная и производственно-деловая привлекательность </w:t>
      </w:r>
      <w:r w:rsidR="00C94F5C">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 xml:space="preserve">района. </w:t>
      </w:r>
    </w:p>
    <w:p w14:paraId="66AFDFE4"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Ханты-Мансийский район станет территорией комфортного проживания населения и ведения бизнеса.    </w:t>
      </w:r>
    </w:p>
    <w:p w14:paraId="042D268B" w14:textId="77777777" w:rsidR="00FC5F5C" w:rsidRPr="00FC5F5C" w:rsidRDefault="00FC5F5C" w:rsidP="00FC5F5C">
      <w:pPr>
        <w:spacing w:after="0" w:line="240" w:lineRule="auto"/>
        <w:ind w:firstLine="708"/>
        <w:jc w:val="both"/>
        <w:rPr>
          <w:rFonts w:ascii="Times New Roman" w:hAnsi="Times New Roman" w:cs="Times New Roman"/>
          <w:sz w:val="28"/>
          <w:szCs w:val="28"/>
        </w:rPr>
      </w:pPr>
    </w:p>
    <w:p w14:paraId="532C4783" w14:textId="01AB0AD5" w:rsidR="00FC5F5C" w:rsidRPr="00FC5F5C" w:rsidRDefault="00FC5F5C" w:rsidP="00FC5F5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FC5F5C">
        <w:rPr>
          <w:rFonts w:ascii="Times New Roman" w:hAnsi="Times New Roman" w:cs="Times New Roman"/>
          <w:sz w:val="28"/>
          <w:szCs w:val="28"/>
        </w:rPr>
        <w:t xml:space="preserve">Ханты-Мансийский район </w:t>
      </w:r>
      <w:r w:rsidR="00C94F5C">
        <w:rPr>
          <w:rFonts w:ascii="Times New Roman" w:hAnsi="Times New Roman" w:cs="Times New Roman"/>
          <w:sz w:val="28"/>
          <w:szCs w:val="28"/>
        </w:rPr>
        <w:t>–</w:t>
      </w:r>
      <w:r w:rsidRPr="00FC5F5C">
        <w:rPr>
          <w:rFonts w:ascii="Times New Roman" w:hAnsi="Times New Roman" w:cs="Times New Roman"/>
          <w:sz w:val="28"/>
          <w:szCs w:val="28"/>
        </w:rPr>
        <w:t xml:space="preserve"> целевое</w:t>
      </w:r>
      <w:r w:rsidR="00C94F5C">
        <w:rPr>
          <w:rFonts w:ascii="Times New Roman" w:hAnsi="Times New Roman" w:cs="Times New Roman"/>
          <w:sz w:val="28"/>
          <w:szCs w:val="28"/>
        </w:rPr>
        <w:t xml:space="preserve"> </w:t>
      </w:r>
      <w:r w:rsidRPr="00FC5F5C">
        <w:rPr>
          <w:rFonts w:ascii="Times New Roman" w:hAnsi="Times New Roman" w:cs="Times New Roman"/>
          <w:sz w:val="28"/>
          <w:szCs w:val="28"/>
        </w:rPr>
        <w:t>видение до 2050 года в базовом варианте развития.</w:t>
      </w:r>
    </w:p>
    <w:p w14:paraId="64C03C16" w14:textId="77777777" w:rsidR="00FC5F5C" w:rsidRPr="00FC5F5C" w:rsidRDefault="00FC5F5C" w:rsidP="00FC5F5C">
      <w:pPr>
        <w:spacing w:after="0" w:line="240" w:lineRule="auto"/>
        <w:ind w:firstLine="708"/>
        <w:jc w:val="both"/>
        <w:rPr>
          <w:rFonts w:ascii="Times New Roman" w:hAnsi="Times New Roman" w:cs="Times New Roman"/>
          <w:sz w:val="28"/>
          <w:szCs w:val="28"/>
        </w:rPr>
      </w:pPr>
    </w:p>
    <w:p w14:paraId="3DCE0D7B" w14:textId="333AC2EF"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Миссия Ханты-Мансийского района – создание условий для повышения благосостояния населения Ханты-Мансийского района Ханты-Мансийского автономного округа – Югры, качества жизни на основе обеспечения устойчивых </w:t>
      </w:r>
      <w:r w:rsidRPr="00FC5F5C">
        <w:rPr>
          <w:rFonts w:ascii="Times New Roman" w:hAnsi="Times New Roman" w:cs="Times New Roman"/>
          <w:sz w:val="28"/>
          <w:szCs w:val="28"/>
        </w:rPr>
        <w:lastRenderedPageBreak/>
        <w:t>темпов экономического роста, реализации человеческого потенциала, сохранения и приумножения природного потенциала, модернизации материально-технических ресурсов.</w:t>
      </w:r>
    </w:p>
    <w:p w14:paraId="24E7FA55" w14:textId="63C81069"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К 2050 году численность населения </w:t>
      </w:r>
      <w:r w:rsidR="00E0453E">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района достигнет 23,8 тыс. человек. Основным драйвером роста численности населения буд</w:t>
      </w:r>
      <w:r w:rsidR="00E14D6E">
        <w:rPr>
          <w:rFonts w:ascii="Times New Roman" w:hAnsi="Times New Roman" w:cs="Times New Roman"/>
          <w:sz w:val="28"/>
          <w:szCs w:val="28"/>
        </w:rPr>
        <w:t>у</w:t>
      </w:r>
      <w:r w:rsidRPr="00FC5F5C">
        <w:rPr>
          <w:rFonts w:ascii="Times New Roman" w:hAnsi="Times New Roman" w:cs="Times New Roman"/>
          <w:sz w:val="28"/>
          <w:szCs w:val="28"/>
        </w:rPr>
        <w:t>т оставаться миграционные процессы, при постепенном выходе на положительный естественный прирост населения за счет создания условий для сокращения оттока молодого населения и квалифицированных специалистов, развития транспортной и социальной инфраструктуры, активной имиджевой политики, создания позиций центра притяжения населения, обеспечение роста ожидаемой продолжительности жизни за счет снижения смертности в трудоспособном возрасте и смертности от управляемых причин.</w:t>
      </w:r>
    </w:p>
    <w:p w14:paraId="727B4FC4" w14:textId="0E0824BD"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Направление действий органов местного самоуправления, общественности, ответственных экономических субъектов будет направлено на создание и развитие инфраструктуры, содействующей воспитанию детей в семье, условий, дающи</w:t>
      </w:r>
      <w:r w:rsidR="00E14D6E">
        <w:rPr>
          <w:rFonts w:ascii="Times New Roman" w:hAnsi="Times New Roman" w:cs="Times New Roman"/>
          <w:sz w:val="28"/>
          <w:szCs w:val="28"/>
        </w:rPr>
        <w:t>х</w:t>
      </w:r>
      <w:r w:rsidRPr="00FC5F5C">
        <w:rPr>
          <w:rFonts w:ascii="Times New Roman" w:hAnsi="Times New Roman" w:cs="Times New Roman"/>
          <w:sz w:val="28"/>
          <w:szCs w:val="28"/>
        </w:rPr>
        <w:t xml:space="preserve"> возможность родителям совмещать уход за детьми с активной занятостью, условий для ведения здорового образа жизни, роста продолжительности здоровой, активной жизни. Развитие производства и услуг будет содействовать созданию качественных рабочих мест, привлечению квалифицированных кадров</w:t>
      </w:r>
      <w:r w:rsidR="00E14D6E">
        <w:rPr>
          <w:rFonts w:ascii="Times New Roman" w:hAnsi="Times New Roman" w:cs="Times New Roman"/>
          <w:sz w:val="28"/>
          <w:szCs w:val="28"/>
        </w:rPr>
        <w:t>,</w:t>
      </w:r>
      <w:r w:rsidRPr="00FC5F5C">
        <w:rPr>
          <w:rFonts w:ascii="Times New Roman" w:hAnsi="Times New Roman" w:cs="Times New Roman"/>
          <w:sz w:val="28"/>
          <w:szCs w:val="28"/>
        </w:rPr>
        <w:t xml:space="preserve"> развитию жилищной и</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транспортной инфраструктуры, появлению и развитию рынка арендного жилья, улучшению качества среды жизнедеятельности.  </w:t>
      </w:r>
    </w:p>
    <w:p w14:paraId="7FAFF794"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Источниками доходов населения станут не только плата за наемный труд, но и доходы от предпринимательской и иной приносящей доход деятельности. Среднедушевые доходы населения составят 3,8 прожиточных минимумов.  </w:t>
      </w:r>
    </w:p>
    <w:p w14:paraId="1CB9DFD4"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Образование останется открытым и доступным для всех, при этом его качество будет повышаться и станет нормой для каждого. Создаются условия для индивидуального развития ребенка. </w:t>
      </w:r>
    </w:p>
    <w:p w14:paraId="21CC939F" w14:textId="54400F0B"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Здоровый образ жизни станет нормой жизни. Доля жителей</w:t>
      </w:r>
      <w:r w:rsidR="00762CC1">
        <w:rPr>
          <w:rFonts w:ascii="Times New Roman" w:hAnsi="Times New Roman" w:cs="Times New Roman"/>
          <w:sz w:val="28"/>
          <w:szCs w:val="28"/>
        </w:rPr>
        <w:t>,</w:t>
      </w:r>
      <w:r w:rsidR="00E14D6E">
        <w:rPr>
          <w:rFonts w:ascii="Times New Roman" w:hAnsi="Times New Roman" w:cs="Times New Roman"/>
          <w:sz w:val="28"/>
          <w:szCs w:val="28"/>
        </w:rPr>
        <w:t xml:space="preserve"> активно занимающихся</w:t>
      </w:r>
      <w:r w:rsidRPr="00FC5F5C">
        <w:rPr>
          <w:rFonts w:ascii="Times New Roman" w:hAnsi="Times New Roman" w:cs="Times New Roman"/>
          <w:sz w:val="28"/>
          <w:szCs w:val="28"/>
        </w:rPr>
        <w:t xml:space="preserve"> спортом</w:t>
      </w:r>
      <w:r w:rsidR="00762CC1">
        <w:rPr>
          <w:rFonts w:ascii="Times New Roman" w:hAnsi="Times New Roman" w:cs="Times New Roman"/>
          <w:sz w:val="28"/>
          <w:szCs w:val="28"/>
        </w:rPr>
        <w:t>,</w:t>
      </w:r>
      <w:r w:rsidRPr="00FC5F5C">
        <w:rPr>
          <w:rFonts w:ascii="Times New Roman" w:hAnsi="Times New Roman" w:cs="Times New Roman"/>
          <w:sz w:val="28"/>
          <w:szCs w:val="28"/>
        </w:rPr>
        <w:t xml:space="preserve"> составит </w:t>
      </w:r>
      <w:r w:rsidR="00762CC1">
        <w:rPr>
          <w:rFonts w:ascii="Times New Roman" w:hAnsi="Times New Roman" w:cs="Times New Roman"/>
          <w:sz w:val="28"/>
          <w:szCs w:val="28"/>
        </w:rPr>
        <w:t xml:space="preserve">не менее </w:t>
      </w:r>
      <w:r w:rsidRPr="00FC5F5C">
        <w:rPr>
          <w:rFonts w:ascii="Times New Roman" w:hAnsi="Times New Roman" w:cs="Times New Roman"/>
          <w:sz w:val="28"/>
          <w:szCs w:val="28"/>
        </w:rPr>
        <w:t xml:space="preserve">75 %. </w:t>
      </w:r>
    </w:p>
    <w:p w14:paraId="4047F8CD" w14:textId="75AB49AE"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С помощью интерактивных и мультимедийных технологий население получит доступ к российским и мировым культурным благам. Сохранение и</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развитие культурных традиций коренных малочисленных народов Севера позволит жителям </w:t>
      </w:r>
      <w:r w:rsidR="00E0453E">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 xml:space="preserve">района не только сохранить свою национальную идентичность, но и привить молодому поколению устойчивый интерес к самобытному творчеству и прикладному искусству своего народа. </w:t>
      </w:r>
    </w:p>
    <w:p w14:paraId="2420B999" w14:textId="6438C45A"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Населенные пункты </w:t>
      </w:r>
      <w:r w:rsidR="00E0453E">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 xml:space="preserve">района благоустроены по современным стандартам жизнедеятельности. Роботизация и автоматизация рабочих процессов, внедрение системы «умный населенный пункт», бесперебойная транспортная инфраструктура, скоростная система связи обеспечит высокое качество жизни. </w:t>
      </w:r>
    </w:p>
    <w:p w14:paraId="167CF65B" w14:textId="256C1CA3"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Обеспеченность благоустроенным жильем составит не менее 30 кв. м</w:t>
      </w:r>
      <w:r w:rsidR="005E14B3">
        <w:rPr>
          <w:rFonts w:ascii="Times New Roman" w:hAnsi="Times New Roman" w:cs="Times New Roman"/>
          <w:sz w:val="28"/>
          <w:szCs w:val="28"/>
        </w:rPr>
        <w:t>етров</w:t>
      </w:r>
      <w:r w:rsidRPr="00FC5F5C">
        <w:rPr>
          <w:rFonts w:ascii="Times New Roman" w:hAnsi="Times New Roman" w:cs="Times New Roman"/>
          <w:sz w:val="28"/>
          <w:szCs w:val="28"/>
        </w:rPr>
        <w:t xml:space="preserve"> на человека. В строительстве применяются инновационные и энергосберегающие технологии и материалы. Системы теплоснабжения, электроснабжения, водоснабжения и водоотведения энергоэффективны, с высоким уровнем надежности, безопасности и экологичности.   </w:t>
      </w:r>
    </w:p>
    <w:p w14:paraId="5303B761"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lastRenderedPageBreak/>
        <w:t xml:space="preserve">Детские сады, школы, культурно-досуговые учреждения, библиотеки и музеи обеспечены отвечающей современным требованиям материально-технической базой.  </w:t>
      </w:r>
    </w:p>
    <w:p w14:paraId="509EF887" w14:textId="5A1E13BE"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В </w:t>
      </w:r>
      <w:r w:rsidR="00C94F5C">
        <w:rPr>
          <w:rFonts w:ascii="Times New Roman" w:hAnsi="Times New Roman" w:cs="Times New Roman"/>
          <w:sz w:val="28"/>
          <w:szCs w:val="28"/>
        </w:rPr>
        <w:t xml:space="preserve">Ханты-Мансийском </w:t>
      </w:r>
      <w:r w:rsidRPr="00FC5F5C">
        <w:rPr>
          <w:rFonts w:ascii="Times New Roman" w:hAnsi="Times New Roman" w:cs="Times New Roman"/>
          <w:sz w:val="28"/>
          <w:szCs w:val="28"/>
        </w:rPr>
        <w:t xml:space="preserve">районе развита перерабатывающая промышленность в сельском хозяйстве, местная промышленность строительных материалов. Население обеспечено экологически чистой продукцией сельскохозяйственного производства на 100 %. </w:t>
      </w:r>
    </w:p>
    <w:p w14:paraId="7DB12948" w14:textId="00C6182F"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В высокоразвитом секторе услуг: транспортных, логистических, коммунально-бытовых, культурно-досуговых, научно-образовательных, интерактивных, общественного питания, IT аутсорсинга, переработки отходов, - реализуются предпринимательские идеи и инициативы. Ханты-Мансийский район</w:t>
      </w:r>
      <w:r w:rsidR="00C94F5C">
        <w:rPr>
          <w:rFonts w:ascii="Times New Roman" w:hAnsi="Times New Roman" w:cs="Times New Roman"/>
          <w:sz w:val="28"/>
          <w:szCs w:val="28"/>
        </w:rPr>
        <w:t> </w:t>
      </w:r>
      <w:r w:rsidRPr="00FC5F5C">
        <w:rPr>
          <w:rFonts w:ascii="Times New Roman" w:hAnsi="Times New Roman" w:cs="Times New Roman"/>
          <w:sz w:val="28"/>
          <w:szCs w:val="28"/>
        </w:rPr>
        <w:t>–</w:t>
      </w:r>
      <w:r w:rsidR="00C94F5C">
        <w:rPr>
          <w:rFonts w:ascii="Times New Roman" w:hAnsi="Times New Roman" w:cs="Times New Roman"/>
          <w:sz w:val="28"/>
          <w:szCs w:val="28"/>
        </w:rPr>
        <w:t xml:space="preserve"> промышленный и </w:t>
      </w:r>
      <w:r w:rsidRPr="00FC5F5C">
        <w:rPr>
          <w:rFonts w:ascii="Times New Roman" w:hAnsi="Times New Roman" w:cs="Times New Roman"/>
          <w:sz w:val="28"/>
          <w:szCs w:val="28"/>
        </w:rPr>
        <w:t xml:space="preserve">транспортно-логистический центр агломерации Большой Ханты-Мансийск. </w:t>
      </w:r>
    </w:p>
    <w:p w14:paraId="1089B1FC" w14:textId="2F3B3CF0"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К 2050 году в </w:t>
      </w:r>
      <w:r w:rsidR="00E0453E">
        <w:rPr>
          <w:rFonts w:ascii="Times New Roman" w:hAnsi="Times New Roman" w:cs="Times New Roman"/>
          <w:sz w:val="28"/>
          <w:szCs w:val="28"/>
        </w:rPr>
        <w:t xml:space="preserve">Ханты-Мансийском </w:t>
      </w:r>
      <w:r w:rsidRPr="00FC5F5C">
        <w:rPr>
          <w:rFonts w:ascii="Times New Roman" w:hAnsi="Times New Roman" w:cs="Times New Roman"/>
          <w:sz w:val="28"/>
          <w:szCs w:val="28"/>
        </w:rPr>
        <w:t xml:space="preserve">районе сложится развитый туристический рынок экологического, экстремального и агро- и промышленного туризма. </w:t>
      </w:r>
    </w:p>
    <w:p w14:paraId="0D7DC9B8" w14:textId="7291458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Местное самоуправление обеспечивает сбалансированное территориальное развитие и интеграцию в глобальное Арктическое пространство. Активная гражданская позиция населения </w:t>
      </w:r>
      <w:r w:rsidR="00E0453E">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района способствует развитию механизмов саморегулирования, местного самоуправления и общественного контроля.</w:t>
      </w:r>
    </w:p>
    <w:p w14:paraId="2EAE2F57" w14:textId="77777777" w:rsidR="00F718AB" w:rsidRDefault="00F718AB" w:rsidP="00F718AB">
      <w:pPr>
        <w:spacing w:after="0" w:line="240" w:lineRule="auto"/>
        <w:ind w:firstLine="708"/>
        <w:jc w:val="both"/>
        <w:rPr>
          <w:rFonts w:ascii="Times New Roman" w:hAnsi="Times New Roman" w:cs="Times New Roman"/>
          <w:sz w:val="28"/>
          <w:szCs w:val="28"/>
        </w:rPr>
      </w:pPr>
    </w:p>
    <w:p w14:paraId="6B5ADC11" w14:textId="77777777" w:rsidR="00F718AB" w:rsidRDefault="00F718AB" w:rsidP="00F718AB">
      <w:pPr>
        <w:spacing w:after="0" w:line="240" w:lineRule="auto"/>
        <w:ind w:firstLine="708"/>
        <w:jc w:val="both"/>
        <w:rPr>
          <w:rFonts w:ascii="Times New Roman" w:hAnsi="Times New Roman" w:cs="Times New Roman"/>
          <w:sz w:val="28"/>
          <w:szCs w:val="28"/>
        </w:rPr>
      </w:pPr>
    </w:p>
    <w:p w14:paraId="17B9729D" w14:textId="77777777" w:rsidR="00F718AB" w:rsidRDefault="00F718AB" w:rsidP="00F718AB">
      <w:pPr>
        <w:spacing w:after="0" w:line="240" w:lineRule="auto"/>
        <w:ind w:firstLine="708"/>
        <w:jc w:val="both"/>
        <w:rPr>
          <w:rFonts w:ascii="Times New Roman" w:hAnsi="Times New Roman" w:cs="Times New Roman"/>
          <w:sz w:val="28"/>
          <w:szCs w:val="28"/>
        </w:rPr>
      </w:pPr>
    </w:p>
    <w:p w14:paraId="406E9D05" w14:textId="77777777" w:rsidR="00F718AB" w:rsidRDefault="00F718AB" w:rsidP="00F718AB">
      <w:pPr>
        <w:spacing w:after="0" w:line="240" w:lineRule="auto"/>
        <w:ind w:firstLine="708"/>
        <w:jc w:val="both"/>
        <w:rPr>
          <w:rFonts w:ascii="Times New Roman" w:hAnsi="Times New Roman" w:cs="Times New Roman"/>
          <w:sz w:val="28"/>
          <w:szCs w:val="28"/>
        </w:rPr>
      </w:pPr>
    </w:p>
    <w:p w14:paraId="6E8A9431" w14:textId="77777777" w:rsidR="00F718AB" w:rsidRDefault="00F718AB" w:rsidP="00F718AB">
      <w:pPr>
        <w:spacing w:after="0" w:line="240" w:lineRule="auto"/>
        <w:ind w:firstLine="708"/>
        <w:jc w:val="both"/>
        <w:rPr>
          <w:rFonts w:ascii="Times New Roman" w:hAnsi="Times New Roman" w:cs="Times New Roman"/>
          <w:sz w:val="28"/>
          <w:szCs w:val="28"/>
        </w:rPr>
      </w:pPr>
    </w:p>
    <w:p w14:paraId="556411A9" w14:textId="77777777" w:rsidR="00F718AB" w:rsidRDefault="00F718AB" w:rsidP="00F718AB">
      <w:pPr>
        <w:spacing w:after="0" w:line="240" w:lineRule="auto"/>
        <w:ind w:firstLine="708"/>
        <w:jc w:val="both"/>
        <w:rPr>
          <w:rFonts w:ascii="Times New Roman" w:hAnsi="Times New Roman" w:cs="Times New Roman"/>
          <w:sz w:val="28"/>
          <w:szCs w:val="28"/>
        </w:rPr>
        <w:sectPr w:rsidR="00F718AB" w:rsidSect="00B92CB6">
          <w:pgSz w:w="11906" w:h="16838"/>
          <w:pgMar w:top="1134" w:right="567" w:bottom="1134" w:left="1418" w:header="0" w:footer="0" w:gutter="0"/>
          <w:cols w:space="720"/>
          <w:noEndnote/>
          <w:docGrid w:linePitch="299"/>
        </w:sectPr>
      </w:pPr>
    </w:p>
    <w:p w14:paraId="7B0675F4" w14:textId="41733A8F" w:rsidR="00F718AB" w:rsidRDefault="00F96AC9" w:rsidP="00C94F5C">
      <w:pPr>
        <w:spacing w:after="0" w:line="240" w:lineRule="auto"/>
        <w:ind w:firstLine="708"/>
        <w:jc w:val="right"/>
        <w:rPr>
          <w:rFonts w:ascii="Times New Roman" w:hAnsi="Times New Roman" w:cs="Times New Roman"/>
          <w:sz w:val="28"/>
          <w:szCs w:val="28"/>
        </w:rPr>
      </w:pPr>
      <w:bookmarkStart w:id="21" w:name="_Ref209915662"/>
      <w:r>
        <w:rPr>
          <w:rFonts w:ascii="Times New Roman" w:hAnsi="Times New Roman" w:cs="Times New Roman"/>
          <w:sz w:val="28"/>
          <w:szCs w:val="28"/>
        </w:rPr>
        <w:lastRenderedPageBreak/>
        <w:t>П</w:t>
      </w:r>
      <w:r w:rsidR="007C20C4">
        <w:rPr>
          <w:rFonts w:ascii="Times New Roman" w:hAnsi="Times New Roman" w:cs="Times New Roman"/>
          <w:sz w:val="28"/>
          <w:szCs w:val="28"/>
        </w:rPr>
        <w:t>риложения к Стратеги</w:t>
      </w:r>
      <w:r w:rsidR="00DE268F">
        <w:rPr>
          <w:rFonts w:ascii="Times New Roman" w:hAnsi="Times New Roman" w:cs="Times New Roman"/>
          <w:sz w:val="28"/>
          <w:szCs w:val="28"/>
        </w:rPr>
        <w:t>и</w:t>
      </w:r>
    </w:p>
    <w:p w14:paraId="41E8119E" w14:textId="77777777" w:rsidR="00F718AB" w:rsidRDefault="00F718AB" w:rsidP="00F718AB">
      <w:pPr>
        <w:spacing w:after="0" w:line="240" w:lineRule="auto"/>
        <w:ind w:firstLine="708"/>
        <w:jc w:val="both"/>
        <w:rPr>
          <w:rFonts w:ascii="Times New Roman" w:hAnsi="Times New Roman" w:cs="Times New Roman"/>
          <w:sz w:val="28"/>
          <w:szCs w:val="28"/>
        </w:rPr>
      </w:pPr>
    </w:p>
    <w:bookmarkEnd w:id="21"/>
    <w:p w14:paraId="7EF8BD86" w14:textId="6E000B24" w:rsidR="00F718AB" w:rsidRPr="00F718AB" w:rsidRDefault="00F718AB" w:rsidP="00765B3D">
      <w:pPr>
        <w:spacing w:after="0" w:line="240" w:lineRule="auto"/>
        <w:jc w:val="both"/>
        <w:rPr>
          <w:rFonts w:ascii="Times New Roman" w:hAnsi="Times New Roman" w:cs="Times New Roman"/>
          <w:sz w:val="28"/>
          <w:szCs w:val="28"/>
        </w:rPr>
      </w:pPr>
      <w:r w:rsidRPr="00F718AB">
        <w:rPr>
          <w:rFonts w:ascii="Times New Roman" w:hAnsi="Times New Roman" w:cs="Times New Roman"/>
          <w:sz w:val="28"/>
          <w:szCs w:val="28"/>
        </w:rPr>
        <w:t>Оценка достигнутых целей по направлению «Демография»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89"/>
        <w:gridCol w:w="879"/>
        <w:gridCol w:w="802"/>
        <w:gridCol w:w="707"/>
        <w:gridCol w:w="849"/>
        <w:gridCol w:w="579"/>
        <w:gridCol w:w="707"/>
        <w:gridCol w:w="888"/>
        <w:gridCol w:w="620"/>
        <w:gridCol w:w="707"/>
        <w:gridCol w:w="846"/>
        <w:gridCol w:w="620"/>
        <w:gridCol w:w="620"/>
        <w:gridCol w:w="775"/>
        <w:gridCol w:w="620"/>
        <w:gridCol w:w="707"/>
        <w:gridCol w:w="828"/>
      </w:tblGrid>
      <w:tr w:rsidR="00F718AB" w:rsidRPr="00EA3D77" w14:paraId="6FE56606" w14:textId="77777777" w:rsidTr="00F718AB">
        <w:trPr>
          <w:trHeight w:val="255"/>
        </w:trPr>
        <w:tc>
          <w:tcPr>
            <w:tcW w:w="1041" w:type="pct"/>
            <w:vMerge w:val="restart"/>
            <w:noWrap/>
            <w:tcMar>
              <w:left w:w="28" w:type="dxa"/>
              <w:right w:w="28" w:type="dxa"/>
            </w:tcMar>
            <w:vAlign w:val="center"/>
            <w:hideMark/>
          </w:tcPr>
          <w:p w14:paraId="278BC9C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Показатель</w:t>
            </w:r>
          </w:p>
        </w:tc>
        <w:tc>
          <w:tcPr>
            <w:tcW w:w="296" w:type="pct"/>
            <w:vMerge w:val="restart"/>
            <w:noWrap/>
            <w:tcMar>
              <w:left w:w="28" w:type="dxa"/>
              <w:right w:w="28" w:type="dxa"/>
            </w:tcMar>
            <w:vAlign w:val="center"/>
            <w:hideMark/>
          </w:tcPr>
          <w:p w14:paraId="38C9645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ед. изм.</w:t>
            </w:r>
          </w:p>
        </w:tc>
        <w:tc>
          <w:tcPr>
            <w:tcW w:w="794" w:type="pct"/>
            <w:gridSpan w:val="3"/>
            <w:noWrap/>
            <w:tcMar>
              <w:left w:w="28" w:type="dxa"/>
              <w:right w:w="28" w:type="dxa"/>
            </w:tcMar>
            <w:vAlign w:val="bottom"/>
            <w:hideMark/>
          </w:tcPr>
          <w:p w14:paraId="211C01AE"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2020</w:t>
            </w:r>
          </w:p>
        </w:tc>
        <w:tc>
          <w:tcPr>
            <w:tcW w:w="732" w:type="pct"/>
            <w:gridSpan w:val="3"/>
            <w:noWrap/>
            <w:tcMar>
              <w:left w:w="28" w:type="dxa"/>
              <w:right w:w="28" w:type="dxa"/>
            </w:tcMar>
            <w:vAlign w:val="bottom"/>
            <w:hideMark/>
          </w:tcPr>
          <w:p w14:paraId="4A79250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2021</w:t>
            </w:r>
          </w:p>
        </w:tc>
        <w:tc>
          <w:tcPr>
            <w:tcW w:w="732" w:type="pct"/>
            <w:gridSpan w:val="3"/>
            <w:noWrap/>
            <w:tcMar>
              <w:left w:w="28" w:type="dxa"/>
              <w:right w:w="28" w:type="dxa"/>
            </w:tcMar>
            <w:vAlign w:val="bottom"/>
            <w:hideMark/>
          </w:tcPr>
          <w:p w14:paraId="248EA64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2022</w:t>
            </w:r>
          </w:p>
        </w:tc>
        <w:tc>
          <w:tcPr>
            <w:tcW w:w="679" w:type="pct"/>
            <w:gridSpan w:val="3"/>
            <w:noWrap/>
            <w:tcMar>
              <w:left w:w="28" w:type="dxa"/>
              <w:right w:w="28" w:type="dxa"/>
            </w:tcMar>
            <w:vAlign w:val="bottom"/>
            <w:hideMark/>
          </w:tcPr>
          <w:p w14:paraId="0F8DF41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2023</w:t>
            </w:r>
          </w:p>
        </w:tc>
        <w:tc>
          <w:tcPr>
            <w:tcW w:w="726" w:type="pct"/>
            <w:gridSpan w:val="3"/>
            <w:noWrap/>
            <w:tcMar>
              <w:left w:w="28" w:type="dxa"/>
              <w:right w:w="28" w:type="dxa"/>
            </w:tcMar>
            <w:vAlign w:val="bottom"/>
            <w:hideMark/>
          </w:tcPr>
          <w:p w14:paraId="53DA11B0"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2024</w:t>
            </w:r>
          </w:p>
        </w:tc>
      </w:tr>
      <w:tr w:rsidR="00F718AB" w:rsidRPr="00EA3D77" w14:paraId="2A70EF86" w14:textId="77777777" w:rsidTr="00F718AB">
        <w:trPr>
          <w:trHeight w:val="510"/>
        </w:trPr>
        <w:tc>
          <w:tcPr>
            <w:tcW w:w="1041" w:type="pct"/>
            <w:vMerge/>
            <w:tcMar>
              <w:left w:w="28" w:type="dxa"/>
              <w:right w:w="28" w:type="dxa"/>
            </w:tcMar>
            <w:vAlign w:val="center"/>
            <w:hideMark/>
          </w:tcPr>
          <w:p w14:paraId="4E87F342"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p>
        </w:tc>
        <w:tc>
          <w:tcPr>
            <w:tcW w:w="296" w:type="pct"/>
            <w:vMerge/>
            <w:tcMar>
              <w:left w:w="28" w:type="dxa"/>
              <w:right w:w="28" w:type="dxa"/>
            </w:tcMar>
            <w:vAlign w:val="center"/>
            <w:hideMark/>
          </w:tcPr>
          <w:p w14:paraId="508C0736"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p>
        </w:tc>
        <w:tc>
          <w:tcPr>
            <w:tcW w:w="270" w:type="pct"/>
            <w:tcMar>
              <w:left w:w="28" w:type="dxa"/>
              <w:right w:w="28" w:type="dxa"/>
            </w:tcMar>
            <w:vAlign w:val="center"/>
            <w:hideMark/>
          </w:tcPr>
          <w:p w14:paraId="26FD9376"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690EDE7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86" w:type="pct"/>
            <w:tcMar>
              <w:left w:w="28" w:type="dxa"/>
              <w:right w:w="28" w:type="dxa"/>
            </w:tcMar>
            <w:vAlign w:val="center"/>
            <w:hideMark/>
          </w:tcPr>
          <w:p w14:paraId="7A79A22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195" w:type="pct"/>
            <w:tcMar>
              <w:left w:w="28" w:type="dxa"/>
              <w:right w:w="28" w:type="dxa"/>
            </w:tcMar>
            <w:vAlign w:val="center"/>
            <w:hideMark/>
          </w:tcPr>
          <w:p w14:paraId="274F402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265C439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99" w:type="pct"/>
            <w:tcMar>
              <w:left w:w="28" w:type="dxa"/>
              <w:right w:w="28" w:type="dxa"/>
            </w:tcMar>
            <w:vAlign w:val="center"/>
            <w:hideMark/>
          </w:tcPr>
          <w:p w14:paraId="3C99357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209" w:type="pct"/>
            <w:tcMar>
              <w:left w:w="28" w:type="dxa"/>
              <w:right w:w="28" w:type="dxa"/>
            </w:tcMar>
            <w:vAlign w:val="center"/>
            <w:hideMark/>
          </w:tcPr>
          <w:p w14:paraId="5CA518F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44BC2D9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85" w:type="pct"/>
            <w:tcMar>
              <w:left w:w="28" w:type="dxa"/>
              <w:right w:w="28" w:type="dxa"/>
            </w:tcMar>
            <w:vAlign w:val="center"/>
            <w:hideMark/>
          </w:tcPr>
          <w:p w14:paraId="022E2D50"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209" w:type="pct"/>
            <w:tcMar>
              <w:left w:w="28" w:type="dxa"/>
              <w:right w:w="28" w:type="dxa"/>
            </w:tcMar>
            <w:vAlign w:val="center"/>
            <w:hideMark/>
          </w:tcPr>
          <w:p w14:paraId="408D0AAA"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09" w:type="pct"/>
            <w:tcMar>
              <w:left w:w="28" w:type="dxa"/>
              <w:right w:w="28" w:type="dxa"/>
            </w:tcMar>
            <w:vAlign w:val="center"/>
            <w:hideMark/>
          </w:tcPr>
          <w:p w14:paraId="7DDEE2D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61" w:type="pct"/>
            <w:tcMar>
              <w:left w:w="28" w:type="dxa"/>
              <w:right w:w="28" w:type="dxa"/>
            </w:tcMar>
            <w:vAlign w:val="center"/>
            <w:hideMark/>
          </w:tcPr>
          <w:p w14:paraId="6AB23796"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209" w:type="pct"/>
            <w:tcMar>
              <w:left w:w="28" w:type="dxa"/>
              <w:right w:w="28" w:type="dxa"/>
            </w:tcMar>
            <w:vAlign w:val="center"/>
            <w:hideMark/>
          </w:tcPr>
          <w:p w14:paraId="520B66B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1A701934"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79" w:type="pct"/>
            <w:tcMar>
              <w:left w:w="28" w:type="dxa"/>
              <w:right w:w="28" w:type="dxa"/>
            </w:tcMar>
            <w:vAlign w:val="center"/>
            <w:hideMark/>
          </w:tcPr>
          <w:p w14:paraId="5983A57F"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r>
      <w:tr w:rsidR="00F718AB" w:rsidRPr="00EA3D77" w14:paraId="78F9B2A1" w14:textId="77777777" w:rsidTr="00F718AB">
        <w:trPr>
          <w:trHeight w:val="255"/>
        </w:trPr>
        <w:tc>
          <w:tcPr>
            <w:tcW w:w="1041" w:type="pct"/>
            <w:tcMar>
              <w:left w:w="28" w:type="dxa"/>
              <w:right w:w="28" w:type="dxa"/>
            </w:tcMar>
            <w:vAlign w:val="center"/>
            <w:hideMark/>
          </w:tcPr>
          <w:p w14:paraId="49A1C138"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Численность населения (среднегодовая)</w:t>
            </w:r>
          </w:p>
        </w:tc>
        <w:tc>
          <w:tcPr>
            <w:tcW w:w="296" w:type="pct"/>
            <w:noWrap/>
            <w:tcMar>
              <w:left w:w="28" w:type="dxa"/>
              <w:right w:w="28" w:type="dxa"/>
            </w:tcMar>
            <w:vAlign w:val="center"/>
            <w:hideMark/>
          </w:tcPr>
          <w:p w14:paraId="5D7E5D8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тыс. чел.</w:t>
            </w:r>
          </w:p>
        </w:tc>
        <w:tc>
          <w:tcPr>
            <w:tcW w:w="270" w:type="pct"/>
            <w:noWrap/>
            <w:tcMar>
              <w:left w:w="28" w:type="dxa"/>
              <w:right w:w="28" w:type="dxa"/>
            </w:tcMar>
            <w:vAlign w:val="center"/>
            <w:hideMark/>
          </w:tcPr>
          <w:p w14:paraId="53D607B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20,58</w:t>
            </w:r>
          </w:p>
        </w:tc>
        <w:tc>
          <w:tcPr>
            <w:tcW w:w="238" w:type="pct"/>
            <w:noWrap/>
            <w:tcMar>
              <w:left w:w="28" w:type="dxa"/>
              <w:right w:w="28" w:type="dxa"/>
            </w:tcMar>
            <w:vAlign w:val="center"/>
            <w:hideMark/>
          </w:tcPr>
          <w:p w14:paraId="54F3AA6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19,611</w:t>
            </w:r>
          </w:p>
        </w:tc>
        <w:tc>
          <w:tcPr>
            <w:tcW w:w="286" w:type="pct"/>
            <w:noWrap/>
            <w:tcMar>
              <w:left w:w="28" w:type="dxa"/>
              <w:right w:w="28" w:type="dxa"/>
            </w:tcMar>
            <w:vAlign w:val="center"/>
            <w:hideMark/>
          </w:tcPr>
          <w:p w14:paraId="22DC71CE" w14:textId="4A12D685"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c>
          <w:tcPr>
            <w:tcW w:w="195" w:type="pct"/>
            <w:noWrap/>
            <w:tcMar>
              <w:left w:w="28" w:type="dxa"/>
              <w:right w:w="28" w:type="dxa"/>
            </w:tcMar>
            <w:vAlign w:val="center"/>
            <w:hideMark/>
          </w:tcPr>
          <w:p w14:paraId="7E06BD8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20,8</w:t>
            </w:r>
          </w:p>
        </w:tc>
        <w:tc>
          <w:tcPr>
            <w:tcW w:w="238" w:type="pct"/>
            <w:noWrap/>
            <w:tcMar>
              <w:left w:w="28" w:type="dxa"/>
              <w:right w:w="28" w:type="dxa"/>
            </w:tcMar>
            <w:vAlign w:val="center"/>
            <w:hideMark/>
          </w:tcPr>
          <w:p w14:paraId="63A0FD9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19,534</w:t>
            </w:r>
          </w:p>
        </w:tc>
        <w:tc>
          <w:tcPr>
            <w:tcW w:w="299" w:type="pct"/>
            <w:noWrap/>
            <w:tcMar>
              <w:left w:w="28" w:type="dxa"/>
              <w:right w:w="28" w:type="dxa"/>
            </w:tcMar>
            <w:vAlign w:val="center"/>
            <w:hideMark/>
          </w:tcPr>
          <w:p w14:paraId="322E64B3" w14:textId="7D242191"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p>
        </w:tc>
        <w:tc>
          <w:tcPr>
            <w:tcW w:w="209" w:type="pct"/>
            <w:noWrap/>
            <w:tcMar>
              <w:left w:w="28" w:type="dxa"/>
              <w:right w:w="28" w:type="dxa"/>
            </w:tcMar>
            <w:vAlign w:val="center"/>
            <w:hideMark/>
          </w:tcPr>
          <w:p w14:paraId="38D9F9C0"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20,93</w:t>
            </w:r>
          </w:p>
        </w:tc>
        <w:tc>
          <w:tcPr>
            <w:tcW w:w="238" w:type="pct"/>
            <w:noWrap/>
            <w:tcMar>
              <w:left w:w="28" w:type="dxa"/>
              <w:right w:w="28" w:type="dxa"/>
            </w:tcMar>
            <w:vAlign w:val="center"/>
            <w:hideMark/>
          </w:tcPr>
          <w:p w14:paraId="1D4F029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19,229</w:t>
            </w:r>
          </w:p>
        </w:tc>
        <w:tc>
          <w:tcPr>
            <w:tcW w:w="285" w:type="pct"/>
            <w:noWrap/>
            <w:tcMar>
              <w:left w:w="28" w:type="dxa"/>
              <w:right w:w="28" w:type="dxa"/>
            </w:tcMar>
            <w:vAlign w:val="center"/>
            <w:hideMark/>
          </w:tcPr>
          <w:p w14:paraId="7B23D590" w14:textId="2B9E95E7"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209" w:type="pct"/>
            <w:noWrap/>
            <w:tcMar>
              <w:left w:w="28" w:type="dxa"/>
              <w:right w:w="28" w:type="dxa"/>
            </w:tcMar>
            <w:vAlign w:val="center"/>
            <w:hideMark/>
          </w:tcPr>
          <w:p w14:paraId="28C4ECA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21,01</w:t>
            </w:r>
          </w:p>
        </w:tc>
        <w:tc>
          <w:tcPr>
            <w:tcW w:w="209" w:type="pct"/>
            <w:noWrap/>
            <w:tcMar>
              <w:left w:w="28" w:type="dxa"/>
              <w:right w:w="28" w:type="dxa"/>
            </w:tcMar>
            <w:vAlign w:val="center"/>
            <w:hideMark/>
          </w:tcPr>
          <w:p w14:paraId="25B869F6"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18,94</w:t>
            </w:r>
          </w:p>
        </w:tc>
        <w:tc>
          <w:tcPr>
            <w:tcW w:w="261" w:type="pct"/>
            <w:noWrap/>
            <w:tcMar>
              <w:left w:w="28" w:type="dxa"/>
              <w:right w:w="28" w:type="dxa"/>
            </w:tcMar>
            <w:vAlign w:val="center"/>
            <w:hideMark/>
          </w:tcPr>
          <w:p w14:paraId="2EC5D64A" w14:textId="2345772D"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c>
          <w:tcPr>
            <w:tcW w:w="209" w:type="pct"/>
            <w:noWrap/>
            <w:tcMar>
              <w:left w:w="28" w:type="dxa"/>
              <w:right w:w="28" w:type="dxa"/>
            </w:tcMar>
            <w:vAlign w:val="center"/>
            <w:hideMark/>
          </w:tcPr>
          <w:p w14:paraId="76BA9924"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21,05</w:t>
            </w:r>
          </w:p>
        </w:tc>
        <w:tc>
          <w:tcPr>
            <w:tcW w:w="238" w:type="pct"/>
            <w:noWrap/>
            <w:tcMar>
              <w:left w:w="28" w:type="dxa"/>
              <w:right w:w="28" w:type="dxa"/>
            </w:tcMar>
            <w:vAlign w:val="center"/>
            <w:hideMark/>
          </w:tcPr>
          <w:p w14:paraId="6F91E61F"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19,08</w:t>
            </w:r>
          </w:p>
        </w:tc>
        <w:tc>
          <w:tcPr>
            <w:tcW w:w="279" w:type="pct"/>
            <w:noWrap/>
            <w:tcMar>
              <w:left w:w="28" w:type="dxa"/>
              <w:right w:w="28" w:type="dxa"/>
            </w:tcMar>
            <w:vAlign w:val="center"/>
            <w:hideMark/>
          </w:tcPr>
          <w:p w14:paraId="4B3630C4" w14:textId="297D9234"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w:t>
            </w:r>
          </w:p>
        </w:tc>
      </w:tr>
      <w:tr w:rsidR="00F718AB" w:rsidRPr="00EA3D77" w14:paraId="3641EBFB" w14:textId="77777777" w:rsidTr="00F718AB">
        <w:trPr>
          <w:trHeight w:val="255"/>
        </w:trPr>
        <w:tc>
          <w:tcPr>
            <w:tcW w:w="1041" w:type="pct"/>
            <w:tcMar>
              <w:left w:w="28" w:type="dxa"/>
              <w:right w:w="28" w:type="dxa"/>
            </w:tcMar>
            <w:vAlign w:val="center"/>
            <w:hideMark/>
          </w:tcPr>
          <w:p w14:paraId="1E46CC1E"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 xml:space="preserve">Естественный прирост </w:t>
            </w:r>
          </w:p>
        </w:tc>
        <w:tc>
          <w:tcPr>
            <w:tcW w:w="296" w:type="pct"/>
            <w:noWrap/>
            <w:tcMar>
              <w:left w:w="28" w:type="dxa"/>
              <w:right w:w="28" w:type="dxa"/>
            </w:tcMar>
            <w:vAlign w:val="center"/>
            <w:hideMark/>
          </w:tcPr>
          <w:p w14:paraId="1D1157A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чел.</w:t>
            </w:r>
          </w:p>
        </w:tc>
        <w:tc>
          <w:tcPr>
            <w:tcW w:w="270" w:type="pct"/>
            <w:noWrap/>
            <w:tcMar>
              <w:left w:w="28" w:type="dxa"/>
              <w:right w:w="28" w:type="dxa"/>
            </w:tcMar>
            <w:vAlign w:val="center"/>
            <w:hideMark/>
          </w:tcPr>
          <w:p w14:paraId="3D5CFA8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120</w:t>
            </w:r>
          </w:p>
        </w:tc>
        <w:tc>
          <w:tcPr>
            <w:tcW w:w="238" w:type="pct"/>
            <w:noWrap/>
            <w:tcMar>
              <w:left w:w="28" w:type="dxa"/>
              <w:right w:w="28" w:type="dxa"/>
            </w:tcMar>
            <w:vAlign w:val="center"/>
            <w:hideMark/>
          </w:tcPr>
          <w:p w14:paraId="330340B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-29</w:t>
            </w:r>
          </w:p>
        </w:tc>
        <w:tc>
          <w:tcPr>
            <w:tcW w:w="286" w:type="pct"/>
            <w:noWrap/>
            <w:tcMar>
              <w:left w:w="28" w:type="dxa"/>
              <w:right w:w="28" w:type="dxa"/>
            </w:tcMar>
            <w:vAlign w:val="center"/>
            <w:hideMark/>
          </w:tcPr>
          <w:p w14:paraId="1ED59C9F" w14:textId="48CBC04D"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195" w:type="pct"/>
            <w:noWrap/>
            <w:tcMar>
              <w:left w:w="28" w:type="dxa"/>
              <w:right w:w="28" w:type="dxa"/>
            </w:tcMar>
            <w:vAlign w:val="center"/>
            <w:hideMark/>
          </w:tcPr>
          <w:p w14:paraId="03E63CD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116</w:t>
            </w:r>
          </w:p>
        </w:tc>
        <w:tc>
          <w:tcPr>
            <w:tcW w:w="238" w:type="pct"/>
            <w:noWrap/>
            <w:tcMar>
              <w:left w:w="28" w:type="dxa"/>
              <w:right w:w="28" w:type="dxa"/>
            </w:tcMar>
            <w:vAlign w:val="center"/>
            <w:hideMark/>
          </w:tcPr>
          <w:p w14:paraId="32B86C4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-10</w:t>
            </w:r>
          </w:p>
        </w:tc>
        <w:tc>
          <w:tcPr>
            <w:tcW w:w="299" w:type="pct"/>
            <w:noWrap/>
            <w:tcMar>
              <w:left w:w="28" w:type="dxa"/>
              <w:right w:w="28" w:type="dxa"/>
            </w:tcMar>
            <w:vAlign w:val="center"/>
            <w:hideMark/>
          </w:tcPr>
          <w:p w14:paraId="681EC2C5" w14:textId="3DB39234"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209" w:type="pct"/>
            <w:noWrap/>
            <w:tcMar>
              <w:left w:w="28" w:type="dxa"/>
              <w:right w:w="28" w:type="dxa"/>
            </w:tcMar>
            <w:vAlign w:val="center"/>
            <w:hideMark/>
          </w:tcPr>
          <w:p w14:paraId="7F22FDBE"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113</w:t>
            </w:r>
          </w:p>
        </w:tc>
        <w:tc>
          <w:tcPr>
            <w:tcW w:w="238" w:type="pct"/>
            <w:noWrap/>
            <w:tcMar>
              <w:left w:w="28" w:type="dxa"/>
              <w:right w:w="28" w:type="dxa"/>
            </w:tcMar>
            <w:vAlign w:val="center"/>
            <w:hideMark/>
          </w:tcPr>
          <w:p w14:paraId="7C6D5DBA"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-35</w:t>
            </w:r>
          </w:p>
        </w:tc>
        <w:tc>
          <w:tcPr>
            <w:tcW w:w="285" w:type="pct"/>
            <w:noWrap/>
            <w:tcMar>
              <w:left w:w="28" w:type="dxa"/>
              <w:right w:w="28" w:type="dxa"/>
            </w:tcMar>
            <w:vAlign w:val="center"/>
            <w:hideMark/>
          </w:tcPr>
          <w:p w14:paraId="0AB1A495" w14:textId="3DCB039F"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09" w:type="pct"/>
            <w:noWrap/>
            <w:tcMar>
              <w:left w:w="28" w:type="dxa"/>
              <w:right w:w="28" w:type="dxa"/>
            </w:tcMar>
            <w:vAlign w:val="center"/>
            <w:hideMark/>
          </w:tcPr>
          <w:p w14:paraId="5C038CE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110</w:t>
            </w:r>
          </w:p>
        </w:tc>
        <w:tc>
          <w:tcPr>
            <w:tcW w:w="209" w:type="pct"/>
            <w:noWrap/>
            <w:tcMar>
              <w:left w:w="28" w:type="dxa"/>
              <w:right w:w="28" w:type="dxa"/>
            </w:tcMar>
            <w:vAlign w:val="center"/>
            <w:hideMark/>
          </w:tcPr>
          <w:p w14:paraId="0F41F45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8</w:t>
            </w:r>
          </w:p>
        </w:tc>
        <w:tc>
          <w:tcPr>
            <w:tcW w:w="261" w:type="pct"/>
            <w:noWrap/>
            <w:tcMar>
              <w:left w:w="28" w:type="dxa"/>
              <w:right w:w="28" w:type="dxa"/>
            </w:tcMar>
            <w:vAlign w:val="center"/>
            <w:hideMark/>
          </w:tcPr>
          <w:p w14:paraId="70471600" w14:textId="254FAF17"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209" w:type="pct"/>
            <w:noWrap/>
            <w:tcMar>
              <w:left w:w="28" w:type="dxa"/>
              <w:right w:w="28" w:type="dxa"/>
            </w:tcMar>
            <w:vAlign w:val="center"/>
            <w:hideMark/>
          </w:tcPr>
          <w:p w14:paraId="7223F5E2"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106</w:t>
            </w:r>
          </w:p>
        </w:tc>
        <w:tc>
          <w:tcPr>
            <w:tcW w:w="238" w:type="pct"/>
            <w:noWrap/>
            <w:tcMar>
              <w:left w:w="28" w:type="dxa"/>
              <w:right w:w="28" w:type="dxa"/>
            </w:tcMar>
            <w:vAlign w:val="center"/>
            <w:hideMark/>
          </w:tcPr>
          <w:p w14:paraId="689CD0EA"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-31</w:t>
            </w:r>
          </w:p>
        </w:tc>
        <w:tc>
          <w:tcPr>
            <w:tcW w:w="279" w:type="pct"/>
            <w:noWrap/>
            <w:tcMar>
              <w:left w:w="28" w:type="dxa"/>
              <w:right w:w="28" w:type="dxa"/>
            </w:tcMar>
            <w:vAlign w:val="center"/>
            <w:hideMark/>
          </w:tcPr>
          <w:p w14:paraId="63079DE9" w14:textId="16A5C871"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r>
      <w:tr w:rsidR="00F718AB" w:rsidRPr="00EA3D77" w14:paraId="5FD5F2EB" w14:textId="77777777" w:rsidTr="00F718AB">
        <w:trPr>
          <w:trHeight w:val="255"/>
        </w:trPr>
        <w:tc>
          <w:tcPr>
            <w:tcW w:w="1041" w:type="pct"/>
            <w:tcMar>
              <w:left w:w="28" w:type="dxa"/>
              <w:right w:w="28" w:type="dxa"/>
            </w:tcMar>
            <w:vAlign w:val="center"/>
            <w:hideMark/>
          </w:tcPr>
          <w:p w14:paraId="1A06CB16"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Миграционный прирост</w:t>
            </w:r>
          </w:p>
        </w:tc>
        <w:tc>
          <w:tcPr>
            <w:tcW w:w="296" w:type="pct"/>
            <w:noWrap/>
            <w:tcMar>
              <w:left w:w="28" w:type="dxa"/>
              <w:right w:w="28" w:type="dxa"/>
            </w:tcMar>
            <w:vAlign w:val="center"/>
            <w:hideMark/>
          </w:tcPr>
          <w:p w14:paraId="11A9C8B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чел.</w:t>
            </w:r>
          </w:p>
        </w:tc>
        <w:tc>
          <w:tcPr>
            <w:tcW w:w="270" w:type="pct"/>
            <w:noWrap/>
            <w:tcMar>
              <w:left w:w="28" w:type="dxa"/>
              <w:right w:w="28" w:type="dxa"/>
            </w:tcMar>
            <w:vAlign w:val="center"/>
            <w:hideMark/>
          </w:tcPr>
          <w:p w14:paraId="3986A18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191</w:t>
            </w:r>
          </w:p>
        </w:tc>
        <w:tc>
          <w:tcPr>
            <w:tcW w:w="238" w:type="pct"/>
            <w:noWrap/>
            <w:tcMar>
              <w:left w:w="28" w:type="dxa"/>
              <w:right w:w="28" w:type="dxa"/>
            </w:tcMar>
            <w:vAlign w:val="center"/>
            <w:hideMark/>
          </w:tcPr>
          <w:p w14:paraId="7CF05C1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-159</w:t>
            </w:r>
          </w:p>
        </w:tc>
        <w:tc>
          <w:tcPr>
            <w:tcW w:w="286" w:type="pct"/>
            <w:noWrap/>
            <w:tcMar>
              <w:left w:w="28" w:type="dxa"/>
              <w:right w:w="28" w:type="dxa"/>
            </w:tcMar>
            <w:vAlign w:val="center"/>
            <w:hideMark/>
          </w:tcPr>
          <w:p w14:paraId="2C0A9FB9" w14:textId="35574E61"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-83</w:t>
            </w:r>
          </w:p>
        </w:tc>
        <w:tc>
          <w:tcPr>
            <w:tcW w:w="195" w:type="pct"/>
            <w:noWrap/>
            <w:tcMar>
              <w:left w:w="28" w:type="dxa"/>
              <w:right w:w="28" w:type="dxa"/>
            </w:tcMar>
            <w:vAlign w:val="center"/>
            <w:hideMark/>
          </w:tcPr>
          <w:p w14:paraId="2E9E584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13</w:t>
            </w:r>
          </w:p>
        </w:tc>
        <w:tc>
          <w:tcPr>
            <w:tcW w:w="238" w:type="pct"/>
            <w:noWrap/>
            <w:tcMar>
              <w:left w:w="28" w:type="dxa"/>
              <w:right w:w="28" w:type="dxa"/>
            </w:tcMar>
            <w:vAlign w:val="center"/>
            <w:hideMark/>
          </w:tcPr>
          <w:p w14:paraId="0BAE182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-130</w:t>
            </w:r>
          </w:p>
        </w:tc>
        <w:tc>
          <w:tcPr>
            <w:tcW w:w="299" w:type="pct"/>
            <w:noWrap/>
            <w:tcMar>
              <w:left w:w="28" w:type="dxa"/>
              <w:right w:w="28" w:type="dxa"/>
            </w:tcMar>
            <w:vAlign w:val="center"/>
            <w:hideMark/>
          </w:tcPr>
          <w:p w14:paraId="30E16104"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w:t>
            </w:r>
          </w:p>
        </w:tc>
        <w:tc>
          <w:tcPr>
            <w:tcW w:w="209" w:type="pct"/>
            <w:noWrap/>
            <w:tcMar>
              <w:left w:w="28" w:type="dxa"/>
              <w:right w:w="28" w:type="dxa"/>
            </w:tcMar>
            <w:vAlign w:val="center"/>
            <w:hideMark/>
          </w:tcPr>
          <w:p w14:paraId="5153AFE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5</w:t>
            </w:r>
          </w:p>
        </w:tc>
        <w:tc>
          <w:tcPr>
            <w:tcW w:w="238" w:type="pct"/>
            <w:noWrap/>
            <w:tcMar>
              <w:left w:w="28" w:type="dxa"/>
              <w:right w:w="28" w:type="dxa"/>
            </w:tcMar>
            <w:vAlign w:val="center"/>
            <w:hideMark/>
          </w:tcPr>
          <w:p w14:paraId="12909F9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-12</w:t>
            </w:r>
          </w:p>
        </w:tc>
        <w:tc>
          <w:tcPr>
            <w:tcW w:w="285" w:type="pct"/>
            <w:noWrap/>
            <w:tcMar>
              <w:left w:w="28" w:type="dxa"/>
              <w:right w:w="28" w:type="dxa"/>
            </w:tcMar>
            <w:vAlign w:val="center"/>
            <w:hideMark/>
          </w:tcPr>
          <w:p w14:paraId="5146454E" w14:textId="50C3FB72"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w:t>
            </w:r>
          </w:p>
        </w:tc>
        <w:tc>
          <w:tcPr>
            <w:tcW w:w="209" w:type="pct"/>
            <w:noWrap/>
            <w:tcMar>
              <w:left w:w="28" w:type="dxa"/>
              <w:right w:w="28" w:type="dxa"/>
            </w:tcMar>
            <w:vAlign w:val="center"/>
            <w:hideMark/>
          </w:tcPr>
          <w:p w14:paraId="0FDDB40E"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-65</w:t>
            </w:r>
          </w:p>
        </w:tc>
        <w:tc>
          <w:tcPr>
            <w:tcW w:w="209" w:type="pct"/>
            <w:noWrap/>
            <w:tcMar>
              <w:left w:w="28" w:type="dxa"/>
              <w:right w:w="28" w:type="dxa"/>
            </w:tcMar>
            <w:vAlign w:val="center"/>
            <w:hideMark/>
          </w:tcPr>
          <w:p w14:paraId="4751341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152</w:t>
            </w:r>
          </w:p>
        </w:tc>
        <w:tc>
          <w:tcPr>
            <w:tcW w:w="261" w:type="pct"/>
            <w:noWrap/>
            <w:tcMar>
              <w:left w:w="28" w:type="dxa"/>
              <w:right w:w="28" w:type="dxa"/>
            </w:tcMar>
            <w:vAlign w:val="center"/>
            <w:hideMark/>
          </w:tcPr>
          <w:p w14:paraId="1147EFE9" w14:textId="0DD21BD9"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-234</w:t>
            </w:r>
          </w:p>
        </w:tc>
        <w:tc>
          <w:tcPr>
            <w:tcW w:w="209" w:type="pct"/>
            <w:noWrap/>
            <w:tcMar>
              <w:left w:w="28" w:type="dxa"/>
              <w:right w:w="28" w:type="dxa"/>
            </w:tcMar>
            <w:vAlign w:val="center"/>
            <w:hideMark/>
          </w:tcPr>
          <w:p w14:paraId="0FCB6EC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-61</w:t>
            </w:r>
          </w:p>
        </w:tc>
        <w:tc>
          <w:tcPr>
            <w:tcW w:w="238" w:type="pct"/>
            <w:noWrap/>
            <w:tcMar>
              <w:left w:w="28" w:type="dxa"/>
              <w:right w:w="28" w:type="dxa"/>
            </w:tcMar>
            <w:vAlign w:val="center"/>
            <w:hideMark/>
          </w:tcPr>
          <w:p w14:paraId="0A6667F2"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113</w:t>
            </w:r>
          </w:p>
        </w:tc>
        <w:tc>
          <w:tcPr>
            <w:tcW w:w="279" w:type="pct"/>
            <w:noWrap/>
            <w:tcMar>
              <w:left w:w="28" w:type="dxa"/>
              <w:right w:w="28" w:type="dxa"/>
            </w:tcMar>
            <w:vAlign w:val="center"/>
            <w:hideMark/>
          </w:tcPr>
          <w:p w14:paraId="15AE6E9B" w14:textId="3DD9E045"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-185</w:t>
            </w:r>
          </w:p>
        </w:tc>
      </w:tr>
    </w:tbl>
    <w:p w14:paraId="460B647F" w14:textId="12B84869" w:rsidR="00765B3D" w:rsidRPr="002F778E" w:rsidRDefault="00765B3D" w:rsidP="00765B3D">
      <w:pPr>
        <w:pStyle w:val="a9"/>
        <w:rPr>
          <w:i w:val="0"/>
          <w:sz w:val="28"/>
          <w:szCs w:val="28"/>
        </w:rPr>
      </w:pPr>
      <w:bookmarkStart w:id="22" w:name="_Ref209916675"/>
      <w:r w:rsidRPr="002F778E">
        <w:rPr>
          <w:i w:val="0"/>
          <w:sz w:val="28"/>
          <w:szCs w:val="28"/>
        </w:rPr>
        <w:t>Оценка достигнутых целей по направлению «Уровень жизни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722"/>
        <w:gridCol w:w="567"/>
        <w:gridCol w:w="774"/>
        <w:gridCol w:w="775"/>
        <w:gridCol w:w="775"/>
        <w:gridCol w:w="774"/>
        <w:gridCol w:w="775"/>
        <w:gridCol w:w="775"/>
        <w:gridCol w:w="774"/>
        <w:gridCol w:w="775"/>
        <w:gridCol w:w="775"/>
        <w:gridCol w:w="774"/>
        <w:gridCol w:w="775"/>
        <w:gridCol w:w="775"/>
        <w:gridCol w:w="774"/>
        <w:gridCol w:w="775"/>
        <w:gridCol w:w="775"/>
      </w:tblGrid>
      <w:tr w:rsidR="00765B3D" w:rsidRPr="00E51C2A" w14:paraId="6112F2EA" w14:textId="77777777" w:rsidTr="00C9300C">
        <w:trPr>
          <w:trHeight w:val="193"/>
        </w:trPr>
        <w:tc>
          <w:tcPr>
            <w:tcW w:w="2722" w:type="dxa"/>
            <w:vMerge w:val="restart"/>
            <w:tcMar>
              <w:left w:w="28" w:type="dxa"/>
              <w:right w:w="28" w:type="dxa"/>
            </w:tcMar>
            <w:vAlign w:val="center"/>
            <w:hideMark/>
          </w:tcPr>
          <w:p w14:paraId="3E1B48A2"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567" w:type="dxa"/>
            <w:vMerge w:val="restart"/>
            <w:tcMar>
              <w:left w:w="28" w:type="dxa"/>
              <w:right w:w="28" w:type="dxa"/>
            </w:tcMar>
            <w:vAlign w:val="center"/>
            <w:hideMark/>
          </w:tcPr>
          <w:p w14:paraId="37BE494A"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2324" w:type="dxa"/>
            <w:gridSpan w:val="3"/>
            <w:tcMar>
              <w:left w:w="28" w:type="dxa"/>
              <w:right w:w="28" w:type="dxa"/>
            </w:tcMar>
            <w:vAlign w:val="bottom"/>
            <w:hideMark/>
          </w:tcPr>
          <w:p w14:paraId="1A0E7EF1"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2324" w:type="dxa"/>
            <w:gridSpan w:val="3"/>
            <w:tcMar>
              <w:left w:w="28" w:type="dxa"/>
              <w:right w:w="28" w:type="dxa"/>
            </w:tcMar>
            <w:vAlign w:val="bottom"/>
            <w:hideMark/>
          </w:tcPr>
          <w:p w14:paraId="39289BF9"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2324" w:type="dxa"/>
            <w:gridSpan w:val="3"/>
            <w:tcMar>
              <w:left w:w="28" w:type="dxa"/>
              <w:right w:w="28" w:type="dxa"/>
            </w:tcMar>
            <w:vAlign w:val="bottom"/>
            <w:hideMark/>
          </w:tcPr>
          <w:p w14:paraId="65F470AD"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2324" w:type="dxa"/>
            <w:gridSpan w:val="3"/>
            <w:tcMar>
              <w:left w:w="28" w:type="dxa"/>
              <w:right w:w="28" w:type="dxa"/>
            </w:tcMar>
            <w:vAlign w:val="bottom"/>
            <w:hideMark/>
          </w:tcPr>
          <w:p w14:paraId="6D939927"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2324" w:type="dxa"/>
            <w:gridSpan w:val="3"/>
            <w:tcMar>
              <w:left w:w="28" w:type="dxa"/>
              <w:right w:w="28" w:type="dxa"/>
            </w:tcMar>
            <w:vAlign w:val="bottom"/>
            <w:hideMark/>
          </w:tcPr>
          <w:p w14:paraId="5267541E"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765B3D" w:rsidRPr="00E51C2A" w14:paraId="0DAEE14A" w14:textId="77777777" w:rsidTr="00C9300C">
        <w:trPr>
          <w:trHeight w:val="270"/>
        </w:trPr>
        <w:tc>
          <w:tcPr>
            <w:tcW w:w="2722" w:type="dxa"/>
            <w:vMerge/>
            <w:tcMar>
              <w:left w:w="28" w:type="dxa"/>
              <w:right w:w="28" w:type="dxa"/>
            </w:tcMar>
            <w:vAlign w:val="center"/>
            <w:hideMark/>
          </w:tcPr>
          <w:p w14:paraId="2EFDEA0E" w14:textId="77777777" w:rsidR="00765B3D" w:rsidRPr="00E51C2A" w:rsidRDefault="00765B3D" w:rsidP="00C9300C">
            <w:pPr>
              <w:keepNext/>
              <w:spacing w:after="0" w:line="240" w:lineRule="auto"/>
              <w:rPr>
                <w:rFonts w:ascii="Times New Roman" w:eastAsia="Times New Roman" w:hAnsi="Times New Roman" w:cs="Times New Roman"/>
                <w:sz w:val="20"/>
                <w:szCs w:val="20"/>
                <w:lang w:eastAsia="ru-RU"/>
              </w:rPr>
            </w:pPr>
          </w:p>
        </w:tc>
        <w:tc>
          <w:tcPr>
            <w:tcW w:w="567" w:type="dxa"/>
            <w:vMerge/>
            <w:tcMar>
              <w:left w:w="28" w:type="dxa"/>
              <w:right w:w="28" w:type="dxa"/>
            </w:tcMar>
            <w:vAlign w:val="center"/>
            <w:hideMark/>
          </w:tcPr>
          <w:p w14:paraId="5E08D5E7" w14:textId="77777777" w:rsidR="00765B3D" w:rsidRPr="00E51C2A" w:rsidRDefault="00765B3D" w:rsidP="00C9300C">
            <w:pPr>
              <w:keepNext/>
              <w:spacing w:after="0" w:line="240" w:lineRule="auto"/>
              <w:rPr>
                <w:rFonts w:ascii="Times New Roman" w:eastAsia="Times New Roman" w:hAnsi="Times New Roman" w:cs="Times New Roman"/>
                <w:sz w:val="20"/>
                <w:szCs w:val="20"/>
                <w:lang w:eastAsia="ru-RU"/>
              </w:rPr>
            </w:pPr>
          </w:p>
        </w:tc>
        <w:tc>
          <w:tcPr>
            <w:tcW w:w="774" w:type="dxa"/>
            <w:tcMar>
              <w:left w:w="28" w:type="dxa"/>
              <w:right w:w="28" w:type="dxa"/>
            </w:tcMar>
            <w:vAlign w:val="center"/>
            <w:hideMark/>
          </w:tcPr>
          <w:p w14:paraId="1402EF50"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4FA39538"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51A07848"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1433546D"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103A8D27"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3145C372"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5C67C1AE"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137E252D"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6964F794"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617AC680"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3E1DFF42"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1FD649E4"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7ADD6B2B"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1B654B6E"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180B89B7"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r>
      <w:tr w:rsidR="00765B3D" w:rsidRPr="00E51C2A" w14:paraId="12B7799D" w14:textId="77777777" w:rsidTr="00C9300C">
        <w:trPr>
          <w:trHeight w:val="510"/>
        </w:trPr>
        <w:tc>
          <w:tcPr>
            <w:tcW w:w="2722" w:type="dxa"/>
            <w:tcMar>
              <w:left w:w="28" w:type="dxa"/>
              <w:right w:w="28" w:type="dxa"/>
            </w:tcMar>
            <w:vAlign w:val="bottom"/>
            <w:hideMark/>
          </w:tcPr>
          <w:p w14:paraId="09058304" w14:textId="77777777" w:rsidR="00765B3D" w:rsidRPr="00E51C2A" w:rsidRDefault="00765B3D" w:rsidP="00C9300C">
            <w:pPr>
              <w:keepNext/>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Среднемесячная номинальная начисленная заработная плата работников крупных и средних предприятий и некоммерческих организаций</w:t>
            </w:r>
          </w:p>
        </w:tc>
        <w:tc>
          <w:tcPr>
            <w:tcW w:w="567" w:type="dxa"/>
            <w:tcMar>
              <w:left w:w="28" w:type="dxa"/>
              <w:right w:w="28" w:type="dxa"/>
            </w:tcMar>
            <w:vAlign w:val="center"/>
            <w:hideMark/>
          </w:tcPr>
          <w:p w14:paraId="337FED99" w14:textId="09FFB544"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руб</w:t>
            </w:r>
            <w:r w:rsidR="00CD095C">
              <w:rPr>
                <w:rFonts w:ascii="Times New Roman" w:eastAsia="Times New Roman" w:hAnsi="Times New Roman" w:cs="Times New Roman"/>
                <w:sz w:val="20"/>
                <w:szCs w:val="20"/>
                <w:lang w:eastAsia="ru-RU"/>
              </w:rPr>
              <w:t>лей</w:t>
            </w:r>
          </w:p>
        </w:tc>
        <w:tc>
          <w:tcPr>
            <w:tcW w:w="774" w:type="dxa"/>
            <w:noWrap/>
            <w:tcMar>
              <w:left w:w="57" w:type="dxa"/>
              <w:right w:w="57" w:type="dxa"/>
            </w:tcMar>
            <w:vAlign w:val="center"/>
            <w:hideMark/>
          </w:tcPr>
          <w:p w14:paraId="4DCAC273"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88 000</w:t>
            </w:r>
          </w:p>
        </w:tc>
        <w:tc>
          <w:tcPr>
            <w:tcW w:w="775" w:type="dxa"/>
            <w:noWrap/>
            <w:tcMar>
              <w:left w:w="57" w:type="dxa"/>
              <w:right w:w="57" w:type="dxa"/>
            </w:tcMar>
            <w:vAlign w:val="center"/>
            <w:hideMark/>
          </w:tcPr>
          <w:p w14:paraId="769294A2"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88 507</w:t>
            </w:r>
          </w:p>
        </w:tc>
        <w:tc>
          <w:tcPr>
            <w:tcW w:w="775" w:type="dxa"/>
            <w:noWrap/>
            <w:tcMar>
              <w:left w:w="57" w:type="dxa"/>
              <w:right w:w="57" w:type="dxa"/>
            </w:tcMar>
            <w:vAlign w:val="center"/>
            <w:hideMark/>
          </w:tcPr>
          <w:p w14:paraId="705D0967" w14:textId="77777777" w:rsidR="00765B3D" w:rsidRPr="00E51C2A" w:rsidRDefault="00765B3D" w:rsidP="00C9300C">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w:t>
            </w:r>
          </w:p>
        </w:tc>
        <w:tc>
          <w:tcPr>
            <w:tcW w:w="774" w:type="dxa"/>
            <w:noWrap/>
            <w:tcMar>
              <w:left w:w="57" w:type="dxa"/>
              <w:right w:w="57" w:type="dxa"/>
            </w:tcMar>
            <w:vAlign w:val="center"/>
            <w:hideMark/>
          </w:tcPr>
          <w:p w14:paraId="3C3EACAE"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97 270</w:t>
            </w:r>
          </w:p>
        </w:tc>
        <w:tc>
          <w:tcPr>
            <w:tcW w:w="775" w:type="dxa"/>
            <w:noWrap/>
            <w:tcMar>
              <w:left w:w="57" w:type="dxa"/>
              <w:right w:w="57" w:type="dxa"/>
            </w:tcMar>
            <w:vAlign w:val="center"/>
            <w:hideMark/>
          </w:tcPr>
          <w:p w14:paraId="4B735737"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92 569</w:t>
            </w:r>
          </w:p>
        </w:tc>
        <w:tc>
          <w:tcPr>
            <w:tcW w:w="775" w:type="dxa"/>
            <w:noWrap/>
            <w:tcMar>
              <w:left w:w="57" w:type="dxa"/>
              <w:right w:w="57" w:type="dxa"/>
            </w:tcMar>
            <w:vAlign w:val="center"/>
            <w:hideMark/>
          </w:tcPr>
          <w:p w14:paraId="22E5C82D" w14:textId="77777777" w:rsidR="00765B3D" w:rsidRPr="00E51C2A" w:rsidRDefault="00765B3D" w:rsidP="00C9300C">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c>
          <w:tcPr>
            <w:tcW w:w="774" w:type="dxa"/>
            <w:noWrap/>
            <w:tcMar>
              <w:left w:w="57" w:type="dxa"/>
              <w:right w:w="57" w:type="dxa"/>
            </w:tcMar>
            <w:vAlign w:val="center"/>
            <w:hideMark/>
          </w:tcPr>
          <w:p w14:paraId="643D2F1A"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108 229</w:t>
            </w:r>
          </w:p>
        </w:tc>
        <w:tc>
          <w:tcPr>
            <w:tcW w:w="775" w:type="dxa"/>
            <w:noWrap/>
            <w:tcMar>
              <w:left w:w="57" w:type="dxa"/>
              <w:right w:w="57" w:type="dxa"/>
            </w:tcMar>
            <w:vAlign w:val="center"/>
            <w:hideMark/>
          </w:tcPr>
          <w:p w14:paraId="1A44E099"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107 987</w:t>
            </w:r>
          </w:p>
        </w:tc>
        <w:tc>
          <w:tcPr>
            <w:tcW w:w="775" w:type="dxa"/>
            <w:noWrap/>
            <w:tcMar>
              <w:left w:w="57" w:type="dxa"/>
              <w:right w:w="57" w:type="dxa"/>
            </w:tcMar>
            <w:vAlign w:val="center"/>
            <w:hideMark/>
          </w:tcPr>
          <w:p w14:paraId="5F69137D" w14:textId="77777777" w:rsidR="00765B3D" w:rsidRPr="00E51C2A" w:rsidRDefault="00765B3D" w:rsidP="00C9300C">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774" w:type="dxa"/>
            <w:noWrap/>
            <w:tcMar>
              <w:left w:w="57" w:type="dxa"/>
              <w:right w:w="57" w:type="dxa"/>
            </w:tcMar>
            <w:vAlign w:val="center"/>
            <w:hideMark/>
          </w:tcPr>
          <w:p w14:paraId="5D1D8E4E"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114 939</w:t>
            </w:r>
          </w:p>
        </w:tc>
        <w:tc>
          <w:tcPr>
            <w:tcW w:w="775" w:type="dxa"/>
            <w:noWrap/>
            <w:tcMar>
              <w:left w:w="57" w:type="dxa"/>
              <w:right w:w="57" w:type="dxa"/>
            </w:tcMar>
            <w:vAlign w:val="center"/>
            <w:hideMark/>
          </w:tcPr>
          <w:p w14:paraId="51E935C1"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119 990</w:t>
            </w:r>
          </w:p>
        </w:tc>
        <w:tc>
          <w:tcPr>
            <w:tcW w:w="775" w:type="dxa"/>
            <w:noWrap/>
            <w:tcMar>
              <w:left w:w="57" w:type="dxa"/>
              <w:right w:w="57" w:type="dxa"/>
            </w:tcMar>
            <w:vAlign w:val="center"/>
            <w:hideMark/>
          </w:tcPr>
          <w:p w14:paraId="7AC00AC5" w14:textId="77777777" w:rsidR="00765B3D" w:rsidRPr="00E51C2A" w:rsidRDefault="00765B3D" w:rsidP="00C9300C">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w:t>
            </w:r>
          </w:p>
        </w:tc>
        <w:tc>
          <w:tcPr>
            <w:tcW w:w="774" w:type="dxa"/>
            <w:noWrap/>
            <w:tcMar>
              <w:left w:w="57" w:type="dxa"/>
              <w:right w:w="57" w:type="dxa"/>
            </w:tcMar>
            <w:vAlign w:val="center"/>
            <w:hideMark/>
          </w:tcPr>
          <w:p w14:paraId="346A29B8"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123 070</w:t>
            </w:r>
          </w:p>
        </w:tc>
        <w:tc>
          <w:tcPr>
            <w:tcW w:w="775" w:type="dxa"/>
            <w:noWrap/>
            <w:tcMar>
              <w:left w:w="57" w:type="dxa"/>
              <w:right w:w="57" w:type="dxa"/>
            </w:tcMar>
            <w:vAlign w:val="center"/>
            <w:hideMark/>
          </w:tcPr>
          <w:p w14:paraId="67CF3EF3" w14:textId="77777777" w:rsidR="00765B3D" w:rsidRPr="00E51C2A" w:rsidRDefault="00765B3D" w:rsidP="00C9300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135 011</w:t>
            </w:r>
          </w:p>
        </w:tc>
        <w:tc>
          <w:tcPr>
            <w:tcW w:w="775" w:type="dxa"/>
            <w:noWrap/>
            <w:tcMar>
              <w:left w:w="57" w:type="dxa"/>
              <w:right w:w="57" w:type="dxa"/>
            </w:tcMar>
            <w:vAlign w:val="center"/>
            <w:hideMark/>
          </w:tcPr>
          <w:p w14:paraId="14AED895" w14:textId="77777777" w:rsidR="00765B3D" w:rsidRPr="00E51C2A" w:rsidRDefault="00765B3D" w:rsidP="00C9300C">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w:t>
            </w:r>
          </w:p>
        </w:tc>
      </w:tr>
      <w:tr w:rsidR="00765B3D" w:rsidRPr="00E51C2A" w14:paraId="00A65D92" w14:textId="77777777" w:rsidTr="00C9300C">
        <w:trPr>
          <w:trHeight w:val="510"/>
        </w:trPr>
        <w:tc>
          <w:tcPr>
            <w:tcW w:w="2722" w:type="dxa"/>
            <w:tcMar>
              <w:left w:w="28" w:type="dxa"/>
              <w:right w:w="28" w:type="dxa"/>
            </w:tcMar>
            <w:vAlign w:val="center"/>
            <w:hideMark/>
          </w:tcPr>
          <w:p w14:paraId="23C13954" w14:textId="77777777" w:rsidR="00765B3D" w:rsidRPr="00E51C2A" w:rsidRDefault="00765B3D" w:rsidP="00C9300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Численность безработных, зарегистрированных в государственных учреждениях службы занятости населения (на конец года)</w:t>
            </w:r>
          </w:p>
        </w:tc>
        <w:tc>
          <w:tcPr>
            <w:tcW w:w="567" w:type="dxa"/>
            <w:tcMar>
              <w:left w:w="28" w:type="dxa"/>
              <w:right w:w="28" w:type="dxa"/>
            </w:tcMar>
            <w:vAlign w:val="center"/>
            <w:hideMark/>
          </w:tcPr>
          <w:p w14:paraId="46C11552"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чел.</w:t>
            </w:r>
          </w:p>
        </w:tc>
        <w:tc>
          <w:tcPr>
            <w:tcW w:w="774" w:type="dxa"/>
            <w:noWrap/>
            <w:tcMar>
              <w:left w:w="57" w:type="dxa"/>
              <w:right w:w="57" w:type="dxa"/>
            </w:tcMar>
            <w:vAlign w:val="center"/>
            <w:hideMark/>
          </w:tcPr>
          <w:p w14:paraId="785BC167"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270</w:t>
            </w:r>
          </w:p>
        </w:tc>
        <w:tc>
          <w:tcPr>
            <w:tcW w:w="775" w:type="dxa"/>
            <w:noWrap/>
            <w:tcMar>
              <w:left w:w="57" w:type="dxa"/>
              <w:right w:w="57" w:type="dxa"/>
            </w:tcMar>
            <w:vAlign w:val="center"/>
            <w:hideMark/>
          </w:tcPr>
          <w:p w14:paraId="73178BB8"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488</w:t>
            </w:r>
          </w:p>
        </w:tc>
        <w:tc>
          <w:tcPr>
            <w:tcW w:w="775" w:type="dxa"/>
            <w:noWrap/>
            <w:tcMar>
              <w:left w:w="57" w:type="dxa"/>
              <w:right w:w="57" w:type="dxa"/>
            </w:tcMar>
            <w:vAlign w:val="center"/>
            <w:hideMark/>
          </w:tcPr>
          <w:p w14:paraId="6958030F" w14:textId="77777777" w:rsidR="00765B3D" w:rsidRPr="00E51C2A" w:rsidRDefault="00765B3D" w:rsidP="00C9300C">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181</w:t>
            </w:r>
          </w:p>
        </w:tc>
        <w:tc>
          <w:tcPr>
            <w:tcW w:w="774" w:type="dxa"/>
            <w:noWrap/>
            <w:tcMar>
              <w:left w:w="57" w:type="dxa"/>
              <w:right w:w="57" w:type="dxa"/>
            </w:tcMar>
            <w:vAlign w:val="center"/>
            <w:hideMark/>
          </w:tcPr>
          <w:p w14:paraId="707A41F8"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190</w:t>
            </w:r>
          </w:p>
        </w:tc>
        <w:tc>
          <w:tcPr>
            <w:tcW w:w="775" w:type="dxa"/>
            <w:noWrap/>
            <w:tcMar>
              <w:left w:w="57" w:type="dxa"/>
              <w:right w:w="57" w:type="dxa"/>
            </w:tcMar>
            <w:vAlign w:val="center"/>
            <w:hideMark/>
          </w:tcPr>
          <w:p w14:paraId="1D41BA09"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350</w:t>
            </w:r>
          </w:p>
        </w:tc>
        <w:tc>
          <w:tcPr>
            <w:tcW w:w="775" w:type="dxa"/>
            <w:noWrap/>
            <w:tcMar>
              <w:left w:w="57" w:type="dxa"/>
              <w:right w:w="57" w:type="dxa"/>
            </w:tcMar>
            <w:vAlign w:val="center"/>
            <w:hideMark/>
          </w:tcPr>
          <w:p w14:paraId="7D8AB751" w14:textId="77777777" w:rsidR="00765B3D" w:rsidRPr="00E51C2A" w:rsidRDefault="00765B3D" w:rsidP="00C9300C">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184</w:t>
            </w:r>
          </w:p>
        </w:tc>
        <w:tc>
          <w:tcPr>
            <w:tcW w:w="774" w:type="dxa"/>
            <w:noWrap/>
            <w:tcMar>
              <w:left w:w="57" w:type="dxa"/>
              <w:right w:w="57" w:type="dxa"/>
            </w:tcMar>
            <w:vAlign w:val="center"/>
            <w:hideMark/>
          </w:tcPr>
          <w:p w14:paraId="4DA7ACA4"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160</w:t>
            </w:r>
          </w:p>
        </w:tc>
        <w:tc>
          <w:tcPr>
            <w:tcW w:w="775" w:type="dxa"/>
            <w:noWrap/>
            <w:tcMar>
              <w:left w:w="57" w:type="dxa"/>
              <w:right w:w="57" w:type="dxa"/>
            </w:tcMar>
            <w:vAlign w:val="center"/>
            <w:hideMark/>
          </w:tcPr>
          <w:p w14:paraId="3496E021"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81</w:t>
            </w:r>
          </w:p>
        </w:tc>
        <w:tc>
          <w:tcPr>
            <w:tcW w:w="775" w:type="dxa"/>
            <w:noWrap/>
            <w:tcMar>
              <w:left w:w="57" w:type="dxa"/>
              <w:right w:w="57" w:type="dxa"/>
            </w:tcMar>
            <w:vAlign w:val="center"/>
            <w:hideMark/>
          </w:tcPr>
          <w:p w14:paraId="1B210F95" w14:textId="77777777" w:rsidR="00765B3D" w:rsidRPr="00E51C2A" w:rsidRDefault="00765B3D" w:rsidP="00C9300C">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w:t>
            </w:r>
          </w:p>
        </w:tc>
        <w:tc>
          <w:tcPr>
            <w:tcW w:w="774" w:type="dxa"/>
            <w:noWrap/>
            <w:tcMar>
              <w:left w:w="57" w:type="dxa"/>
              <w:right w:w="57" w:type="dxa"/>
            </w:tcMar>
            <w:vAlign w:val="center"/>
            <w:hideMark/>
          </w:tcPr>
          <w:p w14:paraId="5E5F8671"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130</w:t>
            </w:r>
          </w:p>
        </w:tc>
        <w:tc>
          <w:tcPr>
            <w:tcW w:w="775" w:type="dxa"/>
            <w:noWrap/>
            <w:tcMar>
              <w:left w:w="57" w:type="dxa"/>
              <w:right w:w="57" w:type="dxa"/>
            </w:tcMar>
            <w:vAlign w:val="center"/>
            <w:hideMark/>
          </w:tcPr>
          <w:p w14:paraId="11B5898D"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68</w:t>
            </w:r>
          </w:p>
        </w:tc>
        <w:tc>
          <w:tcPr>
            <w:tcW w:w="775" w:type="dxa"/>
            <w:noWrap/>
            <w:tcMar>
              <w:left w:w="57" w:type="dxa"/>
              <w:right w:w="57" w:type="dxa"/>
            </w:tcMar>
            <w:vAlign w:val="center"/>
            <w:hideMark/>
          </w:tcPr>
          <w:p w14:paraId="7C6A9A4B" w14:textId="77777777" w:rsidR="00765B3D" w:rsidRPr="00E51C2A" w:rsidRDefault="00765B3D" w:rsidP="00C9300C">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p>
        </w:tc>
        <w:tc>
          <w:tcPr>
            <w:tcW w:w="774" w:type="dxa"/>
            <w:noWrap/>
            <w:tcMar>
              <w:left w:w="57" w:type="dxa"/>
              <w:right w:w="57" w:type="dxa"/>
            </w:tcMar>
            <w:vAlign w:val="center"/>
            <w:hideMark/>
          </w:tcPr>
          <w:p w14:paraId="20AE38AB"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130</w:t>
            </w:r>
          </w:p>
        </w:tc>
        <w:tc>
          <w:tcPr>
            <w:tcW w:w="775" w:type="dxa"/>
            <w:noWrap/>
            <w:tcMar>
              <w:left w:w="57" w:type="dxa"/>
              <w:right w:w="57" w:type="dxa"/>
            </w:tcMar>
            <w:vAlign w:val="center"/>
            <w:hideMark/>
          </w:tcPr>
          <w:p w14:paraId="56C0B0B1" w14:textId="77777777" w:rsidR="00765B3D" w:rsidRPr="00E51C2A" w:rsidRDefault="00765B3D" w:rsidP="00C9300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78</w:t>
            </w:r>
          </w:p>
        </w:tc>
        <w:tc>
          <w:tcPr>
            <w:tcW w:w="775" w:type="dxa"/>
            <w:noWrap/>
            <w:tcMar>
              <w:left w:w="57" w:type="dxa"/>
              <w:right w:w="57" w:type="dxa"/>
            </w:tcMar>
            <w:vAlign w:val="center"/>
            <w:hideMark/>
          </w:tcPr>
          <w:p w14:paraId="39475576" w14:textId="77777777" w:rsidR="00765B3D" w:rsidRPr="00E51C2A" w:rsidRDefault="00765B3D" w:rsidP="00C9300C">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r>
      <w:bookmarkEnd w:id="22"/>
    </w:tbl>
    <w:p w14:paraId="722AD8A0" w14:textId="77777777" w:rsidR="000B38D6" w:rsidRDefault="000B38D6" w:rsidP="00765B3D">
      <w:pPr>
        <w:pStyle w:val="a9"/>
        <w:jc w:val="both"/>
        <w:rPr>
          <w:i w:val="0"/>
          <w:sz w:val="28"/>
          <w:szCs w:val="28"/>
        </w:rPr>
      </w:pPr>
    </w:p>
    <w:p w14:paraId="43E9FF60" w14:textId="77777777" w:rsidR="000B38D6" w:rsidRDefault="000B38D6" w:rsidP="00765B3D">
      <w:pPr>
        <w:pStyle w:val="a9"/>
        <w:jc w:val="both"/>
        <w:rPr>
          <w:i w:val="0"/>
          <w:sz w:val="28"/>
          <w:szCs w:val="28"/>
        </w:rPr>
      </w:pPr>
    </w:p>
    <w:p w14:paraId="5486BA6D" w14:textId="77777777" w:rsidR="000B38D6" w:rsidRPr="000B38D6" w:rsidRDefault="000B38D6" w:rsidP="000B38D6"/>
    <w:p w14:paraId="2DD50D92" w14:textId="0AD5B769" w:rsidR="00F718AB" w:rsidRPr="002F778E" w:rsidRDefault="00F718AB" w:rsidP="00765B3D">
      <w:pPr>
        <w:pStyle w:val="a9"/>
        <w:jc w:val="both"/>
        <w:rPr>
          <w:i w:val="0"/>
          <w:sz w:val="28"/>
          <w:szCs w:val="28"/>
        </w:rPr>
      </w:pPr>
      <w:r w:rsidRPr="002F778E">
        <w:rPr>
          <w:i w:val="0"/>
          <w:sz w:val="28"/>
          <w:szCs w:val="28"/>
        </w:rPr>
        <w:lastRenderedPageBreak/>
        <w:t>Оценка достигнутых целей по направлению «Экономика»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21"/>
        <w:gridCol w:w="899"/>
        <w:gridCol w:w="757"/>
        <w:gridCol w:w="760"/>
        <w:gridCol w:w="704"/>
        <w:gridCol w:w="760"/>
        <w:gridCol w:w="757"/>
        <w:gridCol w:w="704"/>
        <w:gridCol w:w="760"/>
        <w:gridCol w:w="757"/>
        <w:gridCol w:w="704"/>
        <w:gridCol w:w="760"/>
        <w:gridCol w:w="757"/>
        <w:gridCol w:w="704"/>
        <w:gridCol w:w="724"/>
        <w:gridCol w:w="736"/>
        <w:gridCol w:w="579"/>
      </w:tblGrid>
      <w:tr w:rsidR="00F718AB" w:rsidRPr="00E51C2A" w14:paraId="25A5FD99" w14:textId="77777777" w:rsidTr="00CD095C">
        <w:trPr>
          <w:trHeight w:val="255"/>
        </w:trPr>
        <w:tc>
          <w:tcPr>
            <w:tcW w:w="1018" w:type="pct"/>
            <w:vMerge w:val="restart"/>
            <w:tcMar>
              <w:left w:w="28" w:type="dxa"/>
              <w:right w:w="28" w:type="dxa"/>
            </w:tcMar>
            <w:vAlign w:val="center"/>
            <w:hideMark/>
          </w:tcPr>
          <w:p w14:paraId="6176589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303" w:type="pct"/>
            <w:vMerge w:val="restart"/>
            <w:tcMar>
              <w:left w:w="28" w:type="dxa"/>
              <w:right w:w="28" w:type="dxa"/>
            </w:tcMar>
            <w:vAlign w:val="center"/>
            <w:hideMark/>
          </w:tcPr>
          <w:p w14:paraId="1431FF7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748" w:type="pct"/>
            <w:gridSpan w:val="3"/>
            <w:tcMar>
              <w:left w:w="28" w:type="dxa"/>
              <w:right w:w="28" w:type="dxa"/>
            </w:tcMar>
            <w:vAlign w:val="bottom"/>
            <w:hideMark/>
          </w:tcPr>
          <w:p w14:paraId="5D23155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748" w:type="pct"/>
            <w:gridSpan w:val="3"/>
            <w:tcMar>
              <w:left w:w="28" w:type="dxa"/>
              <w:right w:w="28" w:type="dxa"/>
            </w:tcMar>
            <w:vAlign w:val="bottom"/>
            <w:hideMark/>
          </w:tcPr>
          <w:p w14:paraId="25F63D3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748" w:type="pct"/>
            <w:gridSpan w:val="3"/>
            <w:tcMar>
              <w:left w:w="28" w:type="dxa"/>
              <w:right w:w="28" w:type="dxa"/>
            </w:tcMar>
            <w:vAlign w:val="bottom"/>
            <w:hideMark/>
          </w:tcPr>
          <w:p w14:paraId="7296361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748" w:type="pct"/>
            <w:gridSpan w:val="3"/>
            <w:tcMar>
              <w:left w:w="28" w:type="dxa"/>
              <w:right w:w="28" w:type="dxa"/>
            </w:tcMar>
            <w:vAlign w:val="bottom"/>
            <w:hideMark/>
          </w:tcPr>
          <w:p w14:paraId="07A5565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687" w:type="pct"/>
            <w:gridSpan w:val="3"/>
            <w:tcMar>
              <w:left w:w="28" w:type="dxa"/>
              <w:right w:w="28" w:type="dxa"/>
            </w:tcMar>
            <w:vAlign w:val="bottom"/>
            <w:hideMark/>
          </w:tcPr>
          <w:p w14:paraId="6CEEF12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25965432" w14:textId="77777777" w:rsidTr="00CD095C">
        <w:trPr>
          <w:trHeight w:val="305"/>
        </w:trPr>
        <w:tc>
          <w:tcPr>
            <w:tcW w:w="1018" w:type="pct"/>
            <w:vMerge/>
            <w:tcMar>
              <w:left w:w="28" w:type="dxa"/>
              <w:right w:w="28" w:type="dxa"/>
            </w:tcMar>
            <w:vAlign w:val="center"/>
            <w:hideMark/>
          </w:tcPr>
          <w:p w14:paraId="6BFE9273"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303" w:type="pct"/>
            <w:vMerge/>
            <w:tcMar>
              <w:left w:w="28" w:type="dxa"/>
              <w:right w:w="28" w:type="dxa"/>
            </w:tcMar>
            <w:vAlign w:val="center"/>
            <w:hideMark/>
          </w:tcPr>
          <w:p w14:paraId="204524A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p>
        </w:tc>
        <w:tc>
          <w:tcPr>
            <w:tcW w:w="255" w:type="pct"/>
            <w:tcMar>
              <w:left w:w="28" w:type="dxa"/>
              <w:right w:w="28" w:type="dxa"/>
            </w:tcMar>
            <w:vAlign w:val="center"/>
            <w:hideMark/>
          </w:tcPr>
          <w:p w14:paraId="179B598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6" w:type="pct"/>
            <w:tcMar>
              <w:left w:w="28" w:type="dxa"/>
              <w:right w:w="28" w:type="dxa"/>
            </w:tcMar>
            <w:vAlign w:val="center"/>
            <w:hideMark/>
          </w:tcPr>
          <w:p w14:paraId="3DC77C5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Mar>
              <w:left w:w="28" w:type="dxa"/>
              <w:right w:w="28" w:type="dxa"/>
            </w:tcMar>
            <w:vAlign w:val="center"/>
            <w:hideMark/>
          </w:tcPr>
          <w:p w14:paraId="6D93E2EC"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28FA1B0E" w14:textId="56A0B02F"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56" w:type="pct"/>
            <w:tcMar>
              <w:left w:w="28" w:type="dxa"/>
              <w:right w:w="28" w:type="dxa"/>
            </w:tcMar>
            <w:vAlign w:val="center"/>
            <w:hideMark/>
          </w:tcPr>
          <w:p w14:paraId="1DECAED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5" w:type="pct"/>
            <w:tcMar>
              <w:left w:w="28" w:type="dxa"/>
              <w:right w:w="28" w:type="dxa"/>
            </w:tcMar>
            <w:vAlign w:val="center"/>
            <w:hideMark/>
          </w:tcPr>
          <w:p w14:paraId="1BFB73C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Mar>
              <w:left w:w="28" w:type="dxa"/>
              <w:right w:w="28" w:type="dxa"/>
            </w:tcMar>
            <w:vAlign w:val="center"/>
            <w:hideMark/>
          </w:tcPr>
          <w:p w14:paraId="790793DD"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18944ED7" w14:textId="0F7AE749"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56" w:type="pct"/>
            <w:tcMar>
              <w:left w:w="28" w:type="dxa"/>
              <w:right w:w="28" w:type="dxa"/>
            </w:tcMar>
            <w:vAlign w:val="center"/>
            <w:hideMark/>
          </w:tcPr>
          <w:p w14:paraId="0CA1498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5" w:type="pct"/>
            <w:tcMar>
              <w:left w:w="28" w:type="dxa"/>
              <w:right w:w="28" w:type="dxa"/>
            </w:tcMar>
            <w:vAlign w:val="center"/>
            <w:hideMark/>
          </w:tcPr>
          <w:p w14:paraId="228E751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Mar>
              <w:left w:w="28" w:type="dxa"/>
              <w:right w:w="28" w:type="dxa"/>
            </w:tcMar>
            <w:vAlign w:val="center"/>
            <w:hideMark/>
          </w:tcPr>
          <w:p w14:paraId="2D8B3A24"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4E2EE446" w14:textId="1834681F"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56" w:type="pct"/>
            <w:tcMar>
              <w:left w:w="28" w:type="dxa"/>
              <w:right w:w="28" w:type="dxa"/>
            </w:tcMar>
            <w:vAlign w:val="center"/>
            <w:hideMark/>
          </w:tcPr>
          <w:p w14:paraId="77F8210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5" w:type="pct"/>
            <w:tcMar>
              <w:left w:w="28" w:type="dxa"/>
              <w:right w:w="28" w:type="dxa"/>
            </w:tcMar>
            <w:vAlign w:val="center"/>
            <w:hideMark/>
          </w:tcPr>
          <w:p w14:paraId="0516F97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Mar>
              <w:left w:w="28" w:type="dxa"/>
              <w:right w:w="28" w:type="dxa"/>
            </w:tcMar>
            <w:vAlign w:val="center"/>
            <w:hideMark/>
          </w:tcPr>
          <w:p w14:paraId="6F148D03"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5D6CCC1A" w14:textId="2C45066F"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44" w:type="pct"/>
            <w:tcMar>
              <w:left w:w="28" w:type="dxa"/>
              <w:right w:w="28" w:type="dxa"/>
            </w:tcMar>
            <w:vAlign w:val="center"/>
            <w:hideMark/>
          </w:tcPr>
          <w:p w14:paraId="31DEF00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8" w:type="pct"/>
            <w:tcMar>
              <w:left w:w="28" w:type="dxa"/>
              <w:right w:w="28" w:type="dxa"/>
            </w:tcMar>
            <w:vAlign w:val="center"/>
            <w:hideMark/>
          </w:tcPr>
          <w:p w14:paraId="50AB8D5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195" w:type="pct"/>
            <w:tcMar>
              <w:left w:w="28" w:type="dxa"/>
              <w:right w:w="28" w:type="dxa"/>
            </w:tcMar>
            <w:vAlign w:val="center"/>
            <w:hideMark/>
          </w:tcPr>
          <w:p w14:paraId="605B31E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F718AB" w:rsidRPr="00E51C2A" w14:paraId="36936901" w14:textId="77777777" w:rsidTr="00CD095C">
        <w:trPr>
          <w:trHeight w:val="777"/>
        </w:trPr>
        <w:tc>
          <w:tcPr>
            <w:tcW w:w="1018" w:type="pct"/>
            <w:tcMar>
              <w:left w:w="28" w:type="dxa"/>
              <w:right w:w="28" w:type="dxa"/>
            </w:tcMar>
            <w:vAlign w:val="center"/>
            <w:hideMark/>
          </w:tcPr>
          <w:p w14:paraId="1328BD83"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Объем отгруженных товаров собственного производства, выполненных работ и услуг собственными силами</w:t>
            </w:r>
          </w:p>
        </w:tc>
        <w:tc>
          <w:tcPr>
            <w:tcW w:w="303" w:type="pct"/>
            <w:tcMar>
              <w:left w:w="28" w:type="dxa"/>
              <w:right w:w="28" w:type="dxa"/>
            </w:tcMar>
            <w:vAlign w:val="center"/>
            <w:hideMark/>
          </w:tcPr>
          <w:p w14:paraId="1CFAF8AC" w14:textId="785BFEC8"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sidR="00CD095C">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6322AD28"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376 475</w:t>
            </w:r>
          </w:p>
        </w:tc>
        <w:tc>
          <w:tcPr>
            <w:tcW w:w="256" w:type="pct"/>
            <w:tcMar>
              <w:left w:w="28" w:type="dxa"/>
              <w:right w:w="28" w:type="dxa"/>
            </w:tcMar>
            <w:vAlign w:val="center"/>
            <w:hideMark/>
          </w:tcPr>
          <w:p w14:paraId="4459CD18"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412 202</w:t>
            </w:r>
          </w:p>
        </w:tc>
        <w:tc>
          <w:tcPr>
            <w:tcW w:w="237" w:type="pct"/>
            <w:tcMar>
              <w:left w:w="28" w:type="dxa"/>
              <w:right w:w="28" w:type="dxa"/>
            </w:tcMar>
            <w:vAlign w:val="center"/>
            <w:hideMark/>
          </w:tcPr>
          <w:p w14:paraId="441DEB55" w14:textId="608BB253"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109</w:t>
            </w:r>
          </w:p>
        </w:tc>
        <w:tc>
          <w:tcPr>
            <w:tcW w:w="256" w:type="pct"/>
            <w:tcMar>
              <w:left w:w="28" w:type="dxa"/>
              <w:right w:w="28" w:type="dxa"/>
            </w:tcMar>
            <w:vAlign w:val="center"/>
            <w:hideMark/>
          </w:tcPr>
          <w:p w14:paraId="4AD9FF0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423 880</w:t>
            </w:r>
          </w:p>
        </w:tc>
        <w:tc>
          <w:tcPr>
            <w:tcW w:w="255" w:type="pct"/>
            <w:tcMar>
              <w:left w:w="28" w:type="dxa"/>
              <w:right w:w="28" w:type="dxa"/>
            </w:tcMar>
            <w:vAlign w:val="center"/>
            <w:hideMark/>
          </w:tcPr>
          <w:p w14:paraId="2818D57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626 290</w:t>
            </w:r>
          </w:p>
        </w:tc>
        <w:tc>
          <w:tcPr>
            <w:tcW w:w="237" w:type="pct"/>
            <w:tcMar>
              <w:left w:w="28" w:type="dxa"/>
              <w:right w:w="28" w:type="dxa"/>
            </w:tcMar>
            <w:vAlign w:val="center"/>
            <w:hideMark/>
          </w:tcPr>
          <w:p w14:paraId="5BC29CC9" w14:textId="29DB44A9"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148</w:t>
            </w:r>
          </w:p>
        </w:tc>
        <w:tc>
          <w:tcPr>
            <w:tcW w:w="256" w:type="pct"/>
            <w:tcMar>
              <w:left w:w="28" w:type="dxa"/>
              <w:right w:w="28" w:type="dxa"/>
            </w:tcMar>
            <w:vAlign w:val="center"/>
            <w:hideMark/>
          </w:tcPr>
          <w:p w14:paraId="5405A156"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468 892</w:t>
            </w:r>
          </w:p>
        </w:tc>
        <w:tc>
          <w:tcPr>
            <w:tcW w:w="255" w:type="pct"/>
            <w:tcMar>
              <w:left w:w="28" w:type="dxa"/>
              <w:right w:w="28" w:type="dxa"/>
            </w:tcMar>
            <w:vAlign w:val="center"/>
            <w:hideMark/>
          </w:tcPr>
          <w:p w14:paraId="770B43A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709 738</w:t>
            </w:r>
          </w:p>
        </w:tc>
        <w:tc>
          <w:tcPr>
            <w:tcW w:w="237" w:type="pct"/>
            <w:tcMar>
              <w:left w:w="28" w:type="dxa"/>
              <w:right w:w="28" w:type="dxa"/>
            </w:tcMar>
            <w:vAlign w:val="center"/>
            <w:hideMark/>
          </w:tcPr>
          <w:p w14:paraId="062FF8C0" w14:textId="74E03F4F"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w:t>
            </w:r>
          </w:p>
        </w:tc>
        <w:tc>
          <w:tcPr>
            <w:tcW w:w="256" w:type="pct"/>
            <w:tcMar>
              <w:left w:w="28" w:type="dxa"/>
              <w:right w:w="28" w:type="dxa"/>
            </w:tcMar>
            <w:vAlign w:val="center"/>
            <w:hideMark/>
          </w:tcPr>
          <w:p w14:paraId="79669A83"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505 585</w:t>
            </w:r>
          </w:p>
        </w:tc>
        <w:tc>
          <w:tcPr>
            <w:tcW w:w="255" w:type="pct"/>
            <w:tcMar>
              <w:left w:w="28" w:type="dxa"/>
              <w:right w:w="28" w:type="dxa"/>
            </w:tcMar>
            <w:vAlign w:val="center"/>
            <w:hideMark/>
          </w:tcPr>
          <w:p w14:paraId="70429FB4"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803 582</w:t>
            </w:r>
          </w:p>
        </w:tc>
        <w:tc>
          <w:tcPr>
            <w:tcW w:w="237" w:type="pct"/>
            <w:tcMar>
              <w:left w:w="28" w:type="dxa"/>
              <w:right w:w="28" w:type="dxa"/>
            </w:tcMar>
            <w:vAlign w:val="center"/>
            <w:hideMark/>
          </w:tcPr>
          <w:p w14:paraId="46F5B001" w14:textId="2C82A399"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159</w:t>
            </w:r>
          </w:p>
        </w:tc>
        <w:tc>
          <w:tcPr>
            <w:tcW w:w="244" w:type="pct"/>
            <w:tcMar>
              <w:left w:w="28" w:type="dxa"/>
              <w:right w:w="28" w:type="dxa"/>
            </w:tcMar>
            <w:vAlign w:val="center"/>
            <w:hideMark/>
          </w:tcPr>
          <w:p w14:paraId="5A6DFAB1"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555 510</w:t>
            </w:r>
          </w:p>
        </w:tc>
        <w:tc>
          <w:tcPr>
            <w:tcW w:w="248" w:type="pct"/>
            <w:tcMar>
              <w:left w:w="28" w:type="dxa"/>
              <w:right w:w="28" w:type="dxa"/>
            </w:tcMar>
            <w:vAlign w:val="center"/>
            <w:hideMark/>
          </w:tcPr>
          <w:p w14:paraId="48373A75"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916 715</w:t>
            </w:r>
          </w:p>
        </w:tc>
        <w:tc>
          <w:tcPr>
            <w:tcW w:w="195" w:type="pct"/>
            <w:tcMar>
              <w:left w:w="28" w:type="dxa"/>
              <w:right w:w="28" w:type="dxa"/>
            </w:tcMar>
            <w:vAlign w:val="center"/>
            <w:hideMark/>
          </w:tcPr>
          <w:p w14:paraId="09CA7266" w14:textId="7DA2BA02"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165</w:t>
            </w:r>
          </w:p>
        </w:tc>
      </w:tr>
      <w:tr w:rsidR="00CD095C" w:rsidRPr="00E51C2A" w14:paraId="5C5F349E" w14:textId="77777777" w:rsidTr="00CD095C">
        <w:trPr>
          <w:trHeight w:val="255"/>
        </w:trPr>
        <w:tc>
          <w:tcPr>
            <w:tcW w:w="1018" w:type="pct"/>
            <w:tcMar>
              <w:left w:w="28" w:type="dxa"/>
              <w:right w:w="28" w:type="dxa"/>
            </w:tcMar>
            <w:vAlign w:val="center"/>
            <w:hideMark/>
          </w:tcPr>
          <w:p w14:paraId="50301CCF"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Добыча полезных ископаемых</w:t>
            </w:r>
          </w:p>
        </w:tc>
        <w:tc>
          <w:tcPr>
            <w:tcW w:w="303" w:type="pct"/>
            <w:tcMar>
              <w:left w:w="28" w:type="dxa"/>
              <w:right w:w="28" w:type="dxa"/>
            </w:tcMar>
            <w:vAlign w:val="center"/>
            <w:hideMark/>
          </w:tcPr>
          <w:p w14:paraId="60CE1C0C" w14:textId="7C4A288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5E16D2F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372 176</w:t>
            </w:r>
          </w:p>
        </w:tc>
        <w:tc>
          <w:tcPr>
            <w:tcW w:w="256" w:type="pct"/>
            <w:tcMar>
              <w:left w:w="28" w:type="dxa"/>
              <w:right w:w="28" w:type="dxa"/>
            </w:tcMar>
            <w:vAlign w:val="center"/>
            <w:hideMark/>
          </w:tcPr>
          <w:p w14:paraId="2CA77EE8"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407 112</w:t>
            </w:r>
          </w:p>
        </w:tc>
        <w:tc>
          <w:tcPr>
            <w:tcW w:w="237" w:type="pct"/>
            <w:tcMar>
              <w:left w:w="28" w:type="dxa"/>
              <w:right w:w="28" w:type="dxa"/>
            </w:tcMar>
            <w:vAlign w:val="center"/>
            <w:hideMark/>
          </w:tcPr>
          <w:p w14:paraId="30BC60D3" w14:textId="6A450B9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109</w:t>
            </w:r>
          </w:p>
        </w:tc>
        <w:tc>
          <w:tcPr>
            <w:tcW w:w="256" w:type="pct"/>
            <w:tcMar>
              <w:left w:w="28" w:type="dxa"/>
              <w:right w:w="28" w:type="dxa"/>
            </w:tcMar>
            <w:vAlign w:val="center"/>
            <w:hideMark/>
          </w:tcPr>
          <w:p w14:paraId="45DB50A0"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419 289</w:t>
            </w:r>
          </w:p>
        </w:tc>
        <w:tc>
          <w:tcPr>
            <w:tcW w:w="255" w:type="pct"/>
            <w:tcMar>
              <w:left w:w="28" w:type="dxa"/>
              <w:right w:w="28" w:type="dxa"/>
            </w:tcMar>
            <w:vAlign w:val="center"/>
            <w:hideMark/>
          </w:tcPr>
          <w:p w14:paraId="09B0D907"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619 888</w:t>
            </w:r>
          </w:p>
        </w:tc>
        <w:tc>
          <w:tcPr>
            <w:tcW w:w="237" w:type="pct"/>
            <w:tcMar>
              <w:left w:w="28" w:type="dxa"/>
              <w:right w:w="28" w:type="dxa"/>
            </w:tcMar>
            <w:vAlign w:val="center"/>
            <w:hideMark/>
          </w:tcPr>
          <w:p w14:paraId="60829F48" w14:textId="493E6CB0"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148</w:t>
            </w:r>
          </w:p>
        </w:tc>
        <w:tc>
          <w:tcPr>
            <w:tcW w:w="256" w:type="pct"/>
            <w:tcMar>
              <w:left w:w="28" w:type="dxa"/>
              <w:right w:w="28" w:type="dxa"/>
            </w:tcMar>
            <w:vAlign w:val="center"/>
            <w:hideMark/>
          </w:tcPr>
          <w:p w14:paraId="0E2580C6"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463 890</w:t>
            </w:r>
          </w:p>
        </w:tc>
        <w:tc>
          <w:tcPr>
            <w:tcW w:w="255" w:type="pct"/>
            <w:tcMar>
              <w:left w:w="28" w:type="dxa"/>
              <w:right w:w="28" w:type="dxa"/>
            </w:tcMar>
            <w:vAlign w:val="center"/>
            <w:hideMark/>
          </w:tcPr>
          <w:p w14:paraId="4FC9E9D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702 990</w:t>
            </w:r>
          </w:p>
        </w:tc>
        <w:tc>
          <w:tcPr>
            <w:tcW w:w="237" w:type="pct"/>
            <w:tcMar>
              <w:left w:w="28" w:type="dxa"/>
              <w:right w:w="28" w:type="dxa"/>
            </w:tcMar>
            <w:vAlign w:val="center"/>
            <w:hideMark/>
          </w:tcPr>
          <w:p w14:paraId="101BF87B" w14:textId="5ACD7BA4"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152</w:t>
            </w:r>
          </w:p>
        </w:tc>
        <w:tc>
          <w:tcPr>
            <w:tcW w:w="256" w:type="pct"/>
            <w:tcMar>
              <w:left w:w="28" w:type="dxa"/>
              <w:right w:w="28" w:type="dxa"/>
            </w:tcMar>
            <w:vAlign w:val="center"/>
            <w:hideMark/>
          </w:tcPr>
          <w:p w14:paraId="1C183C56"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500 249</w:t>
            </w:r>
          </w:p>
        </w:tc>
        <w:tc>
          <w:tcPr>
            <w:tcW w:w="255" w:type="pct"/>
            <w:tcMar>
              <w:left w:w="28" w:type="dxa"/>
              <w:right w:w="28" w:type="dxa"/>
            </w:tcMar>
            <w:vAlign w:val="center"/>
            <w:hideMark/>
          </w:tcPr>
          <w:p w14:paraId="68CF64D0"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796 238</w:t>
            </w:r>
          </w:p>
        </w:tc>
        <w:tc>
          <w:tcPr>
            <w:tcW w:w="237" w:type="pct"/>
            <w:tcMar>
              <w:left w:w="28" w:type="dxa"/>
              <w:right w:w="28" w:type="dxa"/>
            </w:tcMar>
            <w:vAlign w:val="center"/>
            <w:hideMark/>
          </w:tcPr>
          <w:p w14:paraId="775B7AE4" w14:textId="3AE1D2F6"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159</w:t>
            </w:r>
          </w:p>
        </w:tc>
        <w:tc>
          <w:tcPr>
            <w:tcW w:w="244" w:type="pct"/>
            <w:tcMar>
              <w:left w:w="28" w:type="dxa"/>
              <w:right w:w="28" w:type="dxa"/>
            </w:tcMar>
            <w:vAlign w:val="center"/>
            <w:hideMark/>
          </w:tcPr>
          <w:p w14:paraId="0B867C49"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549 881</w:t>
            </w:r>
          </w:p>
        </w:tc>
        <w:tc>
          <w:tcPr>
            <w:tcW w:w="248" w:type="pct"/>
            <w:tcMar>
              <w:left w:w="28" w:type="dxa"/>
              <w:right w:w="28" w:type="dxa"/>
            </w:tcMar>
            <w:vAlign w:val="center"/>
            <w:hideMark/>
          </w:tcPr>
          <w:p w14:paraId="415AAEF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908 980</w:t>
            </w:r>
          </w:p>
        </w:tc>
        <w:tc>
          <w:tcPr>
            <w:tcW w:w="195" w:type="pct"/>
            <w:tcMar>
              <w:left w:w="28" w:type="dxa"/>
              <w:right w:w="28" w:type="dxa"/>
            </w:tcMar>
            <w:vAlign w:val="center"/>
            <w:hideMark/>
          </w:tcPr>
          <w:p w14:paraId="4EF65D1E" w14:textId="5222620B"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65</w:t>
            </w:r>
          </w:p>
        </w:tc>
      </w:tr>
      <w:tr w:rsidR="00CD095C" w:rsidRPr="00E51C2A" w14:paraId="576949DF" w14:textId="77777777" w:rsidTr="00CD095C">
        <w:trPr>
          <w:trHeight w:val="255"/>
        </w:trPr>
        <w:tc>
          <w:tcPr>
            <w:tcW w:w="1018" w:type="pct"/>
            <w:tcMar>
              <w:left w:w="28" w:type="dxa"/>
              <w:right w:w="28" w:type="dxa"/>
            </w:tcMar>
            <w:vAlign w:val="center"/>
            <w:hideMark/>
          </w:tcPr>
          <w:p w14:paraId="4B7280BE"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Обрабатывающие производства</w:t>
            </w:r>
          </w:p>
        </w:tc>
        <w:tc>
          <w:tcPr>
            <w:tcW w:w="303" w:type="pct"/>
            <w:tcMar>
              <w:left w:w="28" w:type="dxa"/>
              <w:right w:w="28" w:type="dxa"/>
            </w:tcMar>
            <w:vAlign w:val="center"/>
            <w:hideMark/>
          </w:tcPr>
          <w:p w14:paraId="02C1CFB8" w14:textId="4401B635"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604A7F63"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1 607</w:t>
            </w:r>
          </w:p>
        </w:tc>
        <w:tc>
          <w:tcPr>
            <w:tcW w:w="256" w:type="pct"/>
            <w:tcMar>
              <w:left w:w="28" w:type="dxa"/>
              <w:right w:w="28" w:type="dxa"/>
            </w:tcMar>
            <w:vAlign w:val="center"/>
            <w:hideMark/>
          </w:tcPr>
          <w:p w14:paraId="2505E5FD"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1 667</w:t>
            </w:r>
          </w:p>
        </w:tc>
        <w:tc>
          <w:tcPr>
            <w:tcW w:w="237" w:type="pct"/>
            <w:tcMar>
              <w:left w:w="28" w:type="dxa"/>
              <w:right w:w="28" w:type="dxa"/>
            </w:tcMar>
            <w:vAlign w:val="center"/>
            <w:hideMark/>
          </w:tcPr>
          <w:p w14:paraId="6E54F067" w14:textId="75DAA034"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104</w:t>
            </w:r>
          </w:p>
        </w:tc>
        <w:tc>
          <w:tcPr>
            <w:tcW w:w="256" w:type="pct"/>
            <w:tcMar>
              <w:left w:w="28" w:type="dxa"/>
              <w:right w:w="28" w:type="dxa"/>
            </w:tcMar>
            <w:vAlign w:val="center"/>
            <w:hideMark/>
          </w:tcPr>
          <w:p w14:paraId="4B9782EC"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1 741</w:t>
            </w:r>
          </w:p>
        </w:tc>
        <w:tc>
          <w:tcPr>
            <w:tcW w:w="255" w:type="pct"/>
            <w:tcMar>
              <w:left w:w="28" w:type="dxa"/>
              <w:right w:w="28" w:type="dxa"/>
            </w:tcMar>
            <w:vAlign w:val="center"/>
            <w:hideMark/>
          </w:tcPr>
          <w:p w14:paraId="0E8679F8"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3 496</w:t>
            </w:r>
          </w:p>
        </w:tc>
        <w:tc>
          <w:tcPr>
            <w:tcW w:w="237" w:type="pct"/>
            <w:tcMar>
              <w:left w:w="28" w:type="dxa"/>
              <w:right w:w="28" w:type="dxa"/>
            </w:tcMar>
            <w:vAlign w:val="center"/>
            <w:hideMark/>
          </w:tcPr>
          <w:p w14:paraId="5801D797" w14:textId="78489578"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w:t>
            </w:r>
          </w:p>
        </w:tc>
        <w:tc>
          <w:tcPr>
            <w:tcW w:w="256" w:type="pct"/>
            <w:tcMar>
              <w:left w:w="28" w:type="dxa"/>
              <w:right w:w="28" w:type="dxa"/>
            </w:tcMar>
            <w:vAlign w:val="center"/>
            <w:hideMark/>
          </w:tcPr>
          <w:p w14:paraId="59B8940B"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1 858</w:t>
            </w:r>
          </w:p>
        </w:tc>
        <w:tc>
          <w:tcPr>
            <w:tcW w:w="255" w:type="pct"/>
            <w:tcMar>
              <w:left w:w="28" w:type="dxa"/>
              <w:right w:w="28" w:type="dxa"/>
            </w:tcMar>
            <w:vAlign w:val="center"/>
            <w:hideMark/>
          </w:tcPr>
          <w:p w14:paraId="1914622F"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4 104</w:t>
            </w:r>
          </w:p>
        </w:tc>
        <w:tc>
          <w:tcPr>
            <w:tcW w:w="237" w:type="pct"/>
            <w:tcMar>
              <w:left w:w="28" w:type="dxa"/>
              <w:right w:w="28" w:type="dxa"/>
            </w:tcMar>
            <w:vAlign w:val="center"/>
            <w:hideMark/>
          </w:tcPr>
          <w:p w14:paraId="3E07660A" w14:textId="43E40B11"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221</w:t>
            </w:r>
          </w:p>
        </w:tc>
        <w:tc>
          <w:tcPr>
            <w:tcW w:w="256" w:type="pct"/>
            <w:tcMar>
              <w:left w:w="28" w:type="dxa"/>
              <w:right w:w="28" w:type="dxa"/>
            </w:tcMar>
            <w:vAlign w:val="center"/>
            <w:hideMark/>
          </w:tcPr>
          <w:p w14:paraId="3CE2539E"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1 975</w:t>
            </w:r>
          </w:p>
        </w:tc>
        <w:tc>
          <w:tcPr>
            <w:tcW w:w="255" w:type="pct"/>
            <w:tcMar>
              <w:left w:w="28" w:type="dxa"/>
              <w:right w:w="28" w:type="dxa"/>
            </w:tcMar>
            <w:vAlign w:val="center"/>
            <w:hideMark/>
          </w:tcPr>
          <w:p w14:paraId="51AEA0E6"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4 329</w:t>
            </w:r>
          </w:p>
        </w:tc>
        <w:tc>
          <w:tcPr>
            <w:tcW w:w="237" w:type="pct"/>
            <w:tcMar>
              <w:left w:w="28" w:type="dxa"/>
              <w:right w:w="28" w:type="dxa"/>
            </w:tcMar>
            <w:vAlign w:val="center"/>
            <w:hideMark/>
          </w:tcPr>
          <w:p w14:paraId="335F82DA" w14:textId="401FA751"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219</w:t>
            </w:r>
          </w:p>
        </w:tc>
        <w:tc>
          <w:tcPr>
            <w:tcW w:w="244" w:type="pct"/>
            <w:tcMar>
              <w:left w:w="28" w:type="dxa"/>
              <w:right w:w="28" w:type="dxa"/>
            </w:tcMar>
            <w:vAlign w:val="center"/>
            <w:hideMark/>
          </w:tcPr>
          <w:p w14:paraId="722BC33A"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2 071</w:t>
            </w:r>
          </w:p>
        </w:tc>
        <w:tc>
          <w:tcPr>
            <w:tcW w:w="248" w:type="pct"/>
            <w:tcMar>
              <w:left w:w="28" w:type="dxa"/>
              <w:right w:w="28" w:type="dxa"/>
            </w:tcMar>
            <w:vAlign w:val="center"/>
            <w:hideMark/>
          </w:tcPr>
          <w:p w14:paraId="13ED86B4"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3 924</w:t>
            </w:r>
          </w:p>
        </w:tc>
        <w:tc>
          <w:tcPr>
            <w:tcW w:w="195" w:type="pct"/>
            <w:tcMar>
              <w:left w:w="28" w:type="dxa"/>
              <w:right w:w="28" w:type="dxa"/>
            </w:tcMar>
            <w:vAlign w:val="center"/>
            <w:hideMark/>
          </w:tcPr>
          <w:p w14:paraId="1A5559F8" w14:textId="06D7D060"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w:t>
            </w:r>
          </w:p>
        </w:tc>
      </w:tr>
      <w:tr w:rsidR="00CD095C" w:rsidRPr="00E51C2A" w14:paraId="15DDFC61" w14:textId="77777777" w:rsidTr="00CD095C">
        <w:trPr>
          <w:trHeight w:val="510"/>
        </w:trPr>
        <w:tc>
          <w:tcPr>
            <w:tcW w:w="1018" w:type="pct"/>
            <w:tcMar>
              <w:left w:w="28" w:type="dxa"/>
              <w:right w:w="28" w:type="dxa"/>
            </w:tcMar>
            <w:vAlign w:val="center"/>
            <w:hideMark/>
          </w:tcPr>
          <w:p w14:paraId="7D43D47D"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Обеспечение электрической энергией, газом и паром; кондиционирование воздуха</w:t>
            </w:r>
          </w:p>
        </w:tc>
        <w:tc>
          <w:tcPr>
            <w:tcW w:w="303" w:type="pct"/>
            <w:tcMar>
              <w:left w:w="28" w:type="dxa"/>
              <w:right w:w="28" w:type="dxa"/>
            </w:tcMar>
            <w:vAlign w:val="center"/>
            <w:hideMark/>
          </w:tcPr>
          <w:p w14:paraId="2E3BAF81" w14:textId="10B7F024"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42C8B783"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2 627</w:t>
            </w:r>
          </w:p>
        </w:tc>
        <w:tc>
          <w:tcPr>
            <w:tcW w:w="256" w:type="pct"/>
            <w:tcMar>
              <w:left w:w="28" w:type="dxa"/>
              <w:right w:w="28" w:type="dxa"/>
            </w:tcMar>
            <w:vAlign w:val="center"/>
            <w:hideMark/>
          </w:tcPr>
          <w:p w14:paraId="2934F9A7"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3 376</w:t>
            </w:r>
          </w:p>
        </w:tc>
        <w:tc>
          <w:tcPr>
            <w:tcW w:w="237" w:type="pct"/>
            <w:tcMar>
              <w:left w:w="28" w:type="dxa"/>
              <w:right w:w="28" w:type="dxa"/>
            </w:tcMar>
            <w:vAlign w:val="center"/>
            <w:hideMark/>
          </w:tcPr>
          <w:p w14:paraId="705A4612" w14:textId="5F40F0DC"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129</w:t>
            </w:r>
          </w:p>
        </w:tc>
        <w:tc>
          <w:tcPr>
            <w:tcW w:w="256" w:type="pct"/>
            <w:tcMar>
              <w:left w:w="28" w:type="dxa"/>
              <w:right w:w="28" w:type="dxa"/>
            </w:tcMar>
            <w:vAlign w:val="center"/>
            <w:hideMark/>
          </w:tcPr>
          <w:p w14:paraId="523F088A"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2 781</w:t>
            </w:r>
          </w:p>
        </w:tc>
        <w:tc>
          <w:tcPr>
            <w:tcW w:w="255" w:type="pct"/>
            <w:tcMar>
              <w:left w:w="28" w:type="dxa"/>
              <w:right w:w="28" w:type="dxa"/>
            </w:tcMar>
            <w:vAlign w:val="center"/>
            <w:hideMark/>
          </w:tcPr>
          <w:p w14:paraId="57377477"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2 855</w:t>
            </w:r>
          </w:p>
        </w:tc>
        <w:tc>
          <w:tcPr>
            <w:tcW w:w="237" w:type="pct"/>
            <w:tcMar>
              <w:left w:w="28" w:type="dxa"/>
              <w:right w:w="28" w:type="dxa"/>
            </w:tcMar>
            <w:vAlign w:val="center"/>
            <w:hideMark/>
          </w:tcPr>
          <w:p w14:paraId="057BED60" w14:textId="6B1A9948"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w:t>
            </w:r>
          </w:p>
        </w:tc>
        <w:tc>
          <w:tcPr>
            <w:tcW w:w="256" w:type="pct"/>
            <w:tcMar>
              <w:left w:w="28" w:type="dxa"/>
              <w:right w:w="28" w:type="dxa"/>
            </w:tcMar>
            <w:vAlign w:val="center"/>
            <w:hideMark/>
          </w:tcPr>
          <w:p w14:paraId="7E4E1DD0"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3 073</w:t>
            </w:r>
          </w:p>
        </w:tc>
        <w:tc>
          <w:tcPr>
            <w:tcW w:w="255" w:type="pct"/>
            <w:tcMar>
              <w:left w:w="28" w:type="dxa"/>
              <w:right w:w="28" w:type="dxa"/>
            </w:tcMar>
            <w:vAlign w:val="center"/>
            <w:hideMark/>
          </w:tcPr>
          <w:p w14:paraId="15DABFA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2 575</w:t>
            </w:r>
          </w:p>
        </w:tc>
        <w:tc>
          <w:tcPr>
            <w:tcW w:w="237" w:type="pct"/>
            <w:tcMar>
              <w:left w:w="28" w:type="dxa"/>
              <w:right w:w="28" w:type="dxa"/>
            </w:tcMar>
            <w:vAlign w:val="center"/>
            <w:hideMark/>
          </w:tcPr>
          <w:p w14:paraId="03F66220" w14:textId="2BE83A9E"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256" w:type="pct"/>
            <w:tcMar>
              <w:left w:w="28" w:type="dxa"/>
              <w:right w:w="28" w:type="dxa"/>
            </w:tcMar>
            <w:vAlign w:val="center"/>
            <w:hideMark/>
          </w:tcPr>
          <w:p w14:paraId="1E1F28EA"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3 287</w:t>
            </w:r>
          </w:p>
        </w:tc>
        <w:tc>
          <w:tcPr>
            <w:tcW w:w="255" w:type="pct"/>
            <w:tcMar>
              <w:left w:w="28" w:type="dxa"/>
              <w:right w:w="28" w:type="dxa"/>
            </w:tcMar>
            <w:vAlign w:val="center"/>
            <w:hideMark/>
          </w:tcPr>
          <w:p w14:paraId="2C7150D5"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2 925</w:t>
            </w:r>
          </w:p>
        </w:tc>
        <w:tc>
          <w:tcPr>
            <w:tcW w:w="237" w:type="pct"/>
            <w:tcMar>
              <w:left w:w="28" w:type="dxa"/>
              <w:right w:w="28" w:type="dxa"/>
            </w:tcMar>
            <w:vAlign w:val="center"/>
            <w:hideMark/>
          </w:tcPr>
          <w:p w14:paraId="1236BB39" w14:textId="5D61FCEF"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w:t>
            </w:r>
          </w:p>
        </w:tc>
        <w:tc>
          <w:tcPr>
            <w:tcW w:w="244" w:type="pct"/>
            <w:tcMar>
              <w:left w:w="28" w:type="dxa"/>
              <w:right w:w="28" w:type="dxa"/>
            </w:tcMar>
            <w:vAlign w:val="center"/>
            <w:hideMark/>
          </w:tcPr>
          <w:p w14:paraId="58B923E4"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3 426</w:t>
            </w:r>
          </w:p>
        </w:tc>
        <w:tc>
          <w:tcPr>
            <w:tcW w:w="248" w:type="pct"/>
            <w:tcMar>
              <w:left w:w="28" w:type="dxa"/>
              <w:right w:w="28" w:type="dxa"/>
            </w:tcMar>
            <w:vAlign w:val="center"/>
            <w:hideMark/>
          </w:tcPr>
          <w:p w14:paraId="51A2C5C8"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3 746</w:t>
            </w:r>
          </w:p>
        </w:tc>
        <w:tc>
          <w:tcPr>
            <w:tcW w:w="195" w:type="pct"/>
            <w:tcMar>
              <w:left w:w="28" w:type="dxa"/>
              <w:right w:w="28" w:type="dxa"/>
            </w:tcMar>
            <w:vAlign w:val="center"/>
            <w:hideMark/>
          </w:tcPr>
          <w:p w14:paraId="6C8A6F55" w14:textId="521E0353"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109</w:t>
            </w:r>
          </w:p>
        </w:tc>
      </w:tr>
      <w:tr w:rsidR="00CD095C" w:rsidRPr="00E51C2A" w14:paraId="0FDB0430" w14:textId="77777777" w:rsidTr="00CD095C">
        <w:trPr>
          <w:trHeight w:val="510"/>
        </w:trPr>
        <w:tc>
          <w:tcPr>
            <w:tcW w:w="1018" w:type="pct"/>
            <w:tcMar>
              <w:left w:w="28" w:type="dxa"/>
              <w:right w:w="28" w:type="dxa"/>
            </w:tcMar>
            <w:vAlign w:val="center"/>
            <w:hideMark/>
          </w:tcPr>
          <w:p w14:paraId="0027C951"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Водоснабжение; водоотведение, организация сбора и утилизации отходов, деятельность по ликвидации загрязнений </w:t>
            </w:r>
          </w:p>
        </w:tc>
        <w:tc>
          <w:tcPr>
            <w:tcW w:w="303" w:type="pct"/>
            <w:tcMar>
              <w:left w:w="28" w:type="dxa"/>
              <w:right w:w="28" w:type="dxa"/>
            </w:tcMar>
            <w:vAlign w:val="center"/>
            <w:hideMark/>
          </w:tcPr>
          <w:p w14:paraId="1162E51F" w14:textId="7B84433B"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19FC8EB0"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66</w:t>
            </w:r>
          </w:p>
        </w:tc>
        <w:tc>
          <w:tcPr>
            <w:tcW w:w="256" w:type="pct"/>
            <w:tcMar>
              <w:left w:w="28" w:type="dxa"/>
              <w:right w:w="28" w:type="dxa"/>
            </w:tcMar>
            <w:vAlign w:val="center"/>
            <w:hideMark/>
          </w:tcPr>
          <w:p w14:paraId="08FAAF2B"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46</w:t>
            </w:r>
          </w:p>
        </w:tc>
        <w:tc>
          <w:tcPr>
            <w:tcW w:w="237" w:type="pct"/>
            <w:tcMar>
              <w:left w:w="28" w:type="dxa"/>
              <w:right w:w="28" w:type="dxa"/>
            </w:tcMar>
            <w:vAlign w:val="center"/>
            <w:hideMark/>
          </w:tcPr>
          <w:p w14:paraId="141EB742" w14:textId="59651F6E"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71</w:t>
            </w:r>
          </w:p>
        </w:tc>
        <w:tc>
          <w:tcPr>
            <w:tcW w:w="256" w:type="pct"/>
            <w:tcMar>
              <w:left w:w="28" w:type="dxa"/>
              <w:right w:w="28" w:type="dxa"/>
            </w:tcMar>
            <w:vAlign w:val="center"/>
            <w:hideMark/>
          </w:tcPr>
          <w:p w14:paraId="79691235"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69</w:t>
            </w:r>
          </w:p>
        </w:tc>
        <w:tc>
          <w:tcPr>
            <w:tcW w:w="255" w:type="pct"/>
            <w:tcMar>
              <w:left w:w="28" w:type="dxa"/>
              <w:right w:w="28" w:type="dxa"/>
            </w:tcMar>
            <w:vAlign w:val="center"/>
            <w:hideMark/>
          </w:tcPr>
          <w:p w14:paraId="4EEC663B"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51</w:t>
            </w:r>
          </w:p>
        </w:tc>
        <w:tc>
          <w:tcPr>
            <w:tcW w:w="237" w:type="pct"/>
            <w:tcMar>
              <w:left w:w="28" w:type="dxa"/>
              <w:right w:w="28" w:type="dxa"/>
            </w:tcMar>
            <w:vAlign w:val="center"/>
            <w:hideMark/>
          </w:tcPr>
          <w:p w14:paraId="5E1AD5E6" w14:textId="728761F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w:t>
            </w:r>
          </w:p>
        </w:tc>
        <w:tc>
          <w:tcPr>
            <w:tcW w:w="256" w:type="pct"/>
            <w:tcMar>
              <w:left w:w="28" w:type="dxa"/>
              <w:right w:w="28" w:type="dxa"/>
            </w:tcMar>
            <w:vAlign w:val="center"/>
            <w:hideMark/>
          </w:tcPr>
          <w:p w14:paraId="468CCB0C"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72</w:t>
            </w:r>
          </w:p>
        </w:tc>
        <w:tc>
          <w:tcPr>
            <w:tcW w:w="255" w:type="pct"/>
            <w:tcMar>
              <w:left w:w="28" w:type="dxa"/>
              <w:right w:w="28" w:type="dxa"/>
            </w:tcMar>
            <w:vAlign w:val="center"/>
            <w:hideMark/>
          </w:tcPr>
          <w:p w14:paraId="225653D1"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69</w:t>
            </w:r>
          </w:p>
        </w:tc>
        <w:tc>
          <w:tcPr>
            <w:tcW w:w="237" w:type="pct"/>
            <w:tcMar>
              <w:left w:w="28" w:type="dxa"/>
              <w:right w:w="28" w:type="dxa"/>
            </w:tcMar>
            <w:vAlign w:val="center"/>
            <w:hideMark/>
          </w:tcPr>
          <w:p w14:paraId="64DA4533" w14:textId="68850301"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97</w:t>
            </w:r>
          </w:p>
        </w:tc>
        <w:tc>
          <w:tcPr>
            <w:tcW w:w="256" w:type="pct"/>
            <w:tcMar>
              <w:left w:w="28" w:type="dxa"/>
              <w:right w:w="28" w:type="dxa"/>
            </w:tcMar>
            <w:vAlign w:val="center"/>
            <w:hideMark/>
          </w:tcPr>
          <w:p w14:paraId="249DB249"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75</w:t>
            </w:r>
          </w:p>
        </w:tc>
        <w:tc>
          <w:tcPr>
            <w:tcW w:w="255" w:type="pct"/>
            <w:tcMar>
              <w:left w:w="28" w:type="dxa"/>
              <w:right w:w="28" w:type="dxa"/>
            </w:tcMar>
            <w:vAlign w:val="center"/>
            <w:hideMark/>
          </w:tcPr>
          <w:p w14:paraId="50CD5E8E"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89</w:t>
            </w:r>
          </w:p>
        </w:tc>
        <w:tc>
          <w:tcPr>
            <w:tcW w:w="237" w:type="pct"/>
            <w:tcMar>
              <w:left w:w="28" w:type="dxa"/>
              <w:right w:w="28" w:type="dxa"/>
            </w:tcMar>
            <w:vAlign w:val="center"/>
            <w:hideMark/>
          </w:tcPr>
          <w:p w14:paraId="71B144BA" w14:textId="3FA6154D"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w:t>
            </w:r>
          </w:p>
        </w:tc>
        <w:tc>
          <w:tcPr>
            <w:tcW w:w="244" w:type="pct"/>
            <w:tcMar>
              <w:left w:w="28" w:type="dxa"/>
              <w:right w:w="28" w:type="dxa"/>
            </w:tcMar>
            <w:vAlign w:val="center"/>
            <w:hideMark/>
          </w:tcPr>
          <w:p w14:paraId="38A676ED"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132</w:t>
            </w:r>
          </w:p>
        </w:tc>
        <w:tc>
          <w:tcPr>
            <w:tcW w:w="248" w:type="pct"/>
            <w:tcMar>
              <w:left w:w="28" w:type="dxa"/>
              <w:right w:w="28" w:type="dxa"/>
            </w:tcMar>
            <w:vAlign w:val="center"/>
            <w:hideMark/>
          </w:tcPr>
          <w:p w14:paraId="652D368A"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65</w:t>
            </w:r>
          </w:p>
        </w:tc>
        <w:tc>
          <w:tcPr>
            <w:tcW w:w="195" w:type="pct"/>
            <w:tcMar>
              <w:left w:w="28" w:type="dxa"/>
              <w:right w:w="28" w:type="dxa"/>
            </w:tcMar>
            <w:vAlign w:val="center"/>
            <w:hideMark/>
          </w:tcPr>
          <w:p w14:paraId="1292412D" w14:textId="23A7429A"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w:t>
            </w:r>
          </w:p>
        </w:tc>
      </w:tr>
      <w:tr w:rsidR="00CD095C" w:rsidRPr="00E51C2A" w14:paraId="68DDAF0D" w14:textId="77777777" w:rsidTr="00CD095C">
        <w:trPr>
          <w:trHeight w:val="255"/>
        </w:trPr>
        <w:tc>
          <w:tcPr>
            <w:tcW w:w="1018" w:type="pct"/>
            <w:tcMar>
              <w:left w:w="28" w:type="dxa"/>
              <w:right w:w="28" w:type="dxa"/>
            </w:tcMar>
            <w:vAlign w:val="bottom"/>
            <w:hideMark/>
          </w:tcPr>
          <w:p w14:paraId="603C58B0"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Продукция сельского хозяйства</w:t>
            </w:r>
          </w:p>
        </w:tc>
        <w:tc>
          <w:tcPr>
            <w:tcW w:w="303" w:type="pct"/>
            <w:tcMar>
              <w:left w:w="28" w:type="dxa"/>
              <w:right w:w="28" w:type="dxa"/>
            </w:tcMar>
            <w:vAlign w:val="center"/>
            <w:hideMark/>
          </w:tcPr>
          <w:p w14:paraId="06233B12" w14:textId="1C142A71"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109DE0EE"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2 186</w:t>
            </w:r>
          </w:p>
        </w:tc>
        <w:tc>
          <w:tcPr>
            <w:tcW w:w="256" w:type="pct"/>
            <w:tcMar>
              <w:left w:w="28" w:type="dxa"/>
              <w:right w:w="28" w:type="dxa"/>
            </w:tcMar>
            <w:vAlign w:val="center"/>
            <w:hideMark/>
          </w:tcPr>
          <w:p w14:paraId="13CAD791"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2 010</w:t>
            </w:r>
          </w:p>
        </w:tc>
        <w:tc>
          <w:tcPr>
            <w:tcW w:w="237" w:type="pct"/>
            <w:tcMar>
              <w:left w:w="28" w:type="dxa"/>
              <w:right w:w="28" w:type="dxa"/>
            </w:tcMar>
            <w:vAlign w:val="center"/>
            <w:hideMark/>
          </w:tcPr>
          <w:p w14:paraId="67BC85A1" w14:textId="74C2AB9D"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256" w:type="pct"/>
            <w:tcMar>
              <w:left w:w="28" w:type="dxa"/>
              <w:right w:w="28" w:type="dxa"/>
            </w:tcMar>
            <w:vAlign w:val="center"/>
            <w:hideMark/>
          </w:tcPr>
          <w:p w14:paraId="465F54EB"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2 889</w:t>
            </w:r>
          </w:p>
        </w:tc>
        <w:tc>
          <w:tcPr>
            <w:tcW w:w="255" w:type="pct"/>
            <w:tcMar>
              <w:left w:w="28" w:type="dxa"/>
              <w:right w:w="28" w:type="dxa"/>
            </w:tcMar>
            <w:vAlign w:val="center"/>
            <w:hideMark/>
          </w:tcPr>
          <w:p w14:paraId="524996A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2 030</w:t>
            </w:r>
          </w:p>
        </w:tc>
        <w:tc>
          <w:tcPr>
            <w:tcW w:w="237" w:type="pct"/>
            <w:tcMar>
              <w:left w:w="28" w:type="dxa"/>
              <w:right w:w="28" w:type="dxa"/>
            </w:tcMar>
            <w:vAlign w:val="center"/>
            <w:hideMark/>
          </w:tcPr>
          <w:p w14:paraId="6C24A7D4" w14:textId="2C366F09"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p>
        </w:tc>
        <w:tc>
          <w:tcPr>
            <w:tcW w:w="256" w:type="pct"/>
            <w:tcMar>
              <w:left w:w="28" w:type="dxa"/>
              <w:right w:w="28" w:type="dxa"/>
            </w:tcMar>
            <w:vAlign w:val="center"/>
            <w:hideMark/>
          </w:tcPr>
          <w:p w14:paraId="55476E3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3 519</w:t>
            </w:r>
          </w:p>
        </w:tc>
        <w:tc>
          <w:tcPr>
            <w:tcW w:w="255" w:type="pct"/>
            <w:tcMar>
              <w:left w:w="28" w:type="dxa"/>
              <w:right w:w="28" w:type="dxa"/>
            </w:tcMar>
            <w:vAlign w:val="center"/>
            <w:hideMark/>
          </w:tcPr>
          <w:p w14:paraId="305B498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2 150</w:t>
            </w:r>
          </w:p>
        </w:tc>
        <w:tc>
          <w:tcPr>
            <w:tcW w:w="237" w:type="pct"/>
            <w:tcMar>
              <w:left w:w="28" w:type="dxa"/>
              <w:right w:w="28" w:type="dxa"/>
            </w:tcMar>
            <w:vAlign w:val="center"/>
            <w:hideMark/>
          </w:tcPr>
          <w:p w14:paraId="391FD5CC" w14:textId="0834DE8B"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p>
        </w:tc>
        <w:tc>
          <w:tcPr>
            <w:tcW w:w="256" w:type="pct"/>
            <w:tcMar>
              <w:left w:w="28" w:type="dxa"/>
              <w:right w:w="28" w:type="dxa"/>
            </w:tcMar>
            <w:vAlign w:val="center"/>
            <w:hideMark/>
          </w:tcPr>
          <w:p w14:paraId="1559B739"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3 846</w:t>
            </w:r>
          </w:p>
        </w:tc>
        <w:tc>
          <w:tcPr>
            <w:tcW w:w="255" w:type="pct"/>
            <w:tcMar>
              <w:left w:w="28" w:type="dxa"/>
              <w:right w:w="28" w:type="dxa"/>
            </w:tcMar>
            <w:vAlign w:val="center"/>
            <w:hideMark/>
          </w:tcPr>
          <w:p w14:paraId="2DD6BD75"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2 321</w:t>
            </w:r>
          </w:p>
        </w:tc>
        <w:tc>
          <w:tcPr>
            <w:tcW w:w="237" w:type="pct"/>
            <w:tcMar>
              <w:left w:w="28" w:type="dxa"/>
              <w:right w:w="28" w:type="dxa"/>
            </w:tcMar>
            <w:vAlign w:val="center"/>
            <w:hideMark/>
          </w:tcPr>
          <w:p w14:paraId="222EEA60" w14:textId="0D2E1E20"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244" w:type="pct"/>
            <w:tcMar>
              <w:left w:w="28" w:type="dxa"/>
              <w:right w:w="28" w:type="dxa"/>
            </w:tcMar>
            <w:vAlign w:val="center"/>
            <w:hideMark/>
          </w:tcPr>
          <w:p w14:paraId="7CE2398A"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4 090</w:t>
            </w:r>
          </w:p>
        </w:tc>
        <w:tc>
          <w:tcPr>
            <w:tcW w:w="248" w:type="pct"/>
            <w:tcMar>
              <w:left w:w="28" w:type="dxa"/>
              <w:right w:w="28" w:type="dxa"/>
            </w:tcMar>
            <w:vAlign w:val="center"/>
            <w:hideMark/>
          </w:tcPr>
          <w:p w14:paraId="0DC66D14"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2 618</w:t>
            </w:r>
          </w:p>
        </w:tc>
        <w:tc>
          <w:tcPr>
            <w:tcW w:w="195" w:type="pct"/>
            <w:tcMar>
              <w:left w:w="28" w:type="dxa"/>
              <w:right w:w="28" w:type="dxa"/>
            </w:tcMar>
            <w:vAlign w:val="center"/>
            <w:hideMark/>
          </w:tcPr>
          <w:p w14:paraId="10535B2E" w14:textId="790F542E"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w:t>
            </w:r>
          </w:p>
        </w:tc>
      </w:tr>
      <w:tr w:rsidR="00CD095C" w:rsidRPr="00E51C2A" w14:paraId="3E4799DB" w14:textId="77777777" w:rsidTr="00CD095C">
        <w:trPr>
          <w:trHeight w:val="216"/>
        </w:trPr>
        <w:tc>
          <w:tcPr>
            <w:tcW w:w="1018" w:type="pct"/>
            <w:tcMar>
              <w:left w:w="28" w:type="dxa"/>
              <w:right w:w="28" w:type="dxa"/>
            </w:tcMar>
            <w:vAlign w:val="bottom"/>
            <w:hideMark/>
          </w:tcPr>
          <w:p w14:paraId="1B918088"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Объем работ, выполненных по виду экономической деятельности «Строительство»</w:t>
            </w:r>
          </w:p>
        </w:tc>
        <w:tc>
          <w:tcPr>
            <w:tcW w:w="303" w:type="pct"/>
            <w:tcMar>
              <w:left w:w="28" w:type="dxa"/>
              <w:right w:w="28" w:type="dxa"/>
            </w:tcMar>
            <w:vAlign w:val="center"/>
            <w:hideMark/>
          </w:tcPr>
          <w:p w14:paraId="37FCB015" w14:textId="4CACFC34"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255" w:type="pct"/>
            <w:tcMar>
              <w:left w:w="28" w:type="dxa"/>
              <w:right w:w="28" w:type="dxa"/>
            </w:tcMar>
            <w:vAlign w:val="center"/>
            <w:hideMark/>
          </w:tcPr>
          <w:p w14:paraId="73FBE4D3"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1 956</w:t>
            </w:r>
          </w:p>
        </w:tc>
        <w:tc>
          <w:tcPr>
            <w:tcW w:w="256" w:type="pct"/>
            <w:tcMar>
              <w:left w:w="28" w:type="dxa"/>
              <w:right w:w="28" w:type="dxa"/>
            </w:tcMar>
            <w:vAlign w:val="center"/>
            <w:hideMark/>
          </w:tcPr>
          <w:p w14:paraId="218672A2"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7 006</w:t>
            </w:r>
          </w:p>
        </w:tc>
        <w:tc>
          <w:tcPr>
            <w:tcW w:w="237" w:type="pct"/>
            <w:tcMar>
              <w:left w:w="28" w:type="dxa"/>
              <w:right w:w="28" w:type="dxa"/>
            </w:tcMar>
            <w:vAlign w:val="center"/>
            <w:hideMark/>
          </w:tcPr>
          <w:p w14:paraId="3DE86D9E" w14:textId="0AC0B582"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358</w:t>
            </w:r>
          </w:p>
        </w:tc>
        <w:tc>
          <w:tcPr>
            <w:tcW w:w="256" w:type="pct"/>
            <w:tcMar>
              <w:left w:w="28" w:type="dxa"/>
              <w:right w:w="28" w:type="dxa"/>
            </w:tcMar>
            <w:vAlign w:val="center"/>
            <w:hideMark/>
          </w:tcPr>
          <w:p w14:paraId="18C22C27"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1 824</w:t>
            </w:r>
          </w:p>
        </w:tc>
        <w:tc>
          <w:tcPr>
            <w:tcW w:w="255" w:type="pct"/>
            <w:tcMar>
              <w:left w:w="28" w:type="dxa"/>
              <w:right w:w="28" w:type="dxa"/>
            </w:tcMar>
            <w:vAlign w:val="center"/>
            <w:hideMark/>
          </w:tcPr>
          <w:p w14:paraId="6C24A144"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6 932</w:t>
            </w:r>
          </w:p>
        </w:tc>
        <w:tc>
          <w:tcPr>
            <w:tcW w:w="237" w:type="pct"/>
            <w:tcMar>
              <w:left w:w="28" w:type="dxa"/>
              <w:right w:w="28" w:type="dxa"/>
            </w:tcMar>
            <w:vAlign w:val="center"/>
            <w:hideMark/>
          </w:tcPr>
          <w:p w14:paraId="544BAA62" w14:textId="07778E82"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w:t>
            </w:r>
          </w:p>
        </w:tc>
        <w:tc>
          <w:tcPr>
            <w:tcW w:w="256" w:type="pct"/>
            <w:tcMar>
              <w:left w:w="28" w:type="dxa"/>
              <w:right w:w="28" w:type="dxa"/>
            </w:tcMar>
            <w:vAlign w:val="center"/>
            <w:hideMark/>
          </w:tcPr>
          <w:p w14:paraId="75D45507"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1 810</w:t>
            </w:r>
          </w:p>
        </w:tc>
        <w:tc>
          <w:tcPr>
            <w:tcW w:w="255" w:type="pct"/>
            <w:tcMar>
              <w:left w:w="28" w:type="dxa"/>
              <w:right w:w="28" w:type="dxa"/>
            </w:tcMar>
            <w:vAlign w:val="center"/>
            <w:hideMark/>
          </w:tcPr>
          <w:p w14:paraId="6DCEEF2B"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8 564</w:t>
            </w:r>
          </w:p>
        </w:tc>
        <w:tc>
          <w:tcPr>
            <w:tcW w:w="237" w:type="pct"/>
            <w:tcMar>
              <w:left w:w="28" w:type="dxa"/>
              <w:right w:w="28" w:type="dxa"/>
            </w:tcMar>
            <w:vAlign w:val="center"/>
            <w:hideMark/>
          </w:tcPr>
          <w:p w14:paraId="36BA27C1" w14:textId="7CE8E55F"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473</w:t>
            </w:r>
          </w:p>
        </w:tc>
        <w:tc>
          <w:tcPr>
            <w:tcW w:w="256" w:type="pct"/>
            <w:tcMar>
              <w:left w:w="28" w:type="dxa"/>
              <w:right w:w="28" w:type="dxa"/>
            </w:tcMar>
            <w:vAlign w:val="center"/>
            <w:hideMark/>
          </w:tcPr>
          <w:p w14:paraId="1E93D694"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1 939</w:t>
            </w:r>
          </w:p>
        </w:tc>
        <w:tc>
          <w:tcPr>
            <w:tcW w:w="255" w:type="pct"/>
            <w:tcMar>
              <w:left w:w="28" w:type="dxa"/>
              <w:right w:w="28" w:type="dxa"/>
            </w:tcMar>
            <w:vAlign w:val="center"/>
            <w:hideMark/>
          </w:tcPr>
          <w:p w14:paraId="289BBFD6"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7 144</w:t>
            </w:r>
          </w:p>
        </w:tc>
        <w:tc>
          <w:tcPr>
            <w:tcW w:w="237" w:type="pct"/>
            <w:tcMar>
              <w:left w:w="28" w:type="dxa"/>
              <w:right w:w="28" w:type="dxa"/>
            </w:tcMar>
            <w:vAlign w:val="center"/>
            <w:hideMark/>
          </w:tcPr>
          <w:p w14:paraId="7A1B46EF" w14:textId="465EA6E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368</w:t>
            </w:r>
          </w:p>
        </w:tc>
        <w:tc>
          <w:tcPr>
            <w:tcW w:w="244" w:type="pct"/>
            <w:tcMar>
              <w:left w:w="28" w:type="dxa"/>
              <w:right w:w="28" w:type="dxa"/>
            </w:tcMar>
            <w:vAlign w:val="center"/>
            <w:hideMark/>
          </w:tcPr>
          <w:p w14:paraId="037D48FF"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1 941</w:t>
            </w:r>
          </w:p>
        </w:tc>
        <w:tc>
          <w:tcPr>
            <w:tcW w:w="248" w:type="pct"/>
            <w:tcMar>
              <w:left w:w="28" w:type="dxa"/>
              <w:right w:w="28" w:type="dxa"/>
            </w:tcMar>
            <w:vAlign w:val="center"/>
            <w:hideMark/>
          </w:tcPr>
          <w:p w14:paraId="78661003" w14:textId="77777777"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7 953</w:t>
            </w:r>
          </w:p>
        </w:tc>
        <w:tc>
          <w:tcPr>
            <w:tcW w:w="195" w:type="pct"/>
            <w:tcMar>
              <w:left w:w="28" w:type="dxa"/>
              <w:right w:w="28" w:type="dxa"/>
            </w:tcMar>
            <w:vAlign w:val="center"/>
            <w:hideMark/>
          </w:tcPr>
          <w:p w14:paraId="7E8137D3" w14:textId="1051A5C1" w:rsidR="00CD095C" w:rsidRPr="00E51C2A" w:rsidRDefault="00CD095C" w:rsidP="00CD095C">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410</w:t>
            </w:r>
          </w:p>
        </w:tc>
      </w:tr>
    </w:tbl>
    <w:p w14:paraId="5BE6384E" w14:textId="260D71F3" w:rsidR="00F718AB" w:rsidRPr="002F778E" w:rsidRDefault="00F718AB" w:rsidP="00765B3D">
      <w:pPr>
        <w:pStyle w:val="a9"/>
        <w:rPr>
          <w:i w:val="0"/>
          <w:sz w:val="28"/>
          <w:szCs w:val="28"/>
        </w:rPr>
      </w:pPr>
      <w:r w:rsidRPr="002F778E">
        <w:rPr>
          <w:i w:val="0"/>
          <w:sz w:val="28"/>
          <w:szCs w:val="28"/>
        </w:rPr>
        <w:t>Оценка достигнутых целей по направлению «Потребительский рынок»</w:t>
      </w:r>
    </w:p>
    <w:tbl>
      <w:tblPr>
        <w:tblW w:w="14912" w:type="dxa"/>
        <w:tblCellMar>
          <w:top w:w="57" w:type="dxa"/>
          <w:left w:w="57" w:type="dxa"/>
          <w:bottom w:w="57" w:type="dxa"/>
          <w:right w:w="57" w:type="dxa"/>
        </w:tblCellMar>
        <w:tblLook w:val="04A0" w:firstRow="1" w:lastRow="0" w:firstColumn="1" w:lastColumn="0" w:noHBand="0" w:noVBand="1"/>
      </w:tblPr>
      <w:tblGrid>
        <w:gridCol w:w="2689"/>
        <w:gridCol w:w="995"/>
        <w:gridCol w:w="748"/>
        <w:gridCol w:w="749"/>
        <w:gridCol w:w="748"/>
        <w:gridCol w:w="749"/>
        <w:gridCol w:w="748"/>
        <w:gridCol w:w="749"/>
        <w:gridCol w:w="748"/>
        <w:gridCol w:w="749"/>
        <w:gridCol w:w="748"/>
        <w:gridCol w:w="749"/>
        <w:gridCol w:w="748"/>
        <w:gridCol w:w="749"/>
        <w:gridCol w:w="748"/>
        <w:gridCol w:w="749"/>
        <w:gridCol w:w="749"/>
      </w:tblGrid>
      <w:tr w:rsidR="00F718AB" w:rsidRPr="00E51C2A" w14:paraId="79C0B29B" w14:textId="77777777" w:rsidTr="00E51C2A">
        <w:trPr>
          <w:trHeight w:val="255"/>
        </w:trPr>
        <w:tc>
          <w:tcPr>
            <w:tcW w:w="0" w:type="auto"/>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A0AE8B2"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0" w:type="auto"/>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F8DBEC4"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2245"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7BDC57B1"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2246"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4F1D101E"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2245"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2900419E"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2246"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09E20166"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2246"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3E5C65F8"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6A57E38A" w14:textId="77777777" w:rsidTr="00E51C2A">
        <w:trPr>
          <w:trHeight w:val="77"/>
        </w:trPr>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090EA81" w14:textId="77777777" w:rsidR="00F718AB" w:rsidRPr="00E51C2A" w:rsidRDefault="00F718AB" w:rsidP="00F718AB">
            <w:pPr>
              <w:keepNext/>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2813CFF" w14:textId="77777777" w:rsidR="00F718AB" w:rsidRPr="00E51C2A" w:rsidRDefault="00F718AB" w:rsidP="00F718AB">
            <w:pPr>
              <w:keepNext/>
              <w:spacing w:after="0" w:line="240" w:lineRule="auto"/>
              <w:rPr>
                <w:rFonts w:ascii="Times New Roman" w:eastAsia="Times New Roman" w:hAnsi="Times New Roman" w:cs="Times New Roman"/>
                <w:sz w:val="20"/>
                <w:szCs w:val="20"/>
                <w:lang w:eastAsia="ru-RU"/>
              </w:rPr>
            </w:pPr>
          </w:p>
        </w:tc>
        <w:tc>
          <w:tcPr>
            <w:tcW w:w="748" w:type="dxa"/>
            <w:tcBorders>
              <w:top w:val="nil"/>
              <w:left w:val="nil"/>
              <w:bottom w:val="single" w:sz="4" w:space="0" w:color="auto"/>
              <w:right w:val="single" w:sz="4" w:space="0" w:color="auto"/>
            </w:tcBorders>
            <w:tcMar>
              <w:left w:w="28" w:type="dxa"/>
              <w:right w:w="28" w:type="dxa"/>
            </w:tcMar>
            <w:vAlign w:val="center"/>
            <w:hideMark/>
          </w:tcPr>
          <w:p w14:paraId="330DA5EE"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9" w:type="dxa"/>
            <w:tcBorders>
              <w:top w:val="nil"/>
              <w:left w:val="nil"/>
              <w:bottom w:val="single" w:sz="4" w:space="0" w:color="auto"/>
              <w:right w:val="single" w:sz="4" w:space="0" w:color="auto"/>
            </w:tcBorders>
            <w:tcMar>
              <w:left w:w="28" w:type="dxa"/>
              <w:right w:w="28" w:type="dxa"/>
            </w:tcMar>
            <w:vAlign w:val="center"/>
            <w:hideMark/>
          </w:tcPr>
          <w:p w14:paraId="2DA36425"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045B143"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9" w:type="dxa"/>
            <w:tcBorders>
              <w:top w:val="nil"/>
              <w:left w:val="nil"/>
              <w:bottom w:val="single" w:sz="4" w:space="0" w:color="auto"/>
              <w:right w:val="single" w:sz="4" w:space="0" w:color="auto"/>
            </w:tcBorders>
            <w:tcMar>
              <w:left w:w="28" w:type="dxa"/>
              <w:right w:w="28" w:type="dxa"/>
            </w:tcMar>
            <w:vAlign w:val="center"/>
            <w:hideMark/>
          </w:tcPr>
          <w:p w14:paraId="3CAE3EAB"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3A6EC2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9" w:type="dxa"/>
            <w:tcBorders>
              <w:top w:val="nil"/>
              <w:left w:val="nil"/>
              <w:bottom w:val="single" w:sz="4" w:space="0" w:color="auto"/>
              <w:right w:val="single" w:sz="4" w:space="0" w:color="auto"/>
            </w:tcBorders>
            <w:tcMar>
              <w:left w:w="28" w:type="dxa"/>
              <w:right w:w="28" w:type="dxa"/>
            </w:tcMar>
            <w:vAlign w:val="center"/>
            <w:hideMark/>
          </w:tcPr>
          <w:p w14:paraId="35BF742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CD8EFE4"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9" w:type="dxa"/>
            <w:tcBorders>
              <w:top w:val="nil"/>
              <w:left w:val="nil"/>
              <w:bottom w:val="single" w:sz="4" w:space="0" w:color="auto"/>
              <w:right w:val="single" w:sz="4" w:space="0" w:color="auto"/>
            </w:tcBorders>
            <w:tcMar>
              <w:left w:w="28" w:type="dxa"/>
              <w:right w:w="28" w:type="dxa"/>
            </w:tcMar>
            <w:vAlign w:val="center"/>
            <w:hideMark/>
          </w:tcPr>
          <w:p w14:paraId="7977B5D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0892720"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9" w:type="dxa"/>
            <w:tcBorders>
              <w:top w:val="nil"/>
              <w:left w:val="nil"/>
              <w:bottom w:val="single" w:sz="4" w:space="0" w:color="auto"/>
              <w:right w:val="single" w:sz="4" w:space="0" w:color="auto"/>
            </w:tcBorders>
            <w:tcMar>
              <w:left w:w="28" w:type="dxa"/>
              <w:right w:w="28" w:type="dxa"/>
            </w:tcMar>
            <w:vAlign w:val="center"/>
            <w:hideMark/>
          </w:tcPr>
          <w:p w14:paraId="28AE9486"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8" w:type="dxa"/>
            <w:tcBorders>
              <w:top w:val="nil"/>
              <w:left w:val="nil"/>
              <w:bottom w:val="single" w:sz="4" w:space="0" w:color="auto"/>
              <w:right w:val="single" w:sz="4" w:space="0" w:color="auto"/>
            </w:tcBorders>
            <w:tcMar>
              <w:left w:w="28" w:type="dxa"/>
              <w:right w:w="28" w:type="dxa"/>
            </w:tcMar>
            <w:vAlign w:val="center"/>
            <w:hideMark/>
          </w:tcPr>
          <w:p w14:paraId="4C849E5D"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9" w:type="dxa"/>
            <w:tcBorders>
              <w:top w:val="nil"/>
              <w:left w:val="nil"/>
              <w:bottom w:val="single" w:sz="4" w:space="0" w:color="auto"/>
              <w:right w:val="single" w:sz="4" w:space="0" w:color="auto"/>
            </w:tcBorders>
            <w:tcMar>
              <w:left w:w="28" w:type="dxa"/>
              <w:right w:w="28" w:type="dxa"/>
            </w:tcMar>
            <w:vAlign w:val="center"/>
            <w:hideMark/>
          </w:tcPr>
          <w:p w14:paraId="16BC3848"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8" w:type="dxa"/>
            <w:tcBorders>
              <w:top w:val="nil"/>
              <w:left w:val="nil"/>
              <w:bottom w:val="single" w:sz="4" w:space="0" w:color="auto"/>
              <w:right w:val="single" w:sz="4" w:space="0" w:color="auto"/>
            </w:tcBorders>
            <w:tcMar>
              <w:left w:w="28" w:type="dxa"/>
              <w:right w:w="28" w:type="dxa"/>
            </w:tcMar>
            <w:vAlign w:val="center"/>
            <w:hideMark/>
          </w:tcPr>
          <w:p w14:paraId="4DC7DFE6"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7E547C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2008E18"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CD095C" w:rsidRPr="00E51C2A" w14:paraId="4F140757" w14:textId="77777777" w:rsidTr="00E51C2A">
        <w:trPr>
          <w:trHeight w:val="255"/>
        </w:trPr>
        <w:tc>
          <w:tcPr>
            <w:tcW w:w="0" w:type="auto"/>
            <w:tcBorders>
              <w:top w:val="nil"/>
              <w:left w:val="single" w:sz="4" w:space="0" w:color="auto"/>
              <w:bottom w:val="single" w:sz="4" w:space="0" w:color="auto"/>
              <w:right w:val="single" w:sz="4" w:space="0" w:color="auto"/>
            </w:tcBorders>
            <w:tcMar>
              <w:left w:w="28" w:type="dxa"/>
              <w:right w:w="28" w:type="dxa"/>
            </w:tcMar>
            <w:vAlign w:val="center"/>
            <w:hideMark/>
          </w:tcPr>
          <w:p w14:paraId="48C12783" w14:textId="77777777" w:rsidR="00CD095C" w:rsidRPr="00E51C2A" w:rsidRDefault="00CD095C" w:rsidP="00CD095C">
            <w:pPr>
              <w:keepNext/>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Оборот розничной торговли</w:t>
            </w:r>
          </w:p>
        </w:tc>
        <w:tc>
          <w:tcPr>
            <w:tcW w:w="0" w:type="auto"/>
            <w:tcBorders>
              <w:top w:val="nil"/>
              <w:left w:val="nil"/>
              <w:bottom w:val="single" w:sz="4" w:space="0" w:color="auto"/>
              <w:right w:val="single" w:sz="4" w:space="0" w:color="auto"/>
            </w:tcBorders>
            <w:tcMar>
              <w:left w:w="28" w:type="dxa"/>
              <w:right w:w="28" w:type="dxa"/>
            </w:tcMar>
            <w:vAlign w:val="center"/>
            <w:hideMark/>
          </w:tcPr>
          <w:p w14:paraId="3515992B" w14:textId="235437DA"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748" w:type="dxa"/>
            <w:tcBorders>
              <w:top w:val="nil"/>
              <w:left w:val="nil"/>
              <w:bottom w:val="single" w:sz="4" w:space="0" w:color="auto"/>
              <w:right w:val="single" w:sz="4" w:space="0" w:color="auto"/>
            </w:tcBorders>
            <w:tcMar>
              <w:left w:w="28" w:type="dxa"/>
              <w:right w:w="28" w:type="dxa"/>
            </w:tcMar>
            <w:vAlign w:val="center"/>
            <w:hideMark/>
          </w:tcPr>
          <w:p w14:paraId="18A1D287"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2 100,9</w:t>
            </w:r>
          </w:p>
        </w:tc>
        <w:tc>
          <w:tcPr>
            <w:tcW w:w="749" w:type="dxa"/>
            <w:tcBorders>
              <w:top w:val="nil"/>
              <w:left w:val="nil"/>
              <w:bottom w:val="single" w:sz="4" w:space="0" w:color="auto"/>
              <w:right w:val="single" w:sz="4" w:space="0" w:color="auto"/>
            </w:tcBorders>
            <w:tcMar>
              <w:left w:w="28" w:type="dxa"/>
              <w:right w:w="28" w:type="dxa"/>
            </w:tcMar>
            <w:vAlign w:val="center"/>
            <w:hideMark/>
          </w:tcPr>
          <w:p w14:paraId="13163899"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2472</w:t>
            </w:r>
          </w:p>
        </w:tc>
        <w:tc>
          <w:tcPr>
            <w:tcW w:w="748" w:type="dxa"/>
            <w:tcBorders>
              <w:top w:val="nil"/>
              <w:left w:val="nil"/>
              <w:bottom w:val="single" w:sz="4" w:space="0" w:color="auto"/>
              <w:right w:val="single" w:sz="4" w:space="0" w:color="auto"/>
            </w:tcBorders>
            <w:tcMar>
              <w:left w:w="28" w:type="dxa"/>
              <w:right w:w="28" w:type="dxa"/>
            </w:tcMar>
            <w:vAlign w:val="center"/>
            <w:hideMark/>
          </w:tcPr>
          <w:p w14:paraId="5685F7DC" w14:textId="528508FB"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118</w:t>
            </w:r>
          </w:p>
        </w:tc>
        <w:tc>
          <w:tcPr>
            <w:tcW w:w="749" w:type="dxa"/>
            <w:tcBorders>
              <w:top w:val="nil"/>
              <w:left w:val="nil"/>
              <w:bottom w:val="single" w:sz="4" w:space="0" w:color="auto"/>
              <w:right w:val="single" w:sz="4" w:space="0" w:color="auto"/>
            </w:tcBorders>
            <w:tcMar>
              <w:left w:w="28" w:type="dxa"/>
              <w:right w:w="28" w:type="dxa"/>
            </w:tcMar>
            <w:vAlign w:val="center"/>
            <w:hideMark/>
          </w:tcPr>
          <w:p w14:paraId="6C828830"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2 276,7</w:t>
            </w:r>
          </w:p>
        </w:tc>
        <w:tc>
          <w:tcPr>
            <w:tcW w:w="748" w:type="dxa"/>
            <w:tcBorders>
              <w:top w:val="nil"/>
              <w:left w:val="nil"/>
              <w:bottom w:val="single" w:sz="4" w:space="0" w:color="auto"/>
              <w:right w:val="single" w:sz="4" w:space="0" w:color="auto"/>
            </w:tcBorders>
            <w:tcMar>
              <w:left w:w="28" w:type="dxa"/>
              <w:right w:w="28" w:type="dxa"/>
            </w:tcMar>
            <w:vAlign w:val="center"/>
            <w:hideMark/>
          </w:tcPr>
          <w:p w14:paraId="66AF8E66"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2580</w:t>
            </w:r>
          </w:p>
        </w:tc>
        <w:tc>
          <w:tcPr>
            <w:tcW w:w="749" w:type="dxa"/>
            <w:tcBorders>
              <w:top w:val="nil"/>
              <w:left w:val="nil"/>
              <w:bottom w:val="single" w:sz="4" w:space="0" w:color="auto"/>
              <w:right w:val="single" w:sz="4" w:space="0" w:color="auto"/>
            </w:tcBorders>
            <w:tcMar>
              <w:left w:w="28" w:type="dxa"/>
              <w:right w:w="28" w:type="dxa"/>
            </w:tcMar>
            <w:vAlign w:val="center"/>
            <w:hideMark/>
          </w:tcPr>
          <w:p w14:paraId="77F6CDB8" w14:textId="6DC1FA08"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113</w:t>
            </w:r>
          </w:p>
        </w:tc>
        <w:tc>
          <w:tcPr>
            <w:tcW w:w="748" w:type="dxa"/>
            <w:tcBorders>
              <w:top w:val="nil"/>
              <w:left w:val="nil"/>
              <w:bottom w:val="single" w:sz="4" w:space="0" w:color="auto"/>
              <w:right w:val="single" w:sz="4" w:space="0" w:color="auto"/>
            </w:tcBorders>
            <w:tcMar>
              <w:left w:w="28" w:type="dxa"/>
              <w:right w:w="28" w:type="dxa"/>
            </w:tcMar>
            <w:vAlign w:val="center"/>
            <w:hideMark/>
          </w:tcPr>
          <w:p w14:paraId="523F16E9"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2 469,6</w:t>
            </w:r>
          </w:p>
        </w:tc>
        <w:tc>
          <w:tcPr>
            <w:tcW w:w="749" w:type="dxa"/>
            <w:tcBorders>
              <w:top w:val="nil"/>
              <w:left w:val="nil"/>
              <w:bottom w:val="single" w:sz="4" w:space="0" w:color="auto"/>
              <w:right w:val="single" w:sz="4" w:space="0" w:color="auto"/>
            </w:tcBorders>
            <w:tcMar>
              <w:left w:w="28" w:type="dxa"/>
              <w:right w:w="28" w:type="dxa"/>
            </w:tcMar>
            <w:vAlign w:val="center"/>
            <w:hideMark/>
          </w:tcPr>
          <w:p w14:paraId="595EC747"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2506,3</w:t>
            </w:r>
          </w:p>
        </w:tc>
        <w:tc>
          <w:tcPr>
            <w:tcW w:w="748" w:type="dxa"/>
            <w:tcBorders>
              <w:top w:val="nil"/>
              <w:left w:val="nil"/>
              <w:bottom w:val="single" w:sz="4" w:space="0" w:color="auto"/>
              <w:right w:val="nil"/>
            </w:tcBorders>
            <w:tcMar>
              <w:left w:w="28" w:type="dxa"/>
              <w:right w:w="28" w:type="dxa"/>
            </w:tcMar>
            <w:vAlign w:val="center"/>
            <w:hideMark/>
          </w:tcPr>
          <w:p w14:paraId="240FD872" w14:textId="19322511"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101</w:t>
            </w:r>
          </w:p>
        </w:tc>
        <w:tc>
          <w:tcPr>
            <w:tcW w:w="749" w:type="dxa"/>
            <w:tcBorders>
              <w:top w:val="nil"/>
              <w:left w:val="single" w:sz="4" w:space="0" w:color="auto"/>
              <w:bottom w:val="single" w:sz="4" w:space="0" w:color="auto"/>
              <w:right w:val="single" w:sz="4" w:space="0" w:color="auto"/>
            </w:tcBorders>
            <w:tcMar>
              <w:left w:w="28" w:type="dxa"/>
              <w:right w:w="28" w:type="dxa"/>
            </w:tcMar>
            <w:vAlign w:val="center"/>
            <w:hideMark/>
          </w:tcPr>
          <w:p w14:paraId="0EEF453D"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2 676,2</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C3FF501"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2641,5</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CA6D18D" w14:textId="695E2F40"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99</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6C1CBD0"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2 900,2</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3B4D03F" w14:textId="77777777"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2 844,9</w:t>
            </w:r>
          </w:p>
        </w:tc>
        <w:tc>
          <w:tcPr>
            <w:tcW w:w="749" w:type="dxa"/>
            <w:tcBorders>
              <w:top w:val="nil"/>
              <w:left w:val="nil"/>
              <w:bottom w:val="single" w:sz="4" w:space="0" w:color="auto"/>
              <w:right w:val="single" w:sz="4" w:space="0" w:color="auto"/>
            </w:tcBorders>
            <w:tcMar>
              <w:left w:w="28" w:type="dxa"/>
              <w:right w:w="28" w:type="dxa"/>
            </w:tcMar>
            <w:vAlign w:val="center"/>
            <w:hideMark/>
          </w:tcPr>
          <w:p w14:paraId="4AA5A0BB" w14:textId="3031456D" w:rsidR="00CD095C" w:rsidRPr="00E51C2A" w:rsidRDefault="00CD095C" w:rsidP="00CD095C">
            <w:pPr>
              <w:keepNext/>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w:t>
            </w:r>
          </w:p>
        </w:tc>
      </w:tr>
      <w:tr w:rsidR="00CD095C" w:rsidRPr="00E51C2A" w14:paraId="766FED08" w14:textId="77777777" w:rsidTr="00E51C2A">
        <w:trPr>
          <w:trHeight w:val="255"/>
        </w:trPr>
        <w:tc>
          <w:tcPr>
            <w:tcW w:w="0" w:type="auto"/>
            <w:tcBorders>
              <w:top w:val="nil"/>
              <w:left w:val="single" w:sz="4" w:space="0" w:color="auto"/>
              <w:bottom w:val="single" w:sz="4" w:space="0" w:color="auto"/>
              <w:right w:val="single" w:sz="4" w:space="0" w:color="auto"/>
            </w:tcBorders>
            <w:tcMar>
              <w:left w:w="28" w:type="dxa"/>
              <w:right w:w="28" w:type="dxa"/>
            </w:tcMar>
            <w:vAlign w:val="center"/>
            <w:hideMark/>
          </w:tcPr>
          <w:p w14:paraId="4E6A738A" w14:textId="77777777" w:rsidR="00CD095C" w:rsidRPr="00E51C2A" w:rsidRDefault="00CD095C" w:rsidP="00CD095C">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Объем платных услуг населению </w:t>
            </w:r>
          </w:p>
        </w:tc>
        <w:tc>
          <w:tcPr>
            <w:tcW w:w="0" w:type="auto"/>
            <w:tcBorders>
              <w:top w:val="nil"/>
              <w:left w:val="nil"/>
              <w:bottom w:val="single" w:sz="4" w:space="0" w:color="auto"/>
              <w:right w:val="single" w:sz="4" w:space="0" w:color="auto"/>
            </w:tcBorders>
            <w:tcMar>
              <w:left w:w="28" w:type="dxa"/>
              <w:right w:w="28" w:type="dxa"/>
            </w:tcMar>
            <w:vAlign w:val="center"/>
            <w:hideMark/>
          </w:tcPr>
          <w:p w14:paraId="64DF544A" w14:textId="70EF5B51"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r>
              <w:rPr>
                <w:rFonts w:ascii="Times New Roman" w:eastAsia="Times New Roman" w:hAnsi="Times New Roman" w:cs="Times New Roman"/>
                <w:sz w:val="20"/>
                <w:szCs w:val="20"/>
                <w:lang w:eastAsia="ru-RU"/>
              </w:rPr>
              <w:t>лей</w:t>
            </w:r>
          </w:p>
        </w:tc>
        <w:tc>
          <w:tcPr>
            <w:tcW w:w="748" w:type="dxa"/>
            <w:tcBorders>
              <w:top w:val="nil"/>
              <w:left w:val="nil"/>
              <w:bottom w:val="single" w:sz="4" w:space="0" w:color="auto"/>
              <w:right w:val="single" w:sz="4" w:space="0" w:color="auto"/>
            </w:tcBorders>
            <w:tcMar>
              <w:left w:w="28" w:type="dxa"/>
              <w:right w:w="28" w:type="dxa"/>
            </w:tcMar>
            <w:vAlign w:val="center"/>
            <w:hideMark/>
          </w:tcPr>
          <w:p w14:paraId="66B18EF2"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348,3</w:t>
            </w:r>
          </w:p>
        </w:tc>
        <w:tc>
          <w:tcPr>
            <w:tcW w:w="749" w:type="dxa"/>
            <w:tcBorders>
              <w:top w:val="nil"/>
              <w:left w:val="nil"/>
              <w:bottom w:val="single" w:sz="4" w:space="0" w:color="auto"/>
              <w:right w:val="single" w:sz="4" w:space="0" w:color="auto"/>
            </w:tcBorders>
            <w:tcMar>
              <w:left w:w="28" w:type="dxa"/>
              <w:right w:w="28" w:type="dxa"/>
            </w:tcMar>
            <w:vAlign w:val="center"/>
            <w:hideMark/>
          </w:tcPr>
          <w:p w14:paraId="44C5C19D"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391,15</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1A18CDB" w14:textId="757CBEDA"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112</w:t>
            </w:r>
          </w:p>
        </w:tc>
        <w:tc>
          <w:tcPr>
            <w:tcW w:w="749" w:type="dxa"/>
            <w:tcBorders>
              <w:top w:val="nil"/>
              <w:left w:val="nil"/>
              <w:bottom w:val="single" w:sz="4" w:space="0" w:color="auto"/>
              <w:right w:val="single" w:sz="4" w:space="0" w:color="auto"/>
            </w:tcBorders>
            <w:tcMar>
              <w:left w:w="28" w:type="dxa"/>
              <w:right w:w="28" w:type="dxa"/>
            </w:tcMar>
            <w:vAlign w:val="center"/>
            <w:hideMark/>
          </w:tcPr>
          <w:p w14:paraId="5DA5B22E"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362,6</w:t>
            </w:r>
          </w:p>
        </w:tc>
        <w:tc>
          <w:tcPr>
            <w:tcW w:w="748" w:type="dxa"/>
            <w:tcBorders>
              <w:top w:val="nil"/>
              <w:left w:val="nil"/>
              <w:bottom w:val="single" w:sz="4" w:space="0" w:color="auto"/>
              <w:right w:val="single" w:sz="4" w:space="0" w:color="auto"/>
            </w:tcBorders>
            <w:tcMar>
              <w:left w:w="28" w:type="dxa"/>
              <w:right w:w="28" w:type="dxa"/>
            </w:tcMar>
            <w:vAlign w:val="center"/>
            <w:hideMark/>
          </w:tcPr>
          <w:p w14:paraId="38B17C08"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402,4</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BF01946" w14:textId="6B7C6138"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111</w:t>
            </w:r>
          </w:p>
        </w:tc>
        <w:tc>
          <w:tcPr>
            <w:tcW w:w="748" w:type="dxa"/>
            <w:tcBorders>
              <w:top w:val="nil"/>
              <w:left w:val="nil"/>
              <w:bottom w:val="single" w:sz="4" w:space="0" w:color="auto"/>
              <w:right w:val="single" w:sz="4" w:space="0" w:color="auto"/>
            </w:tcBorders>
            <w:tcMar>
              <w:left w:w="28" w:type="dxa"/>
              <w:right w:w="28" w:type="dxa"/>
            </w:tcMar>
            <w:vAlign w:val="center"/>
            <w:hideMark/>
          </w:tcPr>
          <w:p w14:paraId="15064828"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379,7</w:t>
            </w:r>
          </w:p>
        </w:tc>
        <w:tc>
          <w:tcPr>
            <w:tcW w:w="749" w:type="dxa"/>
            <w:tcBorders>
              <w:top w:val="nil"/>
              <w:left w:val="nil"/>
              <w:bottom w:val="single" w:sz="4" w:space="0" w:color="auto"/>
              <w:right w:val="single" w:sz="4" w:space="0" w:color="auto"/>
            </w:tcBorders>
            <w:tcMar>
              <w:left w:w="28" w:type="dxa"/>
              <w:right w:w="28" w:type="dxa"/>
            </w:tcMar>
            <w:vAlign w:val="center"/>
            <w:hideMark/>
          </w:tcPr>
          <w:p w14:paraId="2D0AE313"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416,5</w:t>
            </w:r>
          </w:p>
        </w:tc>
        <w:tc>
          <w:tcPr>
            <w:tcW w:w="748" w:type="dxa"/>
            <w:tcBorders>
              <w:top w:val="nil"/>
              <w:left w:val="nil"/>
              <w:bottom w:val="single" w:sz="4" w:space="0" w:color="auto"/>
              <w:right w:val="nil"/>
            </w:tcBorders>
            <w:tcMar>
              <w:left w:w="28" w:type="dxa"/>
              <w:right w:w="28" w:type="dxa"/>
            </w:tcMar>
            <w:vAlign w:val="center"/>
            <w:hideMark/>
          </w:tcPr>
          <w:p w14:paraId="15B620C1" w14:textId="57E0B3C6"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110</w:t>
            </w:r>
          </w:p>
        </w:tc>
        <w:tc>
          <w:tcPr>
            <w:tcW w:w="749" w:type="dxa"/>
            <w:tcBorders>
              <w:top w:val="nil"/>
              <w:left w:val="single" w:sz="4" w:space="0" w:color="auto"/>
              <w:bottom w:val="single" w:sz="4" w:space="0" w:color="auto"/>
              <w:right w:val="single" w:sz="4" w:space="0" w:color="auto"/>
            </w:tcBorders>
            <w:tcMar>
              <w:left w:w="28" w:type="dxa"/>
              <w:right w:w="28" w:type="dxa"/>
            </w:tcMar>
            <w:vAlign w:val="center"/>
            <w:hideMark/>
          </w:tcPr>
          <w:p w14:paraId="07133F38"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398,3</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86CF62D"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431</w:t>
            </w:r>
          </w:p>
        </w:tc>
        <w:tc>
          <w:tcPr>
            <w:tcW w:w="749" w:type="dxa"/>
            <w:tcBorders>
              <w:top w:val="nil"/>
              <w:left w:val="nil"/>
              <w:bottom w:val="single" w:sz="4" w:space="0" w:color="auto"/>
              <w:right w:val="single" w:sz="4" w:space="0" w:color="auto"/>
            </w:tcBorders>
            <w:tcMar>
              <w:left w:w="28" w:type="dxa"/>
              <w:right w:w="28" w:type="dxa"/>
            </w:tcMar>
            <w:vAlign w:val="center"/>
            <w:hideMark/>
          </w:tcPr>
          <w:p w14:paraId="572CE3FA" w14:textId="23D0244F"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108</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032E088"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434,5</w:t>
            </w:r>
          </w:p>
        </w:tc>
        <w:tc>
          <w:tcPr>
            <w:tcW w:w="749" w:type="dxa"/>
            <w:tcBorders>
              <w:top w:val="nil"/>
              <w:left w:val="nil"/>
              <w:bottom w:val="single" w:sz="4" w:space="0" w:color="auto"/>
              <w:right w:val="single" w:sz="4" w:space="0" w:color="auto"/>
            </w:tcBorders>
            <w:tcMar>
              <w:left w:w="28" w:type="dxa"/>
              <w:right w:w="28" w:type="dxa"/>
            </w:tcMar>
            <w:vAlign w:val="center"/>
            <w:hideMark/>
          </w:tcPr>
          <w:p w14:paraId="6ADCC521" w14:textId="77777777"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447,4</w:t>
            </w:r>
          </w:p>
        </w:tc>
        <w:tc>
          <w:tcPr>
            <w:tcW w:w="749" w:type="dxa"/>
            <w:tcBorders>
              <w:top w:val="nil"/>
              <w:left w:val="nil"/>
              <w:bottom w:val="single" w:sz="4" w:space="0" w:color="auto"/>
              <w:right w:val="single" w:sz="4" w:space="0" w:color="auto"/>
            </w:tcBorders>
            <w:tcMar>
              <w:left w:w="28" w:type="dxa"/>
              <w:right w:w="28" w:type="dxa"/>
            </w:tcMar>
            <w:vAlign w:val="center"/>
            <w:hideMark/>
          </w:tcPr>
          <w:p w14:paraId="3283696B" w14:textId="6D8A8040" w:rsidR="00CD095C" w:rsidRPr="00E51C2A" w:rsidRDefault="00CD095C" w:rsidP="00CD095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w:t>
            </w:r>
          </w:p>
        </w:tc>
      </w:tr>
    </w:tbl>
    <w:p w14:paraId="671BF3B8" w14:textId="77777777" w:rsidR="000B38D6" w:rsidRDefault="000B38D6" w:rsidP="00765B3D">
      <w:pPr>
        <w:pStyle w:val="a9"/>
        <w:rPr>
          <w:i w:val="0"/>
          <w:sz w:val="28"/>
          <w:szCs w:val="28"/>
        </w:rPr>
      </w:pPr>
    </w:p>
    <w:p w14:paraId="3EE550D4" w14:textId="4FAAD0E0" w:rsidR="00F718AB" w:rsidRPr="002F778E" w:rsidRDefault="00F718AB" w:rsidP="00765B3D">
      <w:pPr>
        <w:pStyle w:val="a9"/>
        <w:rPr>
          <w:i w:val="0"/>
          <w:sz w:val="28"/>
          <w:szCs w:val="28"/>
        </w:rPr>
      </w:pPr>
      <w:r w:rsidRPr="002F778E">
        <w:rPr>
          <w:i w:val="0"/>
          <w:sz w:val="28"/>
          <w:szCs w:val="28"/>
        </w:rPr>
        <w:t>Оценка достигнутых целей по направлению «Инвестиции»</w:t>
      </w:r>
    </w:p>
    <w:tbl>
      <w:tblPr>
        <w:tblW w:w="5002" w:type="pct"/>
        <w:tblLayout w:type="fixed"/>
        <w:tblCellMar>
          <w:top w:w="57" w:type="dxa"/>
          <w:left w:w="57" w:type="dxa"/>
          <w:bottom w:w="57" w:type="dxa"/>
          <w:right w:w="57" w:type="dxa"/>
        </w:tblCellMar>
        <w:tblLook w:val="04A0" w:firstRow="1" w:lastRow="0" w:firstColumn="1" w:lastColumn="0" w:noHBand="0" w:noVBand="1"/>
      </w:tblPr>
      <w:tblGrid>
        <w:gridCol w:w="2710"/>
        <w:gridCol w:w="1226"/>
        <w:gridCol w:w="727"/>
        <w:gridCol w:w="728"/>
        <w:gridCol w:w="707"/>
        <w:gridCol w:w="748"/>
        <w:gridCol w:w="728"/>
        <w:gridCol w:w="781"/>
        <w:gridCol w:w="680"/>
        <w:gridCol w:w="728"/>
        <w:gridCol w:w="760"/>
        <w:gridCol w:w="695"/>
        <w:gridCol w:w="728"/>
        <w:gridCol w:w="728"/>
        <w:gridCol w:w="18"/>
        <w:gridCol w:w="710"/>
        <w:gridCol w:w="728"/>
        <w:gridCol w:w="719"/>
      </w:tblGrid>
      <w:tr w:rsidR="00F718AB" w:rsidRPr="00E51C2A" w14:paraId="7DE8D686" w14:textId="77777777" w:rsidTr="00F041E6">
        <w:trPr>
          <w:trHeight w:val="255"/>
        </w:trPr>
        <w:tc>
          <w:tcPr>
            <w:tcW w:w="913" w:type="pct"/>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E5AB7D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413" w:type="pct"/>
            <w:vMerge w:val="restart"/>
            <w:tcBorders>
              <w:top w:val="single" w:sz="4" w:space="0" w:color="auto"/>
              <w:left w:val="nil"/>
              <w:bottom w:val="single" w:sz="4" w:space="0" w:color="000000"/>
              <w:right w:val="single" w:sz="4" w:space="0" w:color="auto"/>
            </w:tcBorders>
            <w:noWrap/>
            <w:tcMar>
              <w:left w:w="28" w:type="dxa"/>
              <w:right w:w="28" w:type="dxa"/>
            </w:tcMar>
            <w:vAlign w:val="center"/>
            <w:hideMark/>
          </w:tcPr>
          <w:p w14:paraId="794BC9B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728"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6B8628D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760"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14DA160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730"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0D8BD48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730" w:type="pct"/>
            <w:gridSpan w:val="4"/>
            <w:tcBorders>
              <w:top w:val="single" w:sz="4" w:space="0" w:color="auto"/>
              <w:left w:val="nil"/>
              <w:bottom w:val="single" w:sz="4" w:space="0" w:color="auto"/>
              <w:right w:val="single" w:sz="4" w:space="0" w:color="auto"/>
            </w:tcBorders>
            <w:noWrap/>
            <w:tcMar>
              <w:left w:w="28" w:type="dxa"/>
              <w:right w:w="28" w:type="dxa"/>
            </w:tcMar>
            <w:vAlign w:val="bottom"/>
            <w:hideMark/>
          </w:tcPr>
          <w:p w14:paraId="4863F0B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727"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3D15870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67D6D42E" w14:textId="77777777" w:rsidTr="00F041E6">
        <w:trPr>
          <w:trHeight w:val="510"/>
        </w:trPr>
        <w:tc>
          <w:tcPr>
            <w:tcW w:w="91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7AD67A"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413" w:type="pct"/>
            <w:vMerge/>
            <w:tcBorders>
              <w:top w:val="single" w:sz="4" w:space="0" w:color="auto"/>
              <w:left w:val="nil"/>
              <w:bottom w:val="single" w:sz="4" w:space="0" w:color="000000"/>
              <w:right w:val="single" w:sz="4" w:space="0" w:color="auto"/>
            </w:tcBorders>
            <w:tcMar>
              <w:left w:w="28" w:type="dxa"/>
              <w:right w:w="28" w:type="dxa"/>
            </w:tcMar>
            <w:vAlign w:val="center"/>
            <w:hideMark/>
          </w:tcPr>
          <w:p w14:paraId="4B82F3A4"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245" w:type="pct"/>
            <w:tcBorders>
              <w:top w:val="nil"/>
              <w:left w:val="nil"/>
              <w:bottom w:val="single" w:sz="4" w:space="0" w:color="auto"/>
              <w:right w:val="single" w:sz="4" w:space="0" w:color="auto"/>
            </w:tcBorders>
            <w:tcMar>
              <w:left w:w="28" w:type="dxa"/>
              <w:right w:w="28" w:type="dxa"/>
            </w:tcMar>
            <w:vAlign w:val="center"/>
            <w:hideMark/>
          </w:tcPr>
          <w:p w14:paraId="79C9B4F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4A2F5DA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8" w:type="pct"/>
            <w:tcBorders>
              <w:top w:val="nil"/>
              <w:left w:val="nil"/>
              <w:bottom w:val="single" w:sz="4" w:space="0" w:color="auto"/>
              <w:right w:val="single" w:sz="4" w:space="0" w:color="auto"/>
            </w:tcBorders>
            <w:tcMar>
              <w:left w:w="28" w:type="dxa"/>
              <w:right w:w="28" w:type="dxa"/>
            </w:tcMar>
            <w:vAlign w:val="center"/>
            <w:hideMark/>
          </w:tcPr>
          <w:p w14:paraId="1628193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52" w:type="pct"/>
            <w:tcBorders>
              <w:top w:val="nil"/>
              <w:left w:val="nil"/>
              <w:bottom w:val="single" w:sz="4" w:space="0" w:color="auto"/>
              <w:right w:val="single" w:sz="4" w:space="0" w:color="auto"/>
            </w:tcBorders>
            <w:tcMar>
              <w:left w:w="28" w:type="dxa"/>
              <w:right w:w="28" w:type="dxa"/>
            </w:tcMar>
            <w:vAlign w:val="center"/>
            <w:hideMark/>
          </w:tcPr>
          <w:p w14:paraId="1B5B6AF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1D23F48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62" w:type="pct"/>
            <w:tcBorders>
              <w:top w:val="nil"/>
              <w:left w:val="nil"/>
              <w:bottom w:val="single" w:sz="4" w:space="0" w:color="auto"/>
              <w:right w:val="single" w:sz="4" w:space="0" w:color="auto"/>
            </w:tcBorders>
            <w:tcMar>
              <w:left w:w="28" w:type="dxa"/>
              <w:right w:w="28" w:type="dxa"/>
            </w:tcMar>
            <w:vAlign w:val="center"/>
            <w:hideMark/>
          </w:tcPr>
          <w:p w14:paraId="0768B49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29" w:type="pct"/>
            <w:tcBorders>
              <w:top w:val="nil"/>
              <w:left w:val="nil"/>
              <w:bottom w:val="single" w:sz="4" w:space="0" w:color="auto"/>
              <w:right w:val="single" w:sz="4" w:space="0" w:color="auto"/>
            </w:tcBorders>
            <w:tcMar>
              <w:left w:w="28" w:type="dxa"/>
              <w:right w:w="28" w:type="dxa"/>
            </w:tcMar>
            <w:vAlign w:val="center"/>
            <w:hideMark/>
          </w:tcPr>
          <w:p w14:paraId="56E5AF2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447CFC8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56" w:type="pct"/>
            <w:tcBorders>
              <w:top w:val="nil"/>
              <w:left w:val="nil"/>
              <w:bottom w:val="single" w:sz="4" w:space="0" w:color="auto"/>
              <w:right w:val="single" w:sz="4" w:space="0" w:color="auto"/>
            </w:tcBorders>
            <w:tcMar>
              <w:left w:w="28" w:type="dxa"/>
              <w:right w:w="28" w:type="dxa"/>
            </w:tcMar>
            <w:vAlign w:val="center"/>
            <w:hideMark/>
          </w:tcPr>
          <w:p w14:paraId="09F18C7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34" w:type="pct"/>
            <w:tcBorders>
              <w:top w:val="nil"/>
              <w:left w:val="nil"/>
              <w:bottom w:val="single" w:sz="4" w:space="0" w:color="auto"/>
              <w:right w:val="single" w:sz="4" w:space="0" w:color="auto"/>
            </w:tcBorders>
            <w:tcMar>
              <w:left w:w="28" w:type="dxa"/>
              <w:right w:w="28" w:type="dxa"/>
            </w:tcMar>
            <w:vAlign w:val="center"/>
            <w:hideMark/>
          </w:tcPr>
          <w:p w14:paraId="12A6392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0DEC309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45" w:type="pct"/>
            <w:tcBorders>
              <w:top w:val="nil"/>
              <w:left w:val="nil"/>
              <w:bottom w:val="single" w:sz="4" w:space="0" w:color="auto"/>
              <w:right w:val="single" w:sz="4" w:space="0" w:color="auto"/>
            </w:tcBorders>
            <w:tcMar>
              <w:left w:w="28" w:type="dxa"/>
              <w:right w:w="28" w:type="dxa"/>
            </w:tcMar>
            <w:vAlign w:val="center"/>
            <w:hideMark/>
          </w:tcPr>
          <w:p w14:paraId="390FED8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45" w:type="pct"/>
            <w:gridSpan w:val="2"/>
            <w:tcBorders>
              <w:top w:val="nil"/>
              <w:left w:val="nil"/>
              <w:bottom w:val="single" w:sz="4" w:space="0" w:color="auto"/>
              <w:right w:val="single" w:sz="4" w:space="0" w:color="auto"/>
            </w:tcBorders>
            <w:tcMar>
              <w:left w:w="28" w:type="dxa"/>
              <w:right w:w="28" w:type="dxa"/>
            </w:tcMar>
            <w:vAlign w:val="center"/>
            <w:hideMark/>
          </w:tcPr>
          <w:p w14:paraId="3317955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2AC8901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43" w:type="pct"/>
            <w:tcBorders>
              <w:top w:val="nil"/>
              <w:left w:val="nil"/>
              <w:bottom w:val="single" w:sz="4" w:space="0" w:color="auto"/>
              <w:right w:val="single" w:sz="4" w:space="0" w:color="auto"/>
            </w:tcBorders>
            <w:tcMar>
              <w:left w:w="28" w:type="dxa"/>
              <w:right w:w="28" w:type="dxa"/>
            </w:tcMar>
            <w:vAlign w:val="center"/>
            <w:hideMark/>
          </w:tcPr>
          <w:p w14:paraId="6B4C43E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F718AB" w:rsidRPr="00E51C2A" w14:paraId="10D4B584" w14:textId="77777777" w:rsidTr="00F041E6">
        <w:trPr>
          <w:trHeight w:val="255"/>
        </w:trPr>
        <w:tc>
          <w:tcPr>
            <w:tcW w:w="913" w:type="pct"/>
            <w:tcBorders>
              <w:top w:val="nil"/>
              <w:left w:val="single" w:sz="4" w:space="0" w:color="auto"/>
              <w:bottom w:val="single" w:sz="4" w:space="0" w:color="auto"/>
              <w:right w:val="single" w:sz="4" w:space="0" w:color="auto"/>
            </w:tcBorders>
            <w:tcMar>
              <w:left w:w="28" w:type="dxa"/>
              <w:right w:w="28" w:type="dxa"/>
            </w:tcMar>
            <w:vAlign w:val="center"/>
            <w:hideMark/>
          </w:tcPr>
          <w:p w14:paraId="3796D6EE"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Инвестиции в основной капитал за счет всех источников финансирования </w:t>
            </w:r>
          </w:p>
        </w:tc>
        <w:tc>
          <w:tcPr>
            <w:tcW w:w="413" w:type="pct"/>
            <w:tcBorders>
              <w:top w:val="nil"/>
              <w:left w:val="nil"/>
              <w:bottom w:val="single" w:sz="4" w:space="0" w:color="auto"/>
              <w:right w:val="single" w:sz="4" w:space="0" w:color="auto"/>
            </w:tcBorders>
            <w:noWrap/>
            <w:tcMar>
              <w:left w:w="28" w:type="dxa"/>
              <w:right w:w="28" w:type="dxa"/>
            </w:tcMar>
            <w:vAlign w:val="center"/>
            <w:hideMark/>
          </w:tcPr>
          <w:p w14:paraId="30C049B8" w14:textId="298F2A50"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млрд руб</w:t>
            </w:r>
            <w:r w:rsidR="00CD095C">
              <w:rPr>
                <w:rFonts w:ascii="Times New Roman" w:hAnsi="Times New Roman" w:cs="Times New Roman"/>
                <w:sz w:val="20"/>
                <w:szCs w:val="20"/>
              </w:rPr>
              <w:t>лей</w:t>
            </w:r>
          </w:p>
        </w:tc>
        <w:tc>
          <w:tcPr>
            <w:tcW w:w="245" w:type="pct"/>
            <w:tcBorders>
              <w:top w:val="nil"/>
              <w:left w:val="nil"/>
              <w:bottom w:val="single" w:sz="4" w:space="0" w:color="auto"/>
              <w:right w:val="single" w:sz="4" w:space="0" w:color="auto"/>
            </w:tcBorders>
            <w:tcMar>
              <w:left w:w="28" w:type="dxa"/>
              <w:right w:w="28" w:type="dxa"/>
            </w:tcMar>
            <w:vAlign w:val="center"/>
            <w:hideMark/>
          </w:tcPr>
          <w:p w14:paraId="5BD8E8D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162,7</w:t>
            </w:r>
          </w:p>
        </w:tc>
        <w:tc>
          <w:tcPr>
            <w:tcW w:w="245" w:type="pct"/>
            <w:tcBorders>
              <w:top w:val="nil"/>
              <w:left w:val="nil"/>
              <w:bottom w:val="single" w:sz="4" w:space="0" w:color="auto"/>
              <w:right w:val="single" w:sz="4" w:space="0" w:color="auto"/>
            </w:tcBorders>
            <w:tcMar>
              <w:left w:w="28" w:type="dxa"/>
              <w:right w:w="28" w:type="dxa"/>
            </w:tcMar>
            <w:vAlign w:val="center"/>
            <w:hideMark/>
          </w:tcPr>
          <w:p w14:paraId="2B69678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126,4</w:t>
            </w:r>
          </w:p>
        </w:tc>
        <w:tc>
          <w:tcPr>
            <w:tcW w:w="238" w:type="pct"/>
            <w:tcBorders>
              <w:top w:val="nil"/>
              <w:left w:val="nil"/>
              <w:bottom w:val="single" w:sz="4" w:space="0" w:color="auto"/>
              <w:right w:val="single" w:sz="4" w:space="0" w:color="auto"/>
            </w:tcBorders>
            <w:noWrap/>
            <w:tcMar>
              <w:left w:w="28" w:type="dxa"/>
              <w:right w:w="28" w:type="dxa"/>
            </w:tcMar>
            <w:vAlign w:val="center"/>
            <w:hideMark/>
          </w:tcPr>
          <w:p w14:paraId="05B4B32F" w14:textId="4FD48F4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78</w:t>
            </w:r>
          </w:p>
        </w:tc>
        <w:tc>
          <w:tcPr>
            <w:tcW w:w="252" w:type="pct"/>
            <w:tcBorders>
              <w:top w:val="nil"/>
              <w:left w:val="nil"/>
              <w:bottom w:val="single" w:sz="4" w:space="0" w:color="auto"/>
              <w:right w:val="single" w:sz="4" w:space="0" w:color="auto"/>
            </w:tcBorders>
            <w:tcMar>
              <w:left w:w="28" w:type="dxa"/>
              <w:right w:w="28" w:type="dxa"/>
            </w:tcMar>
            <w:vAlign w:val="center"/>
            <w:hideMark/>
          </w:tcPr>
          <w:p w14:paraId="004AB41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177,7</w:t>
            </w:r>
          </w:p>
        </w:tc>
        <w:tc>
          <w:tcPr>
            <w:tcW w:w="245" w:type="pct"/>
            <w:tcBorders>
              <w:top w:val="nil"/>
              <w:left w:val="nil"/>
              <w:bottom w:val="single" w:sz="4" w:space="0" w:color="auto"/>
              <w:right w:val="single" w:sz="4" w:space="0" w:color="auto"/>
            </w:tcBorders>
            <w:tcMar>
              <w:left w:w="28" w:type="dxa"/>
              <w:right w:w="28" w:type="dxa"/>
            </w:tcMar>
            <w:vAlign w:val="center"/>
            <w:hideMark/>
          </w:tcPr>
          <w:p w14:paraId="4CEBC20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166,2</w:t>
            </w:r>
          </w:p>
        </w:tc>
        <w:tc>
          <w:tcPr>
            <w:tcW w:w="262" w:type="pct"/>
            <w:tcBorders>
              <w:top w:val="nil"/>
              <w:left w:val="nil"/>
              <w:bottom w:val="single" w:sz="4" w:space="0" w:color="auto"/>
              <w:right w:val="single" w:sz="4" w:space="0" w:color="auto"/>
            </w:tcBorders>
            <w:noWrap/>
            <w:tcMar>
              <w:left w:w="28" w:type="dxa"/>
              <w:right w:w="28" w:type="dxa"/>
            </w:tcMar>
            <w:vAlign w:val="center"/>
            <w:hideMark/>
          </w:tcPr>
          <w:p w14:paraId="0B7F6110" w14:textId="6E5B5028"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94</w:t>
            </w:r>
          </w:p>
        </w:tc>
        <w:tc>
          <w:tcPr>
            <w:tcW w:w="229" w:type="pct"/>
            <w:tcBorders>
              <w:top w:val="nil"/>
              <w:left w:val="nil"/>
              <w:bottom w:val="single" w:sz="4" w:space="0" w:color="auto"/>
              <w:right w:val="single" w:sz="4" w:space="0" w:color="auto"/>
            </w:tcBorders>
            <w:tcMar>
              <w:left w:w="28" w:type="dxa"/>
              <w:right w:w="28" w:type="dxa"/>
            </w:tcMar>
            <w:vAlign w:val="center"/>
            <w:hideMark/>
          </w:tcPr>
          <w:p w14:paraId="30BB4E7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189,9</w:t>
            </w:r>
          </w:p>
        </w:tc>
        <w:tc>
          <w:tcPr>
            <w:tcW w:w="245" w:type="pct"/>
            <w:tcBorders>
              <w:top w:val="nil"/>
              <w:left w:val="nil"/>
              <w:bottom w:val="single" w:sz="4" w:space="0" w:color="auto"/>
              <w:right w:val="single" w:sz="4" w:space="0" w:color="auto"/>
            </w:tcBorders>
            <w:tcMar>
              <w:left w:w="28" w:type="dxa"/>
              <w:right w:w="28" w:type="dxa"/>
            </w:tcMar>
            <w:vAlign w:val="center"/>
            <w:hideMark/>
          </w:tcPr>
          <w:p w14:paraId="1CBF340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201,7</w:t>
            </w:r>
          </w:p>
        </w:tc>
        <w:tc>
          <w:tcPr>
            <w:tcW w:w="256" w:type="pct"/>
            <w:tcBorders>
              <w:top w:val="nil"/>
              <w:left w:val="nil"/>
              <w:bottom w:val="single" w:sz="4" w:space="0" w:color="auto"/>
              <w:right w:val="single" w:sz="4" w:space="0" w:color="auto"/>
            </w:tcBorders>
            <w:noWrap/>
            <w:tcMar>
              <w:left w:w="28" w:type="dxa"/>
              <w:right w:w="28" w:type="dxa"/>
            </w:tcMar>
            <w:vAlign w:val="center"/>
            <w:hideMark/>
          </w:tcPr>
          <w:p w14:paraId="6E3AEA58" w14:textId="6D7FCB6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106</w:t>
            </w:r>
          </w:p>
        </w:tc>
        <w:tc>
          <w:tcPr>
            <w:tcW w:w="234" w:type="pct"/>
            <w:tcBorders>
              <w:top w:val="nil"/>
              <w:left w:val="nil"/>
              <w:bottom w:val="single" w:sz="4" w:space="0" w:color="auto"/>
              <w:right w:val="single" w:sz="4" w:space="0" w:color="auto"/>
            </w:tcBorders>
            <w:tcMar>
              <w:left w:w="28" w:type="dxa"/>
              <w:right w:w="28" w:type="dxa"/>
            </w:tcMar>
            <w:vAlign w:val="center"/>
            <w:hideMark/>
          </w:tcPr>
          <w:p w14:paraId="653D25F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203,5</w:t>
            </w:r>
          </w:p>
        </w:tc>
        <w:tc>
          <w:tcPr>
            <w:tcW w:w="245" w:type="pct"/>
            <w:tcBorders>
              <w:top w:val="nil"/>
              <w:left w:val="nil"/>
              <w:bottom w:val="single" w:sz="4" w:space="0" w:color="auto"/>
              <w:right w:val="single" w:sz="4" w:space="0" w:color="auto"/>
            </w:tcBorders>
            <w:tcMar>
              <w:left w:w="28" w:type="dxa"/>
              <w:right w:w="28" w:type="dxa"/>
            </w:tcMar>
            <w:vAlign w:val="center"/>
            <w:hideMark/>
          </w:tcPr>
          <w:p w14:paraId="75E608B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283,1</w:t>
            </w:r>
          </w:p>
        </w:tc>
        <w:tc>
          <w:tcPr>
            <w:tcW w:w="245" w:type="pct"/>
            <w:tcBorders>
              <w:top w:val="nil"/>
              <w:left w:val="nil"/>
              <w:bottom w:val="single" w:sz="4" w:space="0" w:color="auto"/>
              <w:right w:val="single" w:sz="4" w:space="0" w:color="auto"/>
            </w:tcBorders>
            <w:noWrap/>
            <w:tcMar>
              <w:left w:w="28" w:type="dxa"/>
              <w:right w:w="28" w:type="dxa"/>
            </w:tcMar>
            <w:vAlign w:val="center"/>
            <w:hideMark/>
          </w:tcPr>
          <w:p w14:paraId="14EA013F" w14:textId="416F156C"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139</w:t>
            </w:r>
          </w:p>
        </w:tc>
        <w:tc>
          <w:tcPr>
            <w:tcW w:w="245" w:type="pct"/>
            <w:gridSpan w:val="2"/>
            <w:tcBorders>
              <w:top w:val="nil"/>
              <w:left w:val="nil"/>
              <w:bottom w:val="single" w:sz="4" w:space="0" w:color="auto"/>
              <w:right w:val="single" w:sz="4" w:space="0" w:color="auto"/>
            </w:tcBorders>
            <w:tcMar>
              <w:left w:w="28" w:type="dxa"/>
              <w:right w:w="28" w:type="dxa"/>
            </w:tcMar>
            <w:vAlign w:val="center"/>
            <w:hideMark/>
          </w:tcPr>
          <w:p w14:paraId="703E858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217,7</w:t>
            </w:r>
          </w:p>
        </w:tc>
        <w:tc>
          <w:tcPr>
            <w:tcW w:w="245" w:type="pct"/>
            <w:tcBorders>
              <w:top w:val="nil"/>
              <w:left w:val="nil"/>
              <w:bottom w:val="single" w:sz="4" w:space="0" w:color="auto"/>
              <w:right w:val="single" w:sz="4" w:space="0" w:color="auto"/>
            </w:tcBorders>
            <w:tcMar>
              <w:left w:w="28" w:type="dxa"/>
              <w:right w:w="28" w:type="dxa"/>
            </w:tcMar>
            <w:vAlign w:val="center"/>
            <w:hideMark/>
          </w:tcPr>
          <w:p w14:paraId="2996973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330,0</w:t>
            </w:r>
          </w:p>
        </w:tc>
        <w:tc>
          <w:tcPr>
            <w:tcW w:w="243" w:type="pct"/>
            <w:tcBorders>
              <w:top w:val="nil"/>
              <w:left w:val="nil"/>
              <w:bottom w:val="single" w:sz="4" w:space="0" w:color="auto"/>
              <w:right w:val="single" w:sz="4" w:space="0" w:color="auto"/>
            </w:tcBorders>
            <w:noWrap/>
            <w:tcMar>
              <w:left w:w="28" w:type="dxa"/>
              <w:right w:w="28" w:type="dxa"/>
            </w:tcMar>
            <w:vAlign w:val="center"/>
            <w:hideMark/>
          </w:tcPr>
          <w:p w14:paraId="1133F1EC" w14:textId="389ED11F"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152</w:t>
            </w:r>
          </w:p>
        </w:tc>
      </w:tr>
    </w:tbl>
    <w:p w14:paraId="4B444711" w14:textId="59DF8DAD" w:rsidR="00F718AB" w:rsidRPr="002F778E" w:rsidRDefault="00F718AB" w:rsidP="00765B3D">
      <w:pPr>
        <w:pStyle w:val="a9"/>
        <w:rPr>
          <w:i w:val="0"/>
          <w:sz w:val="28"/>
          <w:szCs w:val="28"/>
        </w:rPr>
      </w:pPr>
      <w:bookmarkStart w:id="23" w:name="_Hlk216104955"/>
      <w:r w:rsidRPr="002F778E">
        <w:rPr>
          <w:i w:val="0"/>
          <w:sz w:val="28"/>
          <w:szCs w:val="28"/>
        </w:rPr>
        <w:t>Оценка достигнутых целей по направлению «Строительство, жилищный фонд и коммунальное хозяйство»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708"/>
        <w:gridCol w:w="846"/>
        <w:gridCol w:w="753"/>
        <w:gridCol w:w="753"/>
        <w:gridCol w:w="752"/>
        <w:gridCol w:w="753"/>
        <w:gridCol w:w="753"/>
        <w:gridCol w:w="751"/>
        <w:gridCol w:w="753"/>
        <w:gridCol w:w="753"/>
        <w:gridCol w:w="753"/>
        <w:gridCol w:w="753"/>
        <w:gridCol w:w="752"/>
        <w:gridCol w:w="752"/>
        <w:gridCol w:w="753"/>
        <w:gridCol w:w="753"/>
        <w:gridCol w:w="752"/>
      </w:tblGrid>
      <w:tr w:rsidR="00F718AB" w:rsidRPr="00E51C2A" w14:paraId="2EB70CE6" w14:textId="77777777" w:rsidTr="00E51C2A">
        <w:trPr>
          <w:trHeight w:val="169"/>
        </w:trPr>
        <w:tc>
          <w:tcPr>
            <w:tcW w:w="2722" w:type="dxa"/>
            <w:vMerge w:val="restart"/>
            <w:tcMar>
              <w:left w:w="28" w:type="dxa"/>
              <w:right w:w="28" w:type="dxa"/>
            </w:tcMar>
            <w:vAlign w:val="center"/>
            <w:hideMark/>
          </w:tcPr>
          <w:p w14:paraId="1567474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Показатель</w:t>
            </w:r>
          </w:p>
        </w:tc>
        <w:tc>
          <w:tcPr>
            <w:tcW w:w="850" w:type="dxa"/>
            <w:vMerge w:val="restart"/>
            <w:tcMar>
              <w:left w:w="28" w:type="dxa"/>
              <w:right w:w="28" w:type="dxa"/>
            </w:tcMar>
            <w:vAlign w:val="center"/>
            <w:hideMark/>
          </w:tcPr>
          <w:p w14:paraId="3625F1B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ед. изм.</w:t>
            </w:r>
          </w:p>
        </w:tc>
        <w:tc>
          <w:tcPr>
            <w:tcW w:w="2267" w:type="dxa"/>
            <w:gridSpan w:val="3"/>
            <w:tcMar>
              <w:left w:w="28" w:type="dxa"/>
              <w:right w:w="28" w:type="dxa"/>
            </w:tcMar>
            <w:vAlign w:val="bottom"/>
            <w:hideMark/>
          </w:tcPr>
          <w:p w14:paraId="68B6D68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2020</w:t>
            </w:r>
          </w:p>
        </w:tc>
        <w:tc>
          <w:tcPr>
            <w:tcW w:w="2267" w:type="dxa"/>
            <w:gridSpan w:val="3"/>
            <w:tcMar>
              <w:left w:w="28" w:type="dxa"/>
              <w:right w:w="28" w:type="dxa"/>
            </w:tcMar>
            <w:vAlign w:val="bottom"/>
            <w:hideMark/>
          </w:tcPr>
          <w:p w14:paraId="49515CE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2021</w:t>
            </w:r>
          </w:p>
        </w:tc>
        <w:tc>
          <w:tcPr>
            <w:tcW w:w="2268" w:type="dxa"/>
            <w:gridSpan w:val="3"/>
            <w:tcMar>
              <w:left w:w="28" w:type="dxa"/>
              <w:right w:w="28" w:type="dxa"/>
            </w:tcMar>
            <w:vAlign w:val="bottom"/>
            <w:hideMark/>
          </w:tcPr>
          <w:p w14:paraId="5165CB8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2022</w:t>
            </w:r>
          </w:p>
        </w:tc>
        <w:tc>
          <w:tcPr>
            <w:tcW w:w="2267" w:type="dxa"/>
            <w:gridSpan w:val="3"/>
            <w:tcMar>
              <w:left w:w="28" w:type="dxa"/>
              <w:right w:w="28" w:type="dxa"/>
            </w:tcMar>
            <w:vAlign w:val="bottom"/>
            <w:hideMark/>
          </w:tcPr>
          <w:p w14:paraId="493EE4EC"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2023</w:t>
            </w:r>
          </w:p>
        </w:tc>
        <w:tc>
          <w:tcPr>
            <w:tcW w:w="2268" w:type="dxa"/>
            <w:gridSpan w:val="3"/>
            <w:tcMar>
              <w:left w:w="28" w:type="dxa"/>
              <w:right w:w="28" w:type="dxa"/>
            </w:tcMar>
            <w:vAlign w:val="bottom"/>
            <w:hideMark/>
          </w:tcPr>
          <w:p w14:paraId="0CE0FF83"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2024</w:t>
            </w:r>
          </w:p>
        </w:tc>
      </w:tr>
      <w:tr w:rsidR="002F778E" w:rsidRPr="00E51C2A" w14:paraId="53B9FF35" w14:textId="77777777" w:rsidTr="00E51C2A">
        <w:trPr>
          <w:trHeight w:val="216"/>
        </w:trPr>
        <w:tc>
          <w:tcPr>
            <w:tcW w:w="2722" w:type="dxa"/>
            <w:vMerge/>
            <w:tcMar>
              <w:left w:w="28" w:type="dxa"/>
              <w:right w:w="28" w:type="dxa"/>
            </w:tcMar>
            <w:vAlign w:val="center"/>
            <w:hideMark/>
          </w:tcPr>
          <w:p w14:paraId="3F7691E5" w14:textId="77777777" w:rsidR="00F718AB" w:rsidRPr="00E51C2A" w:rsidRDefault="00F718AB" w:rsidP="00E51C2A">
            <w:pPr>
              <w:pStyle w:val="a7"/>
              <w:jc w:val="center"/>
              <w:rPr>
                <w:rFonts w:ascii="Times New Roman" w:hAnsi="Times New Roman"/>
                <w:sz w:val="20"/>
                <w:szCs w:val="20"/>
                <w:lang w:eastAsia="ru-RU"/>
              </w:rPr>
            </w:pPr>
          </w:p>
        </w:tc>
        <w:tc>
          <w:tcPr>
            <w:tcW w:w="850" w:type="dxa"/>
            <w:vMerge/>
            <w:tcMar>
              <w:left w:w="28" w:type="dxa"/>
              <w:right w:w="28" w:type="dxa"/>
            </w:tcMar>
            <w:vAlign w:val="center"/>
            <w:hideMark/>
          </w:tcPr>
          <w:p w14:paraId="42C7DCD3" w14:textId="77777777" w:rsidR="00F718AB" w:rsidRPr="00E51C2A" w:rsidRDefault="00F718AB" w:rsidP="00E51C2A">
            <w:pPr>
              <w:pStyle w:val="a7"/>
              <w:jc w:val="center"/>
              <w:rPr>
                <w:rFonts w:ascii="Times New Roman" w:hAnsi="Times New Roman"/>
                <w:sz w:val="20"/>
                <w:szCs w:val="20"/>
                <w:lang w:eastAsia="ru-RU"/>
              </w:rPr>
            </w:pPr>
          </w:p>
        </w:tc>
        <w:tc>
          <w:tcPr>
            <w:tcW w:w="755" w:type="dxa"/>
            <w:tcMar>
              <w:left w:w="28" w:type="dxa"/>
              <w:right w:w="28" w:type="dxa"/>
            </w:tcMar>
            <w:vAlign w:val="center"/>
            <w:hideMark/>
          </w:tcPr>
          <w:p w14:paraId="086F744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36CD8C2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0686C0B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7A9CBCD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6A058E6C"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5" w:type="dxa"/>
            <w:tcMar>
              <w:left w:w="28" w:type="dxa"/>
              <w:right w:w="28" w:type="dxa"/>
            </w:tcMar>
            <w:vAlign w:val="center"/>
            <w:hideMark/>
          </w:tcPr>
          <w:p w14:paraId="7235AB0F"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0FF058E3"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128EA873"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05E10F2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260F410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5" w:type="dxa"/>
            <w:tcMar>
              <w:left w:w="28" w:type="dxa"/>
              <w:right w:w="28" w:type="dxa"/>
            </w:tcMar>
            <w:vAlign w:val="center"/>
            <w:hideMark/>
          </w:tcPr>
          <w:p w14:paraId="323E9F0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2767C88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5385B07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4ACFF75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27506ED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r>
      <w:tr w:rsidR="002F778E" w:rsidRPr="00E51C2A" w14:paraId="2C0F4534" w14:textId="77777777" w:rsidTr="00E51C2A">
        <w:trPr>
          <w:trHeight w:val="510"/>
        </w:trPr>
        <w:tc>
          <w:tcPr>
            <w:tcW w:w="2722" w:type="dxa"/>
            <w:tcMar>
              <w:left w:w="28" w:type="dxa"/>
              <w:right w:w="28" w:type="dxa"/>
            </w:tcMar>
            <w:vAlign w:val="center"/>
            <w:hideMark/>
          </w:tcPr>
          <w:p w14:paraId="218075D0"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Протяженность автомобильных дорог общего пользования (местного значения)</w:t>
            </w:r>
          </w:p>
        </w:tc>
        <w:tc>
          <w:tcPr>
            <w:tcW w:w="850" w:type="dxa"/>
            <w:tcMar>
              <w:left w:w="28" w:type="dxa"/>
              <w:right w:w="28" w:type="dxa"/>
            </w:tcMar>
            <w:vAlign w:val="center"/>
            <w:hideMark/>
          </w:tcPr>
          <w:p w14:paraId="58347312"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км.</w:t>
            </w:r>
          </w:p>
        </w:tc>
        <w:tc>
          <w:tcPr>
            <w:tcW w:w="755" w:type="dxa"/>
            <w:tcMar>
              <w:left w:w="28" w:type="dxa"/>
              <w:right w:w="28" w:type="dxa"/>
            </w:tcMar>
            <w:vAlign w:val="center"/>
            <w:hideMark/>
          </w:tcPr>
          <w:p w14:paraId="6F2F5074"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052E66F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6" w:type="dxa"/>
            <w:tcMar>
              <w:left w:w="28" w:type="dxa"/>
              <w:right w:w="28" w:type="dxa"/>
            </w:tcMar>
            <w:vAlign w:val="center"/>
            <w:hideMark/>
          </w:tcPr>
          <w:p w14:paraId="60307F5F" w14:textId="34925EF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3F934C7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10E90264"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5" w:type="dxa"/>
            <w:tcMar>
              <w:left w:w="28" w:type="dxa"/>
              <w:right w:w="28" w:type="dxa"/>
            </w:tcMar>
            <w:vAlign w:val="center"/>
            <w:hideMark/>
          </w:tcPr>
          <w:p w14:paraId="560D80A8" w14:textId="034692F3"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5F0D8E10"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260FDE4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6" w:type="dxa"/>
            <w:tcMar>
              <w:left w:w="28" w:type="dxa"/>
              <w:right w:w="28" w:type="dxa"/>
            </w:tcMar>
            <w:vAlign w:val="center"/>
            <w:hideMark/>
          </w:tcPr>
          <w:p w14:paraId="49CECA78" w14:textId="4634650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1D3A296C"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5" w:type="dxa"/>
            <w:tcMar>
              <w:left w:w="28" w:type="dxa"/>
              <w:right w:w="28" w:type="dxa"/>
            </w:tcMar>
            <w:vAlign w:val="center"/>
            <w:hideMark/>
          </w:tcPr>
          <w:p w14:paraId="5B53E72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6" w:type="dxa"/>
            <w:tcMar>
              <w:left w:w="28" w:type="dxa"/>
              <w:right w:w="28" w:type="dxa"/>
            </w:tcMar>
            <w:vAlign w:val="center"/>
            <w:hideMark/>
          </w:tcPr>
          <w:p w14:paraId="3CD8AC79" w14:textId="6820F8B1"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5F5D72D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1F0BE752"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213,4</w:t>
            </w:r>
          </w:p>
        </w:tc>
        <w:tc>
          <w:tcPr>
            <w:tcW w:w="756" w:type="dxa"/>
            <w:tcMar>
              <w:left w:w="28" w:type="dxa"/>
              <w:right w:w="28" w:type="dxa"/>
            </w:tcMar>
            <w:vAlign w:val="center"/>
            <w:hideMark/>
          </w:tcPr>
          <w:p w14:paraId="26B5EB44" w14:textId="423C782D"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w:t>
            </w:r>
            <w:r w:rsidR="00E51C2A">
              <w:rPr>
                <w:rFonts w:ascii="Times New Roman" w:hAnsi="Times New Roman"/>
                <w:sz w:val="20"/>
                <w:szCs w:val="20"/>
                <w:lang w:eastAsia="ru-RU"/>
              </w:rPr>
              <w:t>03</w:t>
            </w:r>
          </w:p>
        </w:tc>
      </w:tr>
      <w:tr w:rsidR="002F778E" w:rsidRPr="00E51C2A" w14:paraId="07EFCA3E" w14:textId="77777777" w:rsidTr="00E51C2A">
        <w:trPr>
          <w:trHeight w:val="765"/>
        </w:trPr>
        <w:tc>
          <w:tcPr>
            <w:tcW w:w="2722" w:type="dxa"/>
            <w:tcMar>
              <w:left w:w="28" w:type="dxa"/>
              <w:right w:w="28" w:type="dxa"/>
            </w:tcMar>
            <w:vAlign w:val="center"/>
            <w:hideMark/>
          </w:tcPr>
          <w:p w14:paraId="60DEA9E4"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Удельный вес автомобильных дорог с твердым покрытием в общей протяженности автомобильных дорог общего пользования (местного значения)</w:t>
            </w:r>
          </w:p>
        </w:tc>
        <w:tc>
          <w:tcPr>
            <w:tcW w:w="850" w:type="dxa"/>
            <w:tcMar>
              <w:left w:w="28" w:type="dxa"/>
              <w:right w:w="28" w:type="dxa"/>
            </w:tcMar>
            <w:vAlign w:val="center"/>
            <w:hideMark/>
          </w:tcPr>
          <w:p w14:paraId="59286D0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w:t>
            </w:r>
          </w:p>
        </w:tc>
        <w:tc>
          <w:tcPr>
            <w:tcW w:w="755" w:type="dxa"/>
            <w:tcMar>
              <w:left w:w="28" w:type="dxa"/>
              <w:right w:w="28" w:type="dxa"/>
            </w:tcMar>
            <w:vAlign w:val="center"/>
            <w:hideMark/>
          </w:tcPr>
          <w:p w14:paraId="7EEBF0F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3C88603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41,3</w:t>
            </w:r>
          </w:p>
        </w:tc>
        <w:tc>
          <w:tcPr>
            <w:tcW w:w="756" w:type="dxa"/>
            <w:tcMar>
              <w:left w:w="28" w:type="dxa"/>
              <w:right w:w="28" w:type="dxa"/>
            </w:tcMar>
            <w:vAlign w:val="center"/>
            <w:hideMark/>
          </w:tcPr>
          <w:p w14:paraId="56DFFD37" w14:textId="2A42B67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115</w:t>
            </w:r>
          </w:p>
        </w:tc>
        <w:tc>
          <w:tcPr>
            <w:tcW w:w="756" w:type="dxa"/>
            <w:tcMar>
              <w:left w:w="28" w:type="dxa"/>
              <w:right w:w="28" w:type="dxa"/>
            </w:tcMar>
            <w:vAlign w:val="center"/>
            <w:hideMark/>
          </w:tcPr>
          <w:p w14:paraId="6A01FBA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691FF2E2"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41,3</w:t>
            </w:r>
          </w:p>
        </w:tc>
        <w:tc>
          <w:tcPr>
            <w:tcW w:w="755" w:type="dxa"/>
            <w:tcMar>
              <w:left w:w="28" w:type="dxa"/>
              <w:right w:w="28" w:type="dxa"/>
            </w:tcMar>
            <w:vAlign w:val="center"/>
            <w:hideMark/>
          </w:tcPr>
          <w:p w14:paraId="09B5B14E" w14:textId="7A62A8D9"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115</w:t>
            </w:r>
          </w:p>
        </w:tc>
        <w:tc>
          <w:tcPr>
            <w:tcW w:w="756" w:type="dxa"/>
            <w:tcMar>
              <w:left w:w="28" w:type="dxa"/>
              <w:right w:w="28" w:type="dxa"/>
            </w:tcMar>
            <w:vAlign w:val="center"/>
            <w:hideMark/>
          </w:tcPr>
          <w:p w14:paraId="1A5FB1B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64316BA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41,3</w:t>
            </w:r>
          </w:p>
        </w:tc>
        <w:tc>
          <w:tcPr>
            <w:tcW w:w="756" w:type="dxa"/>
            <w:tcMar>
              <w:left w:w="28" w:type="dxa"/>
              <w:right w:w="28" w:type="dxa"/>
            </w:tcMar>
            <w:vAlign w:val="center"/>
            <w:hideMark/>
          </w:tcPr>
          <w:p w14:paraId="56FCE6E0" w14:textId="2DA47C1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115</w:t>
            </w:r>
          </w:p>
        </w:tc>
        <w:tc>
          <w:tcPr>
            <w:tcW w:w="756" w:type="dxa"/>
            <w:tcMar>
              <w:left w:w="28" w:type="dxa"/>
              <w:right w:w="28" w:type="dxa"/>
            </w:tcMar>
            <w:vAlign w:val="center"/>
            <w:hideMark/>
          </w:tcPr>
          <w:p w14:paraId="3F31F21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5" w:type="dxa"/>
            <w:tcMar>
              <w:left w:w="28" w:type="dxa"/>
              <w:right w:w="28" w:type="dxa"/>
            </w:tcMar>
            <w:vAlign w:val="center"/>
            <w:hideMark/>
          </w:tcPr>
          <w:p w14:paraId="7A2170EF"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42,9</w:t>
            </w:r>
          </w:p>
        </w:tc>
        <w:tc>
          <w:tcPr>
            <w:tcW w:w="756" w:type="dxa"/>
            <w:tcMar>
              <w:left w:w="28" w:type="dxa"/>
              <w:right w:w="28" w:type="dxa"/>
            </w:tcMar>
            <w:vAlign w:val="center"/>
            <w:hideMark/>
          </w:tcPr>
          <w:p w14:paraId="6FF68871" w14:textId="1D91F420"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120</w:t>
            </w:r>
          </w:p>
        </w:tc>
        <w:tc>
          <w:tcPr>
            <w:tcW w:w="756" w:type="dxa"/>
            <w:tcMar>
              <w:left w:w="28" w:type="dxa"/>
              <w:right w:w="28" w:type="dxa"/>
            </w:tcMar>
            <w:vAlign w:val="center"/>
            <w:hideMark/>
          </w:tcPr>
          <w:p w14:paraId="5FDD4E8F"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481BB95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48,6</w:t>
            </w:r>
          </w:p>
        </w:tc>
        <w:tc>
          <w:tcPr>
            <w:tcW w:w="756" w:type="dxa"/>
            <w:tcMar>
              <w:left w:w="28" w:type="dxa"/>
              <w:right w:w="28" w:type="dxa"/>
            </w:tcMar>
            <w:vAlign w:val="center"/>
            <w:hideMark/>
          </w:tcPr>
          <w:p w14:paraId="6AA2F076" w14:textId="53A76C39"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136</w:t>
            </w:r>
          </w:p>
        </w:tc>
      </w:tr>
      <w:tr w:rsidR="002F778E" w:rsidRPr="00E51C2A" w14:paraId="486917AF" w14:textId="77777777" w:rsidTr="00E51C2A">
        <w:trPr>
          <w:trHeight w:val="255"/>
        </w:trPr>
        <w:tc>
          <w:tcPr>
            <w:tcW w:w="2722" w:type="dxa"/>
            <w:tcMar>
              <w:left w:w="28" w:type="dxa"/>
              <w:right w:w="28" w:type="dxa"/>
            </w:tcMar>
            <w:vAlign w:val="center"/>
            <w:hideMark/>
          </w:tcPr>
          <w:p w14:paraId="152E6B2B"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Общая площадь жилищного фонда</w:t>
            </w:r>
          </w:p>
        </w:tc>
        <w:tc>
          <w:tcPr>
            <w:tcW w:w="850" w:type="dxa"/>
            <w:tcMar>
              <w:left w:w="28" w:type="dxa"/>
              <w:right w:w="28" w:type="dxa"/>
            </w:tcMar>
            <w:vAlign w:val="center"/>
            <w:hideMark/>
          </w:tcPr>
          <w:p w14:paraId="30D1FE6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тыс. м2</w:t>
            </w:r>
          </w:p>
        </w:tc>
        <w:tc>
          <w:tcPr>
            <w:tcW w:w="755" w:type="dxa"/>
            <w:tcMar>
              <w:left w:w="28" w:type="dxa"/>
              <w:right w:w="28" w:type="dxa"/>
            </w:tcMar>
            <w:vAlign w:val="center"/>
            <w:hideMark/>
          </w:tcPr>
          <w:p w14:paraId="03198E9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463,4</w:t>
            </w:r>
          </w:p>
        </w:tc>
        <w:tc>
          <w:tcPr>
            <w:tcW w:w="756" w:type="dxa"/>
            <w:shd w:val="clear" w:color="000000" w:fill="FFFFFF"/>
            <w:tcMar>
              <w:left w:w="28" w:type="dxa"/>
              <w:right w:w="28" w:type="dxa"/>
            </w:tcMar>
            <w:vAlign w:val="center"/>
            <w:hideMark/>
          </w:tcPr>
          <w:p w14:paraId="067FC9D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440,7</w:t>
            </w:r>
          </w:p>
        </w:tc>
        <w:tc>
          <w:tcPr>
            <w:tcW w:w="756" w:type="dxa"/>
            <w:tcMar>
              <w:left w:w="28" w:type="dxa"/>
              <w:right w:w="28" w:type="dxa"/>
            </w:tcMar>
            <w:vAlign w:val="center"/>
            <w:hideMark/>
          </w:tcPr>
          <w:p w14:paraId="6F6E08AE" w14:textId="45ECBEF8"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95</w:t>
            </w:r>
          </w:p>
        </w:tc>
        <w:tc>
          <w:tcPr>
            <w:tcW w:w="756" w:type="dxa"/>
            <w:tcMar>
              <w:left w:w="28" w:type="dxa"/>
              <w:right w:w="28" w:type="dxa"/>
            </w:tcMar>
            <w:vAlign w:val="center"/>
            <w:hideMark/>
          </w:tcPr>
          <w:p w14:paraId="6B4FDD0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470,7</w:t>
            </w:r>
          </w:p>
        </w:tc>
        <w:tc>
          <w:tcPr>
            <w:tcW w:w="756" w:type="dxa"/>
            <w:tcMar>
              <w:left w:w="28" w:type="dxa"/>
              <w:right w:w="28" w:type="dxa"/>
            </w:tcMar>
            <w:vAlign w:val="center"/>
            <w:hideMark/>
          </w:tcPr>
          <w:p w14:paraId="71E05BB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445,3</w:t>
            </w:r>
          </w:p>
        </w:tc>
        <w:tc>
          <w:tcPr>
            <w:tcW w:w="755" w:type="dxa"/>
            <w:tcMar>
              <w:left w:w="28" w:type="dxa"/>
              <w:right w:w="28" w:type="dxa"/>
            </w:tcMar>
            <w:vAlign w:val="center"/>
            <w:hideMark/>
          </w:tcPr>
          <w:p w14:paraId="472A8E03" w14:textId="188BA2B2"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95</w:t>
            </w:r>
          </w:p>
        </w:tc>
        <w:tc>
          <w:tcPr>
            <w:tcW w:w="756" w:type="dxa"/>
            <w:tcMar>
              <w:left w:w="28" w:type="dxa"/>
              <w:right w:w="28" w:type="dxa"/>
            </w:tcMar>
            <w:vAlign w:val="center"/>
            <w:hideMark/>
          </w:tcPr>
          <w:p w14:paraId="4696D48B"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478</w:t>
            </w:r>
          </w:p>
        </w:tc>
        <w:tc>
          <w:tcPr>
            <w:tcW w:w="756" w:type="dxa"/>
            <w:shd w:val="clear" w:color="000000" w:fill="FFFFFF"/>
            <w:tcMar>
              <w:left w:w="28" w:type="dxa"/>
              <w:right w:w="28" w:type="dxa"/>
            </w:tcMar>
            <w:vAlign w:val="center"/>
            <w:hideMark/>
          </w:tcPr>
          <w:p w14:paraId="2364AEF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460</w:t>
            </w:r>
          </w:p>
        </w:tc>
        <w:tc>
          <w:tcPr>
            <w:tcW w:w="756" w:type="dxa"/>
            <w:tcMar>
              <w:left w:w="28" w:type="dxa"/>
              <w:right w:w="28" w:type="dxa"/>
            </w:tcMar>
            <w:vAlign w:val="center"/>
            <w:hideMark/>
          </w:tcPr>
          <w:p w14:paraId="689904BB" w14:textId="4DC84C1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96</w:t>
            </w:r>
          </w:p>
        </w:tc>
        <w:tc>
          <w:tcPr>
            <w:tcW w:w="756" w:type="dxa"/>
            <w:tcMar>
              <w:left w:w="28" w:type="dxa"/>
              <w:right w:w="28" w:type="dxa"/>
            </w:tcMar>
            <w:vAlign w:val="center"/>
            <w:hideMark/>
          </w:tcPr>
          <w:p w14:paraId="5157735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485,4</w:t>
            </w:r>
          </w:p>
        </w:tc>
        <w:tc>
          <w:tcPr>
            <w:tcW w:w="755" w:type="dxa"/>
            <w:shd w:val="clear" w:color="000000" w:fill="FFFFFF"/>
            <w:tcMar>
              <w:left w:w="28" w:type="dxa"/>
              <w:right w:w="28" w:type="dxa"/>
            </w:tcMar>
            <w:vAlign w:val="center"/>
            <w:hideMark/>
          </w:tcPr>
          <w:p w14:paraId="22EFCE28" w14:textId="0D329DA2" w:rsidR="00F718AB" w:rsidRPr="000B0C1D" w:rsidRDefault="000B0C1D" w:rsidP="00E51C2A">
            <w:pPr>
              <w:pStyle w:val="a7"/>
              <w:jc w:val="center"/>
              <w:rPr>
                <w:rFonts w:ascii="Times New Roman" w:hAnsi="Times New Roman"/>
                <w:sz w:val="20"/>
                <w:szCs w:val="20"/>
                <w:lang w:val="en-US" w:eastAsia="ru-RU"/>
              </w:rPr>
            </w:pPr>
            <w:r>
              <w:rPr>
                <w:rFonts w:ascii="Times New Roman" w:hAnsi="Times New Roman"/>
                <w:sz w:val="20"/>
                <w:szCs w:val="20"/>
                <w:lang w:val="en-US" w:eastAsia="ru-RU"/>
              </w:rPr>
              <w:t>4</w:t>
            </w:r>
            <w:r>
              <w:rPr>
                <w:rFonts w:ascii="Times New Roman" w:hAnsi="Times New Roman"/>
                <w:sz w:val="20"/>
                <w:szCs w:val="20"/>
                <w:lang w:eastAsia="ru-RU"/>
              </w:rPr>
              <w:t>83,</w:t>
            </w:r>
            <w:r>
              <w:rPr>
                <w:rFonts w:ascii="Times New Roman" w:hAnsi="Times New Roman"/>
                <w:sz w:val="20"/>
                <w:szCs w:val="20"/>
                <w:lang w:val="en-US" w:eastAsia="ru-RU"/>
              </w:rPr>
              <w:t>2</w:t>
            </w:r>
          </w:p>
        </w:tc>
        <w:tc>
          <w:tcPr>
            <w:tcW w:w="756" w:type="dxa"/>
            <w:tcMar>
              <w:left w:w="28" w:type="dxa"/>
              <w:right w:w="28" w:type="dxa"/>
            </w:tcMar>
            <w:vAlign w:val="center"/>
            <w:hideMark/>
          </w:tcPr>
          <w:p w14:paraId="64C4A54D" w14:textId="5A9D075E" w:rsidR="00F718AB" w:rsidRPr="00E51C2A" w:rsidRDefault="000B0C1D" w:rsidP="00E51C2A">
            <w:pPr>
              <w:pStyle w:val="a7"/>
              <w:jc w:val="center"/>
              <w:rPr>
                <w:rFonts w:ascii="Times New Roman" w:hAnsi="Times New Roman"/>
                <w:sz w:val="20"/>
                <w:szCs w:val="20"/>
                <w:lang w:eastAsia="ru-RU"/>
              </w:rPr>
            </w:pPr>
            <w:r>
              <w:rPr>
                <w:rFonts w:ascii="Times New Roman" w:hAnsi="Times New Roman"/>
                <w:sz w:val="20"/>
                <w:szCs w:val="20"/>
                <w:lang w:eastAsia="ru-RU"/>
              </w:rPr>
              <w:t>99,5</w:t>
            </w:r>
          </w:p>
        </w:tc>
        <w:tc>
          <w:tcPr>
            <w:tcW w:w="756" w:type="dxa"/>
            <w:tcMar>
              <w:left w:w="28" w:type="dxa"/>
              <w:right w:w="28" w:type="dxa"/>
            </w:tcMar>
            <w:vAlign w:val="center"/>
            <w:hideMark/>
          </w:tcPr>
          <w:p w14:paraId="670673D4"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492,7</w:t>
            </w:r>
          </w:p>
        </w:tc>
        <w:tc>
          <w:tcPr>
            <w:tcW w:w="756" w:type="dxa"/>
            <w:tcMar>
              <w:left w:w="28" w:type="dxa"/>
              <w:right w:w="28" w:type="dxa"/>
            </w:tcMar>
            <w:vAlign w:val="center"/>
            <w:hideMark/>
          </w:tcPr>
          <w:p w14:paraId="7D968BB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492,7</w:t>
            </w:r>
          </w:p>
        </w:tc>
        <w:tc>
          <w:tcPr>
            <w:tcW w:w="756" w:type="dxa"/>
            <w:tcMar>
              <w:left w:w="28" w:type="dxa"/>
              <w:right w:w="28" w:type="dxa"/>
            </w:tcMar>
            <w:vAlign w:val="center"/>
            <w:hideMark/>
          </w:tcPr>
          <w:p w14:paraId="1379F2ED" w14:textId="795A0AB4"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100</w:t>
            </w:r>
          </w:p>
        </w:tc>
      </w:tr>
      <w:tr w:rsidR="002F778E" w:rsidRPr="00E51C2A" w14:paraId="4D4CC199" w14:textId="77777777" w:rsidTr="00E51C2A">
        <w:trPr>
          <w:trHeight w:val="255"/>
        </w:trPr>
        <w:tc>
          <w:tcPr>
            <w:tcW w:w="2722" w:type="dxa"/>
            <w:tcMar>
              <w:left w:w="28" w:type="dxa"/>
              <w:right w:w="28" w:type="dxa"/>
            </w:tcMar>
            <w:vAlign w:val="center"/>
            <w:hideMark/>
          </w:tcPr>
          <w:p w14:paraId="02BE6726"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Ввод в действие жилых домов</w:t>
            </w:r>
          </w:p>
        </w:tc>
        <w:tc>
          <w:tcPr>
            <w:tcW w:w="850" w:type="dxa"/>
            <w:tcMar>
              <w:left w:w="28" w:type="dxa"/>
              <w:right w:w="28" w:type="dxa"/>
            </w:tcMar>
            <w:vAlign w:val="center"/>
            <w:hideMark/>
          </w:tcPr>
          <w:p w14:paraId="5D87D6B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тыс. м2</w:t>
            </w:r>
          </w:p>
        </w:tc>
        <w:tc>
          <w:tcPr>
            <w:tcW w:w="755" w:type="dxa"/>
            <w:tcMar>
              <w:left w:w="28" w:type="dxa"/>
              <w:right w:w="28" w:type="dxa"/>
            </w:tcMar>
            <w:vAlign w:val="center"/>
            <w:hideMark/>
          </w:tcPr>
          <w:p w14:paraId="3F4560B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9,5</w:t>
            </w:r>
          </w:p>
        </w:tc>
        <w:tc>
          <w:tcPr>
            <w:tcW w:w="756" w:type="dxa"/>
            <w:shd w:val="clear" w:color="000000" w:fill="FFFFFF"/>
            <w:tcMar>
              <w:left w:w="28" w:type="dxa"/>
              <w:right w:w="28" w:type="dxa"/>
            </w:tcMar>
            <w:vAlign w:val="center"/>
            <w:hideMark/>
          </w:tcPr>
          <w:p w14:paraId="639BE70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12,89</w:t>
            </w:r>
          </w:p>
        </w:tc>
        <w:tc>
          <w:tcPr>
            <w:tcW w:w="756" w:type="dxa"/>
            <w:tcMar>
              <w:left w:w="28" w:type="dxa"/>
              <w:right w:w="28" w:type="dxa"/>
            </w:tcMar>
            <w:vAlign w:val="center"/>
            <w:hideMark/>
          </w:tcPr>
          <w:p w14:paraId="6EF9F6BD" w14:textId="2D3EA73C"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136</w:t>
            </w:r>
          </w:p>
        </w:tc>
        <w:tc>
          <w:tcPr>
            <w:tcW w:w="756" w:type="dxa"/>
            <w:tcMar>
              <w:left w:w="28" w:type="dxa"/>
              <w:right w:w="28" w:type="dxa"/>
            </w:tcMar>
            <w:vAlign w:val="center"/>
            <w:hideMark/>
          </w:tcPr>
          <w:p w14:paraId="067BA7A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9,5</w:t>
            </w:r>
          </w:p>
        </w:tc>
        <w:tc>
          <w:tcPr>
            <w:tcW w:w="756" w:type="dxa"/>
            <w:tcMar>
              <w:left w:w="28" w:type="dxa"/>
              <w:right w:w="28" w:type="dxa"/>
            </w:tcMar>
            <w:vAlign w:val="center"/>
            <w:hideMark/>
          </w:tcPr>
          <w:p w14:paraId="50DB4FD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16,98</w:t>
            </w:r>
          </w:p>
        </w:tc>
        <w:tc>
          <w:tcPr>
            <w:tcW w:w="755" w:type="dxa"/>
            <w:tcMar>
              <w:left w:w="28" w:type="dxa"/>
              <w:right w:w="28" w:type="dxa"/>
            </w:tcMar>
            <w:vAlign w:val="center"/>
            <w:hideMark/>
          </w:tcPr>
          <w:p w14:paraId="0893B2D8" w14:textId="35BF5864"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179</w:t>
            </w:r>
          </w:p>
        </w:tc>
        <w:tc>
          <w:tcPr>
            <w:tcW w:w="756" w:type="dxa"/>
            <w:tcMar>
              <w:left w:w="28" w:type="dxa"/>
              <w:right w:w="28" w:type="dxa"/>
            </w:tcMar>
            <w:vAlign w:val="center"/>
            <w:hideMark/>
          </w:tcPr>
          <w:p w14:paraId="2540CEF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14,2</w:t>
            </w:r>
          </w:p>
        </w:tc>
        <w:tc>
          <w:tcPr>
            <w:tcW w:w="756" w:type="dxa"/>
            <w:shd w:val="clear" w:color="000000" w:fill="FFFFFF"/>
            <w:tcMar>
              <w:left w:w="28" w:type="dxa"/>
              <w:right w:w="28" w:type="dxa"/>
            </w:tcMar>
            <w:vAlign w:val="center"/>
            <w:hideMark/>
          </w:tcPr>
          <w:p w14:paraId="425123B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15,6</w:t>
            </w:r>
          </w:p>
        </w:tc>
        <w:tc>
          <w:tcPr>
            <w:tcW w:w="756" w:type="dxa"/>
            <w:tcMar>
              <w:left w:w="28" w:type="dxa"/>
              <w:right w:w="28" w:type="dxa"/>
            </w:tcMar>
            <w:vAlign w:val="center"/>
            <w:hideMark/>
          </w:tcPr>
          <w:p w14:paraId="3DD4D81C" w14:textId="62DAA25D"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110</w:t>
            </w:r>
          </w:p>
        </w:tc>
        <w:tc>
          <w:tcPr>
            <w:tcW w:w="756" w:type="dxa"/>
            <w:tcMar>
              <w:left w:w="28" w:type="dxa"/>
              <w:right w:w="28" w:type="dxa"/>
            </w:tcMar>
            <w:vAlign w:val="center"/>
            <w:hideMark/>
          </w:tcPr>
          <w:p w14:paraId="29738AD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15,4</w:t>
            </w:r>
          </w:p>
        </w:tc>
        <w:tc>
          <w:tcPr>
            <w:tcW w:w="755" w:type="dxa"/>
            <w:shd w:val="clear" w:color="000000" w:fill="FFFFFF"/>
            <w:tcMar>
              <w:left w:w="28" w:type="dxa"/>
              <w:right w:w="28" w:type="dxa"/>
            </w:tcMar>
            <w:vAlign w:val="center"/>
            <w:hideMark/>
          </w:tcPr>
          <w:p w14:paraId="50A1CCF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16,4</w:t>
            </w:r>
          </w:p>
        </w:tc>
        <w:tc>
          <w:tcPr>
            <w:tcW w:w="756" w:type="dxa"/>
            <w:tcMar>
              <w:left w:w="28" w:type="dxa"/>
              <w:right w:w="28" w:type="dxa"/>
            </w:tcMar>
            <w:vAlign w:val="center"/>
            <w:hideMark/>
          </w:tcPr>
          <w:p w14:paraId="6A420E47" w14:textId="2C4421C6"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139</w:t>
            </w:r>
          </w:p>
        </w:tc>
        <w:tc>
          <w:tcPr>
            <w:tcW w:w="756" w:type="dxa"/>
            <w:tcMar>
              <w:left w:w="28" w:type="dxa"/>
              <w:right w:w="28" w:type="dxa"/>
            </w:tcMar>
            <w:vAlign w:val="center"/>
            <w:hideMark/>
          </w:tcPr>
          <w:p w14:paraId="032AAA1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16,0</w:t>
            </w:r>
          </w:p>
        </w:tc>
        <w:tc>
          <w:tcPr>
            <w:tcW w:w="756" w:type="dxa"/>
            <w:shd w:val="clear" w:color="000000" w:fill="FFFFFF"/>
            <w:tcMar>
              <w:left w:w="28" w:type="dxa"/>
              <w:right w:w="28" w:type="dxa"/>
            </w:tcMar>
            <w:vAlign w:val="center"/>
            <w:hideMark/>
          </w:tcPr>
          <w:p w14:paraId="16CCD8B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19,8</w:t>
            </w:r>
          </w:p>
        </w:tc>
        <w:tc>
          <w:tcPr>
            <w:tcW w:w="756" w:type="dxa"/>
            <w:tcMar>
              <w:left w:w="28" w:type="dxa"/>
              <w:right w:w="28" w:type="dxa"/>
            </w:tcMar>
            <w:vAlign w:val="center"/>
            <w:hideMark/>
          </w:tcPr>
          <w:p w14:paraId="4BA32845" w14:textId="4584C31E"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139</w:t>
            </w:r>
          </w:p>
        </w:tc>
      </w:tr>
      <w:tr w:rsidR="002F778E" w:rsidRPr="00E51C2A" w14:paraId="47570A83" w14:textId="77777777" w:rsidTr="00E51C2A">
        <w:trPr>
          <w:trHeight w:val="510"/>
        </w:trPr>
        <w:tc>
          <w:tcPr>
            <w:tcW w:w="2722" w:type="dxa"/>
            <w:tcMar>
              <w:left w:w="28" w:type="dxa"/>
              <w:right w:w="28" w:type="dxa"/>
            </w:tcMar>
            <w:vAlign w:val="center"/>
            <w:hideMark/>
          </w:tcPr>
          <w:p w14:paraId="14ABDEF4"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Доля ветхого и аварийного жилищного фонда в общей площади жилищного фонда</w:t>
            </w:r>
          </w:p>
        </w:tc>
        <w:tc>
          <w:tcPr>
            <w:tcW w:w="850" w:type="dxa"/>
            <w:tcMar>
              <w:left w:w="28" w:type="dxa"/>
              <w:right w:w="28" w:type="dxa"/>
            </w:tcMar>
            <w:vAlign w:val="center"/>
            <w:hideMark/>
          </w:tcPr>
          <w:p w14:paraId="2094FE5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w:t>
            </w:r>
          </w:p>
        </w:tc>
        <w:tc>
          <w:tcPr>
            <w:tcW w:w="755" w:type="dxa"/>
            <w:tcMar>
              <w:left w:w="28" w:type="dxa"/>
              <w:right w:w="28" w:type="dxa"/>
            </w:tcMar>
            <w:vAlign w:val="center"/>
            <w:hideMark/>
          </w:tcPr>
          <w:p w14:paraId="0EEE6FA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14,9</w:t>
            </w:r>
          </w:p>
        </w:tc>
        <w:tc>
          <w:tcPr>
            <w:tcW w:w="756" w:type="dxa"/>
            <w:shd w:val="clear" w:color="000000" w:fill="FFFFFF"/>
            <w:tcMar>
              <w:left w:w="28" w:type="dxa"/>
              <w:right w:w="28" w:type="dxa"/>
            </w:tcMar>
            <w:vAlign w:val="center"/>
            <w:hideMark/>
          </w:tcPr>
          <w:p w14:paraId="6C3E32E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24</w:t>
            </w:r>
          </w:p>
        </w:tc>
        <w:tc>
          <w:tcPr>
            <w:tcW w:w="756" w:type="dxa"/>
            <w:tcMar>
              <w:left w:w="28" w:type="dxa"/>
              <w:right w:w="28" w:type="dxa"/>
            </w:tcMar>
            <w:vAlign w:val="center"/>
            <w:hideMark/>
          </w:tcPr>
          <w:p w14:paraId="2933D4EF" w14:textId="26E16369"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161</w:t>
            </w:r>
          </w:p>
        </w:tc>
        <w:tc>
          <w:tcPr>
            <w:tcW w:w="756" w:type="dxa"/>
            <w:tcMar>
              <w:left w:w="28" w:type="dxa"/>
              <w:right w:w="28" w:type="dxa"/>
            </w:tcMar>
            <w:vAlign w:val="center"/>
            <w:hideMark/>
          </w:tcPr>
          <w:p w14:paraId="447CA8F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13,2</w:t>
            </w:r>
          </w:p>
        </w:tc>
        <w:tc>
          <w:tcPr>
            <w:tcW w:w="756" w:type="dxa"/>
            <w:tcMar>
              <w:left w:w="28" w:type="dxa"/>
              <w:right w:w="28" w:type="dxa"/>
            </w:tcMar>
            <w:vAlign w:val="center"/>
            <w:hideMark/>
          </w:tcPr>
          <w:p w14:paraId="7D6B0B4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14,9</w:t>
            </w:r>
          </w:p>
        </w:tc>
        <w:tc>
          <w:tcPr>
            <w:tcW w:w="755" w:type="dxa"/>
            <w:tcMar>
              <w:left w:w="28" w:type="dxa"/>
              <w:right w:w="28" w:type="dxa"/>
            </w:tcMar>
            <w:vAlign w:val="center"/>
            <w:hideMark/>
          </w:tcPr>
          <w:p w14:paraId="0E9BC2AA" w14:textId="66E7AD0F"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113</w:t>
            </w:r>
          </w:p>
        </w:tc>
        <w:tc>
          <w:tcPr>
            <w:tcW w:w="756" w:type="dxa"/>
            <w:tcMar>
              <w:left w:w="28" w:type="dxa"/>
              <w:right w:w="28" w:type="dxa"/>
            </w:tcMar>
            <w:vAlign w:val="center"/>
            <w:hideMark/>
          </w:tcPr>
          <w:p w14:paraId="0887A59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11,5</w:t>
            </w:r>
          </w:p>
        </w:tc>
        <w:tc>
          <w:tcPr>
            <w:tcW w:w="756" w:type="dxa"/>
            <w:shd w:val="clear" w:color="000000" w:fill="FFFFFF"/>
            <w:tcMar>
              <w:left w:w="28" w:type="dxa"/>
              <w:right w:w="28" w:type="dxa"/>
            </w:tcMar>
            <w:vAlign w:val="center"/>
            <w:hideMark/>
          </w:tcPr>
          <w:p w14:paraId="56E83D50" w14:textId="766DAF4F"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13,2</w:t>
            </w:r>
          </w:p>
        </w:tc>
        <w:tc>
          <w:tcPr>
            <w:tcW w:w="756" w:type="dxa"/>
            <w:tcMar>
              <w:left w:w="28" w:type="dxa"/>
              <w:right w:w="28" w:type="dxa"/>
            </w:tcMar>
            <w:vAlign w:val="center"/>
            <w:hideMark/>
          </w:tcPr>
          <w:p w14:paraId="26850D64" w14:textId="7B2D5F31" w:rsidR="00F718AB" w:rsidRPr="003F2192" w:rsidRDefault="000B0C1D"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11</w:t>
            </w:r>
            <w:r w:rsidR="003F2192" w:rsidRPr="003F2192">
              <w:rPr>
                <w:rFonts w:ascii="Times New Roman" w:hAnsi="Times New Roman"/>
                <w:sz w:val="20"/>
                <w:szCs w:val="20"/>
                <w:lang w:eastAsia="ru-RU"/>
              </w:rPr>
              <w:t>4</w:t>
            </w:r>
            <w:r w:rsidRPr="003F2192">
              <w:rPr>
                <w:rFonts w:ascii="Times New Roman" w:hAnsi="Times New Roman"/>
                <w:sz w:val="20"/>
                <w:szCs w:val="20"/>
                <w:lang w:eastAsia="ru-RU"/>
              </w:rPr>
              <w:t>,</w:t>
            </w:r>
            <w:r w:rsidR="003F2192" w:rsidRPr="003F2192">
              <w:rPr>
                <w:rFonts w:ascii="Times New Roman" w:hAnsi="Times New Roman"/>
                <w:sz w:val="20"/>
                <w:szCs w:val="20"/>
                <w:lang w:eastAsia="ru-RU"/>
              </w:rPr>
              <w:t>8</w:t>
            </w:r>
          </w:p>
        </w:tc>
        <w:tc>
          <w:tcPr>
            <w:tcW w:w="756" w:type="dxa"/>
            <w:tcMar>
              <w:left w:w="28" w:type="dxa"/>
              <w:right w:w="28" w:type="dxa"/>
            </w:tcMar>
            <w:vAlign w:val="center"/>
            <w:hideMark/>
          </w:tcPr>
          <w:p w14:paraId="595F7B4F" w14:textId="77777777" w:rsidR="00F718AB" w:rsidRPr="003F2192" w:rsidRDefault="00F718AB"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9,9</w:t>
            </w:r>
          </w:p>
        </w:tc>
        <w:tc>
          <w:tcPr>
            <w:tcW w:w="755" w:type="dxa"/>
            <w:shd w:val="clear" w:color="000000" w:fill="FFFFFF"/>
            <w:tcMar>
              <w:left w:w="28" w:type="dxa"/>
              <w:right w:w="28" w:type="dxa"/>
            </w:tcMar>
            <w:vAlign w:val="center"/>
            <w:hideMark/>
          </w:tcPr>
          <w:p w14:paraId="3F0A7891" w14:textId="46F38A63"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9,06</w:t>
            </w:r>
          </w:p>
        </w:tc>
        <w:tc>
          <w:tcPr>
            <w:tcW w:w="756" w:type="dxa"/>
            <w:tcMar>
              <w:left w:w="28" w:type="dxa"/>
              <w:right w:w="28" w:type="dxa"/>
            </w:tcMar>
            <w:vAlign w:val="center"/>
            <w:hideMark/>
          </w:tcPr>
          <w:p w14:paraId="0FC0179D" w14:textId="1660EC5D"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91,5</w:t>
            </w:r>
          </w:p>
        </w:tc>
        <w:tc>
          <w:tcPr>
            <w:tcW w:w="756" w:type="dxa"/>
            <w:tcMar>
              <w:left w:w="28" w:type="dxa"/>
              <w:right w:w="28" w:type="dxa"/>
            </w:tcMar>
            <w:vAlign w:val="center"/>
            <w:hideMark/>
          </w:tcPr>
          <w:p w14:paraId="575699B5" w14:textId="77777777" w:rsidR="00F718AB" w:rsidRPr="003F2192" w:rsidRDefault="00F718AB"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8,4</w:t>
            </w:r>
          </w:p>
        </w:tc>
        <w:tc>
          <w:tcPr>
            <w:tcW w:w="756" w:type="dxa"/>
            <w:tcMar>
              <w:left w:w="28" w:type="dxa"/>
              <w:right w:w="28" w:type="dxa"/>
            </w:tcMar>
            <w:vAlign w:val="center"/>
            <w:hideMark/>
          </w:tcPr>
          <w:p w14:paraId="30538D05" w14:textId="6D4FE3CC"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8,17</w:t>
            </w:r>
          </w:p>
        </w:tc>
        <w:tc>
          <w:tcPr>
            <w:tcW w:w="756" w:type="dxa"/>
            <w:tcMar>
              <w:left w:w="28" w:type="dxa"/>
              <w:right w:w="28" w:type="dxa"/>
            </w:tcMar>
            <w:vAlign w:val="center"/>
            <w:hideMark/>
          </w:tcPr>
          <w:p w14:paraId="1055D19C" w14:textId="488517C7"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97,3</w:t>
            </w:r>
          </w:p>
        </w:tc>
      </w:tr>
      <w:bookmarkEnd w:id="23"/>
    </w:tbl>
    <w:p w14:paraId="60CC08FD" w14:textId="77777777" w:rsidR="000B38D6" w:rsidRDefault="000B38D6" w:rsidP="00765B3D">
      <w:pPr>
        <w:pStyle w:val="a9"/>
        <w:rPr>
          <w:i w:val="0"/>
          <w:sz w:val="28"/>
          <w:szCs w:val="28"/>
        </w:rPr>
      </w:pPr>
    </w:p>
    <w:p w14:paraId="713B304F" w14:textId="3661CB96" w:rsidR="00F718AB" w:rsidRPr="002F778E" w:rsidRDefault="00F718AB" w:rsidP="00765B3D">
      <w:pPr>
        <w:pStyle w:val="a9"/>
        <w:rPr>
          <w:i w:val="0"/>
          <w:sz w:val="28"/>
          <w:szCs w:val="28"/>
        </w:rPr>
      </w:pPr>
      <w:r w:rsidRPr="002F778E">
        <w:rPr>
          <w:i w:val="0"/>
          <w:sz w:val="28"/>
          <w:szCs w:val="28"/>
        </w:rPr>
        <w:t>Оценка достигнутых целей по направлению «Социальная сфера»</w:t>
      </w:r>
    </w:p>
    <w:tbl>
      <w:tblPr>
        <w:tblW w:w="0" w:type="auto"/>
        <w:tblCellMar>
          <w:top w:w="57" w:type="dxa"/>
          <w:left w:w="57" w:type="dxa"/>
          <w:bottom w:w="57" w:type="dxa"/>
          <w:right w:w="57" w:type="dxa"/>
        </w:tblCellMar>
        <w:tblLook w:val="04A0" w:firstRow="1" w:lastRow="0" w:firstColumn="1" w:lastColumn="0" w:noHBand="0" w:noVBand="1"/>
      </w:tblPr>
      <w:tblGrid>
        <w:gridCol w:w="4527"/>
        <w:gridCol w:w="1270"/>
        <w:gridCol w:w="602"/>
        <w:gridCol w:w="603"/>
        <w:gridCol w:w="602"/>
        <w:gridCol w:w="604"/>
        <w:gridCol w:w="604"/>
        <w:gridCol w:w="602"/>
        <w:gridCol w:w="604"/>
        <w:gridCol w:w="603"/>
        <w:gridCol w:w="603"/>
        <w:gridCol w:w="604"/>
        <w:gridCol w:w="602"/>
        <w:gridCol w:w="603"/>
        <w:gridCol w:w="603"/>
        <w:gridCol w:w="604"/>
        <w:gridCol w:w="603"/>
      </w:tblGrid>
      <w:tr w:rsidR="00F718AB" w:rsidRPr="00E51C2A" w14:paraId="03E6CBF8" w14:textId="77777777" w:rsidTr="002B403E">
        <w:trPr>
          <w:trHeight w:val="255"/>
        </w:trPr>
        <w:tc>
          <w:tcPr>
            <w:tcW w:w="4527"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6B9360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1270"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A5B1AD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1807"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6421719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1810"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720F6C4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1810"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54B978A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1809"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6A571DA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1810"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2B1947D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51764286" w14:textId="77777777" w:rsidTr="002B403E">
        <w:trPr>
          <w:trHeight w:val="510"/>
        </w:trPr>
        <w:tc>
          <w:tcPr>
            <w:tcW w:w="452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82BA509"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127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D673019"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602" w:type="dxa"/>
            <w:tcBorders>
              <w:top w:val="nil"/>
              <w:left w:val="nil"/>
              <w:bottom w:val="single" w:sz="4" w:space="0" w:color="auto"/>
              <w:right w:val="single" w:sz="4" w:space="0" w:color="auto"/>
            </w:tcBorders>
            <w:tcMar>
              <w:left w:w="28" w:type="dxa"/>
              <w:right w:w="28" w:type="dxa"/>
            </w:tcMar>
            <w:vAlign w:val="center"/>
            <w:hideMark/>
          </w:tcPr>
          <w:p w14:paraId="0AAD032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3" w:type="dxa"/>
            <w:tcBorders>
              <w:top w:val="nil"/>
              <w:left w:val="nil"/>
              <w:bottom w:val="single" w:sz="4" w:space="0" w:color="auto"/>
              <w:right w:val="single" w:sz="4" w:space="0" w:color="auto"/>
            </w:tcBorders>
            <w:tcMar>
              <w:left w:w="28" w:type="dxa"/>
              <w:right w:w="28" w:type="dxa"/>
            </w:tcMar>
            <w:vAlign w:val="center"/>
            <w:hideMark/>
          </w:tcPr>
          <w:p w14:paraId="2A5EC15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2" w:type="dxa"/>
            <w:tcBorders>
              <w:top w:val="nil"/>
              <w:left w:val="nil"/>
              <w:bottom w:val="single" w:sz="4" w:space="0" w:color="auto"/>
              <w:right w:val="single" w:sz="4" w:space="0" w:color="auto"/>
            </w:tcBorders>
            <w:tcMar>
              <w:left w:w="28" w:type="dxa"/>
              <w:right w:w="28" w:type="dxa"/>
            </w:tcMar>
            <w:vAlign w:val="center"/>
            <w:hideMark/>
          </w:tcPr>
          <w:p w14:paraId="102CF09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716A89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B4EC3F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2" w:type="dxa"/>
            <w:tcBorders>
              <w:top w:val="nil"/>
              <w:left w:val="nil"/>
              <w:bottom w:val="single" w:sz="4" w:space="0" w:color="auto"/>
              <w:right w:val="single" w:sz="4" w:space="0" w:color="auto"/>
            </w:tcBorders>
            <w:tcMar>
              <w:left w:w="28" w:type="dxa"/>
              <w:right w:w="28" w:type="dxa"/>
            </w:tcMar>
            <w:vAlign w:val="center"/>
            <w:hideMark/>
          </w:tcPr>
          <w:p w14:paraId="07C067B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B56DB6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3" w:type="dxa"/>
            <w:tcBorders>
              <w:top w:val="nil"/>
              <w:left w:val="nil"/>
              <w:bottom w:val="single" w:sz="4" w:space="0" w:color="auto"/>
              <w:right w:val="single" w:sz="4" w:space="0" w:color="auto"/>
            </w:tcBorders>
            <w:tcMar>
              <w:left w:w="28" w:type="dxa"/>
              <w:right w:w="28" w:type="dxa"/>
            </w:tcMar>
            <w:vAlign w:val="center"/>
            <w:hideMark/>
          </w:tcPr>
          <w:p w14:paraId="4E2BB9B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3" w:type="dxa"/>
            <w:tcBorders>
              <w:top w:val="nil"/>
              <w:left w:val="nil"/>
              <w:bottom w:val="single" w:sz="4" w:space="0" w:color="auto"/>
              <w:right w:val="single" w:sz="4" w:space="0" w:color="auto"/>
            </w:tcBorders>
            <w:tcMar>
              <w:left w:w="28" w:type="dxa"/>
              <w:right w:w="28" w:type="dxa"/>
            </w:tcMar>
            <w:vAlign w:val="center"/>
            <w:hideMark/>
          </w:tcPr>
          <w:p w14:paraId="7E7F627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7F22F2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2" w:type="dxa"/>
            <w:tcBorders>
              <w:top w:val="nil"/>
              <w:left w:val="nil"/>
              <w:bottom w:val="single" w:sz="4" w:space="0" w:color="auto"/>
              <w:right w:val="single" w:sz="4" w:space="0" w:color="auto"/>
            </w:tcBorders>
            <w:tcMar>
              <w:left w:w="28" w:type="dxa"/>
              <w:right w:w="28" w:type="dxa"/>
            </w:tcMar>
            <w:vAlign w:val="center"/>
            <w:hideMark/>
          </w:tcPr>
          <w:p w14:paraId="21089C3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3" w:type="dxa"/>
            <w:tcBorders>
              <w:top w:val="nil"/>
              <w:left w:val="nil"/>
              <w:bottom w:val="single" w:sz="4" w:space="0" w:color="auto"/>
              <w:right w:val="single" w:sz="4" w:space="0" w:color="auto"/>
            </w:tcBorders>
            <w:tcMar>
              <w:left w:w="28" w:type="dxa"/>
              <w:right w:w="28" w:type="dxa"/>
            </w:tcMar>
            <w:vAlign w:val="center"/>
            <w:hideMark/>
          </w:tcPr>
          <w:p w14:paraId="625D3C0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3" w:type="dxa"/>
            <w:tcBorders>
              <w:top w:val="nil"/>
              <w:left w:val="nil"/>
              <w:bottom w:val="single" w:sz="4" w:space="0" w:color="auto"/>
              <w:right w:val="single" w:sz="4" w:space="0" w:color="auto"/>
            </w:tcBorders>
            <w:tcMar>
              <w:left w:w="28" w:type="dxa"/>
              <w:right w:w="28" w:type="dxa"/>
            </w:tcMar>
            <w:vAlign w:val="center"/>
            <w:hideMark/>
          </w:tcPr>
          <w:p w14:paraId="2DD58B4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44DD4D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3" w:type="dxa"/>
            <w:tcBorders>
              <w:top w:val="nil"/>
              <w:left w:val="nil"/>
              <w:bottom w:val="single" w:sz="4" w:space="0" w:color="auto"/>
              <w:right w:val="single" w:sz="4" w:space="0" w:color="auto"/>
            </w:tcBorders>
            <w:tcMar>
              <w:left w:w="28" w:type="dxa"/>
              <w:right w:w="28" w:type="dxa"/>
            </w:tcMar>
            <w:vAlign w:val="center"/>
            <w:hideMark/>
          </w:tcPr>
          <w:p w14:paraId="68EC6F4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F718AB" w:rsidRPr="00E51C2A" w14:paraId="43DD5F6D" w14:textId="77777777" w:rsidTr="002B403E">
        <w:trPr>
          <w:trHeight w:val="510"/>
        </w:trPr>
        <w:tc>
          <w:tcPr>
            <w:tcW w:w="4527" w:type="dxa"/>
            <w:tcBorders>
              <w:top w:val="nil"/>
              <w:left w:val="single" w:sz="4" w:space="0" w:color="auto"/>
              <w:bottom w:val="single" w:sz="4" w:space="0" w:color="auto"/>
              <w:right w:val="single" w:sz="4" w:space="0" w:color="auto"/>
            </w:tcBorders>
            <w:tcMar>
              <w:left w:w="28" w:type="dxa"/>
              <w:right w:w="28" w:type="dxa"/>
            </w:tcMar>
            <w:vAlign w:val="center"/>
            <w:hideMark/>
          </w:tcPr>
          <w:p w14:paraId="40E2E3F3"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Доля воспитанников дошкольных образовательных организаций в общей численности детей от 1 до 6 лет</w:t>
            </w:r>
          </w:p>
        </w:tc>
        <w:tc>
          <w:tcPr>
            <w:tcW w:w="1270" w:type="dxa"/>
            <w:tcBorders>
              <w:top w:val="nil"/>
              <w:left w:val="nil"/>
              <w:bottom w:val="single" w:sz="4" w:space="0" w:color="auto"/>
              <w:right w:val="single" w:sz="4" w:space="0" w:color="auto"/>
            </w:tcBorders>
            <w:tcMar>
              <w:left w:w="28" w:type="dxa"/>
              <w:right w:w="28" w:type="dxa"/>
            </w:tcMar>
            <w:vAlign w:val="center"/>
            <w:hideMark/>
          </w:tcPr>
          <w:p w14:paraId="5B4FAFE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w:t>
            </w:r>
          </w:p>
        </w:tc>
        <w:tc>
          <w:tcPr>
            <w:tcW w:w="602" w:type="dxa"/>
            <w:tcBorders>
              <w:top w:val="nil"/>
              <w:left w:val="nil"/>
              <w:bottom w:val="single" w:sz="4" w:space="0" w:color="auto"/>
              <w:right w:val="single" w:sz="4" w:space="0" w:color="auto"/>
            </w:tcBorders>
            <w:tcMar>
              <w:left w:w="28" w:type="dxa"/>
              <w:right w:w="28" w:type="dxa"/>
            </w:tcMar>
            <w:vAlign w:val="center"/>
            <w:hideMark/>
          </w:tcPr>
          <w:p w14:paraId="1B1B12F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59,6</w:t>
            </w:r>
          </w:p>
        </w:tc>
        <w:tc>
          <w:tcPr>
            <w:tcW w:w="603" w:type="dxa"/>
            <w:tcBorders>
              <w:top w:val="nil"/>
              <w:left w:val="nil"/>
              <w:bottom w:val="single" w:sz="4" w:space="0" w:color="auto"/>
              <w:right w:val="single" w:sz="4" w:space="0" w:color="auto"/>
            </w:tcBorders>
            <w:tcMar>
              <w:left w:w="28" w:type="dxa"/>
              <w:right w:w="28" w:type="dxa"/>
            </w:tcMar>
            <w:vAlign w:val="center"/>
            <w:hideMark/>
          </w:tcPr>
          <w:p w14:paraId="78B391D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60,1</w:t>
            </w:r>
          </w:p>
        </w:tc>
        <w:tc>
          <w:tcPr>
            <w:tcW w:w="602" w:type="dxa"/>
            <w:tcBorders>
              <w:top w:val="nil"/>
              <w:left w:val="nil"/>
              <w:bottom w:val="single" w:sz="4" w:space="0" w:color="auto"/>
              <w:right w:val="single" w:sz="4" w:space="0" w:color="auto"/>
            </w:tcBorders>
            <w:tcMar>
              <w:left w:w="28" w:type="dxa"/>
              <w:right w:w="28" w:type="dxa"/>
            </w:tcMar>
            <w:vAlign w:val="center"/>
            <w:hideMark/>
          </w:tcPr>
          <w:p w14:paraId="1BEE54C6" w14:textId="40BD649C"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101</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136F2F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86</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414C38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61</w:t>
            </w:r>
          </w:p>
        </w:tc>
        <w:tc>
          <w:tcPr>
            <w:tcW w:w="602" w:type="dxa"/>
            <w:tcBorders>
              <w:top w:val="nil"/>
              <w:left w:val="nil"/>
              <w:bottom w:val="single" w:sz="4" w:space="0" w:color="auto"/>
              <w:right w:val="single" w:sz="4" w:space="0" w:color="auto"/>
            </w:tcBorders>
            <w:tcMar>
              <w:left w:w="28" w:type="dxa"/>
              <w:right w:w="28" w:type="dxa"/>
            </w:tcMar>
            <w:vAlign w:val="center"/>
            <w:hideMark/>
          </w:tcPr>
          <w:p w14:paraId="3B9EEACA" w14:textId="47AF871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71</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AA216C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1751CB5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37F338D4" w14:textId="6EF72611"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8D7DD8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w:t>
            </w:r>
          </w:p>
        </w:tc>
        <w:tc>
          <w:tcPr>
            <w:tcW w:w="602" w:type="dxa"/>
            <w:tcBorders>
              <w:top w:val="nil"/>
              <w:left w:val="nil"/>
              <w:bottom w:val="single" w:sz="4" w:space="0" w:color="auto"/>
              <w:right w:val="single" w:sz="4" w:space="0" w:color="auto"/>
            </w:tcBorders>
            <w:tcMar>
              <w:left w:w="28" w:type="dxa"/>
              <w:right w:w="28" w:type="dxa"/>
            </w:tcMar>
            <w:vAlign w:val="center"/>
            <w:hideMark/>
          </w:tcPr>
          <w:p w14:paraId="5C5A6CF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94,9</w:t>
            </w:r>
          </w:p>
        </w:tc>
        <w:tc>
          <w:tcPr>
            <w:tcW w:w="603" w:type="dxa"/>
            <w:tcBorders>
              <w:top w:val="nil"/>
              <w:left w:val="nil"/>
              <w:bottom w:val="single" w:sz="4" w:space="0" w:color="auto"/>
              <w:right w:val="single" w:sz="4" w:space="0" w:color="auto"/>
            </w:tcBorders>
            <w:tcMar>
              <w:left w:w="28" w:type="dxa"/>
              <w:right w:w="28" w:type="dxa"/>
            </w:tcMar>
            <w:vAlign w:val="center"/>
            <w:hideMark/>
          </w:tcPr>
          <w:p w14:paraId="14123EC8" w14:textId="60581B88"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w:t>
            </w:r>
          </w:p>
        </w:tc>
        <w:tc>
          <w:tcPr>
            <w:tcW w:w="603" w:type="dxa"/>
            <w:tcBorders>
              <w:top w:val="nil"/>
              <w:left w:val="nil"/>
              <w:bottom w:val="single" w:sz="4" w:space="0" w:color="auto"/>
              <w:right w:val="single" w:sz="4" w:space="0" w:color="auto"/>
            </w:tcBorders>
            <w:tcMar>
              <w:left w:w="28" w:type="dxa"/>
              <w:right w:w="28" w:type="dxa"/>
            </w:tcMar>
            <w:vAlign w:val="center"/>
            <w:hideMark/>
          </w:tcPr>
          <w:p w14:paraId="1AFF415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97</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D7A99C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58,5</w:t>
            </w:r>
          </w:p>
        </w:tc>
        <w:tc>
          <w:tcPr>
            <w:tcW w:w="603" w:type="dxa"/>
            <w:tcBorders>
              <w:top w:val="nil"/>
              <w:left w:val="nil"/>
              <w:bottom w:val="single" w:sz="4" w:space="0" w:color="auto"/>
              <w:right w:val="single" w:sz="4" w:space="0" w:color="auto"/>
            </w:tcBorders>
            <w:tcMar>
              <w:left w:w="28" w:type="dxa"/>
              <w:right w:w="28" w:type="dxa"/>
            </w:tcMar>
            <w:vAlign w:val="center"/>
            <w:hideMark/>
          </w:tcPr>
          <w:p w14:paraId="7369FB5F" w14:textId="67A4ED15"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r>
      <w:tr w:rsidR="00F718AB" w:rsidRPr="00E51C2A" w14:paraId="3B3D2F96" w14:textId="77777777" w:rsidTr="002B403E">
        <w:trPr>
          <w:trHeight w:val="23"/>
        </w:trPr>
        <w:tc>
          <w:tcPr>
            <w:tcW w:w="4527" w:type="dxa"/>
            <w:tcBorders>
              <w:top w:val="nil"/>
              <w:left w:val="single" w:sz="4" w:space="0" w:color="auto"/>
              <w:bottom w:val="single" w:sz="4" w:space="0" w:color="auto"/>
              <w:right w:val="single" w:sz="4" w:space="0" w:color="auto"/>
            </w:tcBorders>
            <w:tcMar>
              <w:left w:w="28" w:type="dxa"/>
              <w:right w:w="28" w:type="dxa"/>
            </w:tcMar>
            <w:vAlign w:val="center"/>
            <w:hideMark/>
          </w:tcPr>
          <w:p w14:paraId="1EA2B270"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Доля обучающихся в государственных (муниципальных) общеобразовательных организациях, занимающихся в одну смену, в общей численности, обучающихся в государственных (муниципальных) общеобразовательных организациях</w:t>
            </w:r>
          </w:p>
        </w:tc>
        <w:tc>
          <w:tcPr>
            <w:tcW w:w="1270" w:type="dxa"/>
            <w:tcBorders>
              <w:top w:val="nil"/>
              <w:left w:val="nil"/>
              <w:bottom w:val="single" w:sz="4" w:space="0" w:color="auto"/>
              <w:right w:val="single" w:sz="4" w:space="0" w:color="auto"/>
            </w:tcBorders>
            <w:tcMar>
              <w:left w:w="28" w:type="dxa"/>
              <w:right w:w="28" w:type="dxa"/>
            </w:tcMar>
            <w:vAlign w:val="center"/>
            <w:hideMark/>
          </w:tcPr>
          <w:p w14:paraId="62A4445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w:t>
            </w:r>
          </w:p>
        </w:tc>
        <w:tc>
          <w:tcPr>
            <w:tcW w:w="602" w:type="dxa"/>
            <w:tcBorders>
              <w:top w:val="nil"/>
              <w:left w:val="nil"/>
              <w:bottom w:val="single" w:sz="4" w:space="0" w:color="auto"/>
              <w:right w:val="single" w:sz="4" w:space="0" w:color="auto"/>
            </w:tcBorders>
            <w:tcMar>
              <w:left w:w="28" w:type="dxa"/>
              <w:right w:w="28" w:type="dxa"/>
            </w:tcMar>
            <w:vAlign w:val="center"/>
            <w:hideMark/>
          </w:tcPr>
          <w:p w14:paraId="52DF56C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5D1237C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2" w:type="dxa"/>
            <w:tcBorders>
              <w:top w:val="nil"/>
              <w:left w:val="nil"/>
              <w:bottom w:val="single" w:sz="4" w:space="0" w:color="auto"/>
              <w:right w:val="single" w:sz="4" w:space="0" w:color="auto"/>
            </w:tcBorders>
            <w:tcMar>
              <w:left w:w="28" w:type="dxa"/>
              <w:right w:w="28" w:type="dxa"/>
            </w:tcMar>
            <w:vAlign w:val="center"/>
            <w:hideMark/>
          </w:tcPr>
          <w:p w14:paraId="1EF30C23" w14:textId="3CC980F3"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D2566B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EE1752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2" w:type="dxa"/>
            <w:tcBorders>
              <w:top w:val="nil"/>
              <w:left w:val="nil"/>
              <w:bottom w:val="single" w:sz="4" w:space="0" w:color="auto"/>
              <w:right w:val="single" w:sz="4" w:space="0" w:color="auto"/>
            </w:tcBorders>
            <w:tcMar>
              <w:left w:w="28" w:type="dxa"/>
              <w:right w:w="28" w:type="dxa"/>
            </w:tcMar>
            <w:vAlign w:val="center"/>
            <w:hideMark/>
          </w:tcPr>
          <w:p w14:paraId="3A5960AB" w14:textId="33DE0812"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1DE5CB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1A985F4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628B1AFA" w14:textId="36F48FD3"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D96C4E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2" w:type="dxa"/>
            <w:tcBorders>
              <w:top w:val="nil"/>
              <w:left w:val="nil"/>
              <w:bottom w:val="single" w:sz="4" w:space="0" w:color="auto"/>
              <w:right w:val="single" w:sz="4" w:space="0" w:color="auto"/>
            </w:tcBorders>
            <w:tcMar>
              <w:left w:w="28" w:type="dxa"/>
              <w:right w:w="28" w:type="dxa"/>
            </w:tcMar>
            <w:vAlign w:val="center"/>
            <w:hideMark/>
          </w:tcPr>
          <w:p w14:paraId="6C0CDB2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44419149" w14:textId="5A257125"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226F771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937569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4B02888C" w14:textId="1509E81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F718AB" w:rsidRPr="00E51C2A" w14:paraId="636894BF" w14:textId="77777777" w:rsidTr="002B403E">
        <w:trPr>
          <w:trHeight w:val="510"/>
        </w:trPr>
        <w:tc>
          <w:tcPr>
            <w:tcW w:w="4527" w:type="dxa"/>
            <w:tcBorders>
              <w:top w:val="nil"/>
              <w:left w:val="single" w:sz="4" w:space="0" w:color="auto"/>
              <w:bottom w:val="single" w:sz="4" w:space="0" w:color="auto"/>
              <w:right w:val="single" w:sz="4" w:space="0" w:color="auto"/>
            </w:tcBorders>
            <w:tcMar>
              <w:left w:w="28" w:type="dxa"/>
              <w:right w:w="28" w:type="dxa"/>
            </w:tcMar>
            <w:vAlign w:val="center"/>
            <w:hideMark/>
          </w:tcPr>
          <w:p w14:paraId="35576755"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Уровень обеспеченности врачами всех специальностей</w:t>
            </w:r>
          </w:p>
        </w:tc>
        <w:tc>
          <w:tcPr>
            <w:tcW w:w="1270" w:type="dxa"/>
            <w:tcBorders>
              <w:top w:val="nil"/>
              <w:left w:val="nil"/>
              <w:bottom w:val="single" w:sz="4" w:space="0" w:color="auto"/>
              <w:right w:val="single" w:sz="4" w:space="0" w:color="auto"/>
            </w:tcBorders>
            <w:tcMar>
              <w:left w:w="28" w:type="dxa"/>
              <w:right w:w="28" w:type="dxa"/>
            </w:tcMar>
            <w:vAlign w:val="center"/>
            <w:hideMark/>
          </w:tcPr>
          <w:p w14:paraId="7523F98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на 10 тыс. населения</w:t>
            </w:r>
          </w:p>
        </w:tc>
        <w:tc>
          <w:tcPr>
            <w:tcW w:w="602" w:type="dxa"/>
            <w:tcBorders>
              <w:top w:val="nil"/>
              <w:left w:val="nil"/>
              <w:bottom w:val="single" w:sz="4" w:space="0" w:color="auto"/>
              <w:right w:val="single" w:sz="4" w:space="0" w:color="auto"/>
            </w:tcBorders>
            <w:tcMar>
              <w:left w:w="28" w:type="dxa"/>
              <w:right w:w="28" w:type="dxa"/>
            </w:tcMar>
            <w:vAlign w:val="center"/>
            <w:hideMark/>
          </w:tcPr>
          <w:p w14:paraId="00296F9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23,8</w:t>
            </w:r>
          </w:p>
        </w:tc>
        <w:tc>
          <w:tcPr>
            <w:tcW w:w="603" w:type="dxa"/>
            <w:tcBorders>
              <w:top w:val="nil"/>
              <w:left w:val="nil"/>
              <w:bottom w:val="single" w:sz="4" w:space="0" w:color="auto"/>
              <w:right w:val="single" w:sz="4" w:space="0" w:color="auto"/>
            </w:tcBorders>
            <w:tcMar>
              <w:left w:w="28" w:type="dxa"/>
              <w:right w:w="28" w:type="dxa"/>
            </w:tcMar>
            <w:vAlign w:val="center"/>
            <w:hideMark/>
          </w:tcPr>
          <w:p w14:paraId="50ABA85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21,3</w:t>
            </w:r>
          </w:p>
        </w:tc>
        <w:tc>
          <w:tcPr>
            <w:tcW w:w="602" w:type="dxa"/>
            <w:tcBorders>
              <w:top w:val="nil"/>
              <w:left w:val="nil"/>
              <w:bottom w:val="single" w:sz="4" w:space="0" w:color="auto"/>
              <w:right w:val="single" w:sz="4" w:space="0" w:color="auto"/>
            </w:tcBorders>
            <w:tcMar>
              <w:left w:w="28" w:type="dxa"/>
              <w:right w:w="28" w:type="dxa"/>
            </w:tcMar>
            <w:vAlign w:val="center"/>
            <w:hideMark/>
          </w:tcPr>
          <w:p w14:paraId="6465BDF6" w14:textId="1964C0AC"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89</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E3582F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23,6</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5EE66E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28,8</w:t>
            </w:r>
          </w:p>
        </w:tc>
        <w:tc>
          <w:tcPr>
            <w:tcW w:w="602" w:type="dxa"/>
            <w:tcBorders>
              <w:top w:val="nil"/>
              <w:left w:val="nil"/>
              <w:bottom w:val="single" w:sz="4" w:space="0" w:color="auto"/>
              <w:right w:val="single" w:sz="4" w:space="0" w:color="auto"/>
            </w:tcBorders>
            <w:tcMar>
              <w:left w:w="28" w:type="dxa"/>
              <w:right w:w="28" w:type="dxa"/>
            </w:tcMar>
            <w:vAlign w:val="center"/>
            <w:hideMark/>
          </w:tcPr>
          <w:p w14:paraId="35EF24C1" w14:textId="67E8736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261E2B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23,4</w:t>
            </w:r>
          </w:p>
        </w:tc>
        <w:tc>
          <w:tcPr>
            <w:tcW w:w="603" w:type="dxa"/>
            <w:tcBorders>
              <w:top w:val="nil"/>
              <w:left w:val="nil"/>
              <w:bottom w:val="single" w:sz="4" w:space="0" w:color="auto"/>
              <w:right w:val="single" w:sz="4" w:space="0" w:color="auto"/>
            </w:tcBorders>
            <w:tcMar>
              <w:left w:w="28" w:type="dxa"/>
              <w:right w:w="28" w:type="dxa"/>
            </w:tcMar>
            <w:vAlign w:val="center"/>
            <w:hideMark/>
          </w:tcPr>
          <w:p w14:paraId="7043882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22,1</w:t>
            </w:r>
          </w:p>
        </w:tc>
        <w:tc>
          <w:tcPr>
            <w:tcW w:w="603" w:type="dxa"/>
            <w:tcBorders>
              <w:top w:val="nil"/>
              <w:left w:val="nil"/>
              <w:bottom w:val="single" w:sz="4" w:space="0" w:color="auto"/>
              <w:right w:val="single" w:sz="4" w:space="0" w:color="auto"/>
            </w:tcBorders>
            <w:tcMar>
              <w:left w:w="28" w:type="dxa"/>
              <w:right w:w="28" w:type="dxa"/>
            </w:tcMar>
            <w:vAlign w:val="center"/>
            <w:hideMark/>
          </w:tcPr>
          <w:p w14:paraId="69CC36A8" w14:textId="1532C8E2"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A59C53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23,3</w:t>
            </w:r>
          </w:p>
        </w:tc>
        <w:tc>
          <w:tcPr>
            <w:tcW w:w="602" w:type="dxa"/>
            <w:tcBorders>
              <w:top w:val="nil"/>
              <w:left w:val="nil"/>
              <w:bottom w:val="single" w:sz="4" w:space="0" w:color="auto"/>
              <w:right w:val="single" w:sz="4" w:space="0" w:color="auto"/>
            </w:tcBorders>
            <w:tcMar>
              <w:left w:w="28" w:type="dxa"/>
              <w:right w:w="28" w:type="dxa"/>
            </w:tcMar>
            <w:vAlign w:val="center"/>
            <w:hideMark/>
          </w:tcPr>
          <w:p w14:paraId="40F098D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33,8</w:t>
            </w:r>
          </w:p>
        </w:tc>
        <w:tc>
          <w:tcPr>
            <w:tcW w:w="603" w:type="dxa"/>
            <w:tcBorders>
              <w:top w:val="nil"/>
              <w:left w:val="nil"/>
              <w:bottom w:val="single" w:sz="4" w:space="0" w:color="auto"/>
              <w:right w:val="single" w:sz="4" w:space="0" w:color="auto"/>
            </w:tcBorders>
            <w:tcMar>
              <w:left w:w="28" w:type="dxa"/>
              <w:right w:w="28" w:type="dxa"/>
            </w:tcMar>
            <w:vAlign w:val="center"/>
            <w:hideMark/>
          </w:tcPr>
          <w:p w14:paraId="692353BA" w14:textId="6D6EEA54"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145</w:t>
            </w:r>
          </w:p>
        </w:tc>
        <w:tc>
          <w:tcPr>
            <w:tcW w:w="603" w:type="dxa"/>
            <w:tcBorders>
              <w:top w:val="nil"/>
              <w:left w:val="nil"/>
              <w:bottom w:val="single" w:sz="4" w:space="0" w:color="auto"/>
              <w:right w:val="single" w:sz="4" w:space="0" w:color="auto"/>
            </w:tcBorders>
            <w:tcMar>
              <w:left w:w="28" w:type="dxa"/>
              <w:right w:w="28" w:type="dxa"/>
            </w:tcMar>
            <w:vAlign w:val="center"/>
            <w:hideMark/>
          </w:tcPr>
          <w:p w14:paraId="0B50038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23,3</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7A5112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29,8</w:t>
            </w:r>
          </w:p>
        </w:tc>
        <w:tc>
          <w:tcPr>
            <w:tcW w:w="603" w:type="dxa"/>
            <w:tcBorders>
              <w:top w:val="nil"/>
              <w:left w:val="nil"/>
              <w:bottom w:val="single" w:sz="4" w:space="0" w:color="auto"/>
              <w:right w:val="single" w:sz="4" w:space="0" w:color="auto"/>
            </w:tcBorders>
            <w:tcMar>
              <w:left w:w="28" w:type="dxa"/>
              <w:right w:w="28" w:type="dxa"/>
            </w:tcMar>
            <w:vAlign w:val="center"/>
            <w:hideMark/>
          </w:tcPr>
          <w:p w14:paraId="3290430A" w14:textId="75BC8B1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128</w:t>
            </w:r>
          </w:p>
        </w:tc>
      </w:tr>
      <w:tr w:rsidR="00F718AB" w:rsidRPr="00E51C2A" w14:paraId="4E2B2296" w14:textId="77777777" w:rsidTr="002B403E">
        <w:trPr>
          <w:trHeight w:val="510"/>
        </w:trPr>
        <w:tc>
          <w:tcPr>
            <w:tcW w:w="4527" w:type="dxa"/>
            <w:tcBorders>
              <w:top w:val="nil"/>
              <w:left w:val="single" w:sz="4" w:space="0" w:color="auto"/>
              <w:bottom w:val="single" w:sz="4" w:space="0" w:color="auto"/>
              <w:right w:val="single" w:sz="4" w:space="0" w:color="auto"/>
            </w:tcBorders>
            <w:tcMar>
              <w:left w:w="28" w:type="dxa"/>
              <w:right w:w="28" w:type="dxa"/>
            </w:tcMar>
            <w:vAlign w:val="center"/>
            <w:hideMark/>
          </w:tcPr>
          <w:p w14:paraId="3E1F537B"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Уровень обеспеченности средним медицинским персоналом</w:t>
            </w:r>
          </w:p>
        </w:tc>
        <w:tc>
          <w:tcPr>
            <w:tcW w:w="1270" w:type="dxa"/>
            <w:tcBorders>
              <w:top w:val="nil"/>
              <w:left w:val="nil"/>
              <w:bottom w:val="single" w:sz="4" w:space="0" w:color="auto"/>
              <w:right w:val="single" w:sz="4" w:space="0" w:color="auto"/>
            </w:tcBorders>
            <w:tcMar>
              <w:left w:w="28" w:type="dxa"/>
              <w:right w:w="28" w:type="dxa"/>
            </w:tcMar>
            <w:vAlign w:val="center"/>
            <w:hideMark/>
          </w:tcPr>
          <w:p w14:paraId="52D2655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на 10 тыс. населения</w:t>
            </w:r>
          </w:p>
        </w:tc>
        <w:tc>
          <w:tcPr>
            <w:tcW w:w="602" w:type="dxa"/>
            <w:tcBorders>
              <w:top w:val="nil"/>
              <w:left w:val="nil"/>
              <w:bottom w:val="single" w:sz="4" w:space="0" w:color="auto"/>
              <w:right w:val="single" w:sz="4" w:space="0" w:color="auto"/>
            </w:tcBorders>
            <w:tcMar>
              <w:left w:w="28" w:type="dxa"/>
              <w:right w:w="28" w:type="dxa"/>
            </w:tcMar>
            <w:vAlign w:val="center"/>
            <w:hideMark/>
          </w:tcPr>
          <w:p w14:paraId="6C864AF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116,8</w:t>
            </w:r>
          </w:p>
        </w:tc>
        <w:tc>
          <w:tcPr>
            <w:tcW w:w="60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F5C9F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100,9</w:t>
            </w:r>
          </w:p>
        </w:tc>
        <w:tc>
          <w:tcPr>
            <w:tcW w:w="602" w:type="dxa"/>
            <w:tcBorders>
              <w:top w:val="nil"/>
              <w:left w:val="nil"/>
              <w:bottom w:val="single" w:sz="4" w:space="0" w:color="auto"/>
              <w:right w:val="single" w:sz="4" w:space="0" w:color="auto"/>
            </w:tcBorders>
            <w:tcMar>
              <w:left w:w="28" w:type="dxa"/>
              <w:right w:w="28" w:type="dxa"/>
            </w:tcMar>
            <w:vAlign w:val="center"/>
            <w:hideMark/>
          </w:tcPr>
          <w:p w14:paraId="4E517DB7" w14:textId="49404A8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86</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750BAD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116,4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F1D5A8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152,3</w:t>
            </w:r>
          </w:p>
        </w:tc>
        <w:tc>
          <w:tcPr>
            <w:tcW w:w="602" w:type="dxa"/>
            <w:tcBorders>
              <w:top w:val="nil"/>
              <w:left w:val="nil"/>
              <w:bottom w:val="single" w:sz="4" w:space="0" w:color="auto"/>
              <w:right w:val="single" w:sz="4" w:space="0" w:color="auto"/>
            </w:tcBorders>
            <w:tcMar>
              <w:left w:w="28" w:type="dxa"/>
              <w:right w:w="28" w:type="dxa"/>
            </w:tcMar>
            <w:vAlign w:val="center"/>
            <w:hideMark/>
          </w:tcPr>
          <w:p w14:paraId="0427716C" w14:textId="5BA0209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131</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836F76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116,2</w:t>
            </w:r>
          </w:p>
        </w:tc>
        <w:tc>
          <w:tcPr>
            <w:tcW w:w="60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BEFD7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102,2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0D0EBB97" w14:textId="2452306C"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93F3EF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115,8</w:t>
            </w:r>
          </w:p>
        </w:tc>
        <w:tc>
          <w:tcPr>
            <w:tcW w:w="60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602D0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149</w:t>
            </w:r>
          </w:p>
        </w:tc>
        <w:tc>
          <w:tcPr>
            <w:tcW w:w="603" w:type="dxa"/>
            <w:tcBorders>
              <w:top w:val="nil"/>
              <w:left w:val="nil"/>
              <w:bottom w:val="single" w:sz="4" w:space="0" w:color="auto"/>
              <w:right w:val="single" w:sz="4" w:space="0" w:color="auto"/>
            </w:tcBorders>
            <w:tcMar>
              <w:left w:w="28" w:type="dxa"/>
              <w:right w:w="28" w:type="dxa"/>
            </w:tcMar>
            <w:vAlign w:val="center"/>
            <w:hideMark/>
          </w:tcPr>
          <w:p w14:paraId="36AD2DF4" w14:textId="6A9CA43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129</w:t>
            </w:r>
          </w:p>
        </w:tc>
        <w:tc>
          <w:tcPr>
            <w:tcW w:w="603" w:type="dxa"/>
            <w:tcBorders>
              <w:top w:val="nil"/>
              <w:left w:val="nil"/>
              <w:bottom w:val="single" w:sz="4" w:space="0" w:color="auto"/>
              <w:right w:val="single" w:sz="4" w:space="0" w:color="auto"/>
            </w:tcBorders>
            <w:tcMar>
              <w:left w:w="28" w:type="dxa"/>
              <w:right w:w="28" w:type="dxa"/>
            </w:tcMar>
            <w:vAlign w:val="center"/>
            <w:hideMark/>
          </w:tcPr>
          <w:p w14:paraId="2CC8C88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115,7</w:t>
            </w:r>
          </w:p>
        </w:tc>
        <w:tc>
          <w:tcPr>
            <w:tcW w:w="60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C0AEB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128,8</w:t>
            </w:r>
          </w:p>
        </w:tc>
        <w:tc>
          <w:tcPr>
            <w:tcW w:w="603" w:type="dxa"/>
            <w:tcBorders>
              <w:top w:val="nil"/>
              <w:left w:val="nil"/>
              <w:bottom w:val="single" w:sz="4" w:space="0" w:color="auto"/>
              <w:right w:val="single" w:sz="4" w:space="0" w:color="auto"/>
            </w:tcBorders>
            <w:tcMar>
              <w:left w:w="28" w:type="dxa"/>
              <w:right w:w="28" w:type="dxa"/>
            </w:tcMar>
            <w:vAlign w:val="center"/>
            <w:hideMark/>
          </w:tcPr>
          <w:p w14:paraId="53FA8E1F" w14:textId="2948199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r>
      <w:tr w:rsidR="00F718AB" w:rsidRPr="00E51C2A" w14:paraId="4AA7BB2B" w14:textId="77777777" w:rsidTr="002B403E">
        <w:trPr>
          <w:trHeight w:val="255"/>
        </w:trPr>
        <w:tc>
          <w:tcPr>
            <w:tcW w:w="4527" w:type="dxa"/>
            <w:tcBorders>
              <w:top w:val="nil"/>
              <w:left w:val="single" w:sz="4" w:space="0" w:color="auto"/>
              <w:bottom w:val="single" w:sz="4" w:space="0" w:color="auto"/>
              <w:right w:val="single" w:sz="4" w:space="0" w:color="auto"/>
            </w:tcBorders>
            <w:tcMar>
              <w:left w:w="28" w:type="dxa"/>
              <w:right w:w="28" w:type="dxa"/>
            </w:tcMar>
            <w:vAlign w:val="center"/>
            <w:hideMark/>
          </w:tcPr>
          <w:p w14:paraId="67DAC0D6"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Число </w:t>
            </w:r>
            <w:r w:rsidRPr="00E51C2A">
              <w:rPr>
                <w:rFonts w:ascii="Times New Roman" w:eastAsia="Times New Roman" w:hAnsi="Times New Roman" w:cs="Times New Roman"/>
                <w:noProof/>
                <w:sz w:val="20"/>
                <w:szCs w:val="20"/>
                <w:lang w:eastAsia="ru-RU"/>
              </w:rPr>
              <w:t>межпоселенческих</w:t>
            </w:r>
            <w:r w:rsidRPr="00E51C2A">
              <w:rPr>
                <w:rFonts w:ascii="Times New Roman" w:eastAsia="Times New Roman" w:hAnsi="Times New Roman" w:cs="Times New Roman"/>
                <w:sz w:val="20"/>
                <w:szCs w:val="20"/>
                <w:lang w:eastAsia="ru-RU"/>
              </w:rPr>
              <w:t xml:space="preserve"> библиотек</w:t>
            </w:r>
          </w:p>
        </w:tc>
        <w:tc>
          <w:tcPr>
            <w:tcW w:w="1270" w:type="dxa"/>
            <w:tcBorders>
              <w:top w:val="nil"/>
              <w:left w:val="nil"/>
              <w:bottom w:val="single" w:sz="4" w:space="0" w:color="auto"/>
              <w:right w:val="single" w:sz="4" w:space="0" w:color="auto"/>
            </w:tcBorders>
            <w:tcMar>
              <w:left w:w="28" w:type="dxa"/>
              <w:right w:w="28" w:type="dxa"/>
            </w:tcMar>
            <w:vAlign w:val="center"/>
            <w:hideMark/>
          </w:tcPr>
          <w:p w14:paraId="4E24C49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w:t>
            </w:r>
          </w:p>
        </w:tc>
        <w:tc>
          <w:tcPr>
            <w:tcW w:w="602" w:type="dxa"/>
            <w:tcBorders>
              <w:top w:val="nil"/>
              <w:left w:val="nil"/>
              <w:bottom w:val="single" w:sz="4" w:space="0" w:color="auto"/>
              <w:right w:val="single" w:sz="4" w:space="0" w:color="auto"/>
            </w:tcBorders>
            <w:tcMar>
              <w:left w:w="28" w:type="dxa"/>
              <w:right w:w="28" w:type="dxa"/>
            </w:tcMar>
            <w:vAlign w:val="center"/>
            <w:hideMark/>
          </w:tcPr>
          <w:p w14:paraId="7397599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10556D5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2" w:type="dxa"/>
            <w:tcBorders>
              <w:top w:val="nil"/>
              <w:left w:val="nil"/>
              <w:bottom w:val="single" w:sz="4" w:space="0" w:color="auto"/>
              <w:right w:val="single" w:sz="4" w:space="0" w:color="auto"/>
            </w:tcBorders>
            <w:tcMar>
              <w:left w:w="28" w:type="dxa"/>
              <w:right w:w="28" w:type="dxa"/>
            </w:tcMar>
            <w:vAlign w:val="center"/>
            <w:hideMark/>
          </w:tcPr>
          <w:p w14:paraId="3850A14F" w14:textId="4277A77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849337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B47EE9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2" w:type="dxa"/>
            <w:tcBorders>
              <w:top w:val="nil"/>
              <w:left w:val="nil"/>
              <w:bottom w:val="single" w:sz="4" w:space="0" w:color="auto"/>
              <w:right w:val="single" w:sz="4" w:space="0" w:color="auto"/>
            </w:tcBorders>
            <w:tcMar>
              <w:left w:w="28" w:type="dxa"/>
              <w:right w:w="28" w:type="dxa"/>
            </w:tcMar>
            <w:vAlign w:val="center"/>
            <w:hideMark/>
          </w:tcPr>
          <w:p w14:paraId="1198DD97" w14:textId="290F297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079AF5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4747788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1BE71B60" w14:textId="14D7D043"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C11E6E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2" w:type="dxa"/>
            <w:tcBorders>
              <w:top w:val="nil"/>
              <w:left w:val="nil"/>
              <w:bottom w:val="single" w:sz="4" w:space="0" w:color="auto"/>
              <w:right w:val="single" w:sz="4" w:space="0" w:color="auto"/>
            </w:tcBorders>
            <w:tcMar>
              <w:left w:w="28" w:type="dxa"/>
              <w:right w:w="28" w:type="dxa"/>
            </w:tcMar>
            <w:vAlign w:val="center"/>
            <w:hideMark/>
          </w:tcPr>
          <w:p w14:paraId="25D4DCA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7221C23D" w14:textId="5CA77341"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14259A9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1A96E0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5BEDBE3B" w14:textId="7919B34C"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F718AB" w:rsidRPr="00E51C2A" w14:paraId="1F64B3B4" w14:textId="77777777" w:rsidTr="002B403E">
        <w:trPr>
          <w:trHeight w:val="255"/>
        </w:trPr>
        <w:tc>
          <w:tcPr>
            <w:tcW w:w="4527" w:type="dxa"/>
            <w:tcBorders>
              <w:top w:val="nil"/>
              <w:left w:val="single" w:sz="4" w:space="0" w:color="auto"/>
              <w:bottom w:val="single" w:sz="4" w:space="0" w:color="auto"/>
              <w:right w:val="single" w:sz="4" w:space="0" w:color="auto"/>
            </w:tcBorders>
            <w:tcMar>
              <w:left w:w="28" w:type="dxa"/>
              <w:right w:w="28" w:type="dxa"/>
            </w:tcMar>
            <w:vAlign w:val="center"/>
            <w:hideMark/>
          </w:tcPr>
          <w:p w14:paraId="1FC44ED8"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Число общедоступных библиотек</w:t>
            </w:r>
          </w:p>
        </w:tc>
        <w:tc>
          <w:tcPr>
            <w:tcW w:w="1270" w:type="dxa"/>
            <w:tcBorders>
              <w:top w:val="nil"/>
              <w:left w:val="nil"/>
              <w:bottom w:val="single" w:sz="4" w:space="0" w:color="auto"/>
              <w:right w:val="single" w:sz="4" w:space="0" w:color="auto"/>
            </w:tcBorders>
            <w:tcMar>
              <w:left w:w="28" w:type="dxa"/>
              <w:right w:w="28" w:type="dxa"/>
            </w:tcMar>
            <w:vAlign w:val="center"/>
            <w:hideMark/>
          </w:tcPr>
          <w:p w14:paraId="49116F5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w:t>
            </w:r>
          </w:p>
        </w:tc>
        <w:tc>
          <w:tcPr>
            <w:tcW w:w="602" w:type="dxa"/>
            <w:tcBorders>
              <w:top w:val="nil"/>
              <w:left w:val="nil"/>
              <w:bottom w:val="single" w:sz="4" w:space="0" w:color="auto"/>
              <w:right w:val="single" w:sz="4" w:space="0" w:color="auto"/>
            </w:tcBorders>
            <w:tcMar>
              <w:left w:w="28" w:type="dxa"/>
              <w:right w:w="28" w:type="dxa"/>
            </w:tcMar>
            <w:vAlign w:val="center"/>
            <w:hideMark/>
          </w:tcPr>
          <w:p w14:paraId="3CEA13C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3" w:type="dxa"/>
            <w:tcBorders>
              <w:top w:val="nil"/>
              <w:left w:val="nil"/>
              <w:bottom w:val="single" w:sz="4" w:space="0" w:color="auto"/>
              <w:right w:val="single" w:sz="4" w:space="0" w:color="auto"/>
            </w:tcBorders>
            <w:tcMar>
              <w:left w:w="28" w:type="dxa"/>
              <w:right w:w="28" w:type="dxa"/>
            </w:tcMar>
            <w:vAlign w:val="center"/>
            <w:hideMark/>
          </w:tcPr>
          <w:p w14:paraId="7B05C70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2" w:type="dxa"/>
            <w:tcBorders>
              <w:top w:val="nil"/>
              <w:left w:val="nil"/>
              <w:bottom w:val="single" w:sz="4" w:space="0" w:color="auto"/>
              <w:right w:val="single" w:sz="4" w:space="0" w:color="auto"/>
            </w:tcBorders>
            <w:tcMar>
              <w:left w:w="28" w:type="dxa"/>
              <w:right w:w="28" w:type="dxa"/>
            </w:tcMar>
            <w:vAlign w:val="center"/>
            <w:hideMark/>
          </w:tcPr>
          <w:p w14:paraId="27B25767" w14:textId="036016DD"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FCFD2D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2D9A7A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2" w:type="dxa"/>
            <w:tcBorders>
              <w:top w:val="nil"/>
              <w:left w:val="nil"/>
              <w:bottom w:val="single" w:sz="4" w:space="0" w:color="auto"/>
              <w:right w:val="single" w:sz="4" w:space="0" w:color="auto"/>
            </w:tcBorders>
            <w:tcMar>
              <w:left w:w="28" w:type="dxa"/>
              <w:right w:w="28" w:type="dxa"/>
            </w:tcMar>
            <w:vAlign w:val="center"/>
            <w:hideMark/>
          </w:tcPr>
          <w:p w14:paraId="53018836" w14:textId="45B636DC"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CD3519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3" w:type="dxa"/>
            <w:tcBorders>
              <w:top w:val="nil"/>
              <w:left w:val="nil"/>
              <w:bottom w:val="single" w:sz="4" w:space="0" w:color="auto"/>
              <w:right w:val="single" w:sz="4" w:space="0" w:color="auto"/>
            </w:tcBorders>
            <w:tcMar>
              <w:left w:w="28" w:type="dxa"/>
              <w:right w:w="28" w:type="dxa"/>
            </w:tcMar>
            <w:vAlign w:val="center"/>
            <w:hideMark/>
          </w:tcPr>
          <w:p w14:paraId="51EDDCC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3" w:type="dxa"/>
            <w:tcBorders>
              <w:top w:val="nil"/>
              <w:left w:val="nil"/>
              <w:bottom w:val="single" w:sz="4" w:space="0" w:color="auto"/>
              <w:right w:val="single" w:sz="4" w:space="0" w:color="auto"/>
            </w:tcBorders>
            <w:tcMar>
              <w:left w:w="28" w:type="dxa"/>
              <w:right w:w="28" w:type="dxa"/>
            </w:tcMar>
            <w:vAlign w:val="center"/>
            <w:hideMark/>
          </w:tcPr>
          <w:p w14:paraId="2D3ABC4B" w14:textId="07FEB906"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1565D7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2" w:type="dxa"/>
            <w:tcBorders>
              <w:top w:val="nil"/>
              <w:left w:val="nil"/>
              <w:bottom w:val="single" w:sz="4" w:space="0" w:color="auto"/>
              <w:right w:val="single" w:sz="4" w:space="0" w:color="auto"/>
            </w:tcBorders>
            <w:tcMar>
              <w:left w:w="28" w:type="dxa"/>
              <w:right w:w="28" w:type="dxa"/>
            </w:tcMar>
            <w:vAlign w:val="center"/>
            <w:hideMark/>
          </w:tcPr>
          <w:p w14:paraId="294C7E5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3" w:type="dxa"/>
            <w:tcBorders>
              <w:top w:val="nil"/>
              <w:left w:val="nil"/>
              <w:bottom w:val="single" w:sz="4" w:space="0" w:color="auto"/>
              <w:right w:val="single" w:sz="4" w:space="0" w:color="auto"/>
            </w:tcBorders>
            <w:tcMar>
              <w:left w:w="28" w:type="dxa"/>
              <w:right w:w="28" w:type="dxa"/>
            </w:tcMar>
            <w:vAlign w:val="center"/>
            <w:hideMark/>
          </w:tcPr>
          <w:p w14:paraId="76989158" w14:textId="029BD26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560CDBD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659F50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3" w:type="dxa"/>
            <w:tcBorders>
              <w:top w:val="nil"/>
              <w:left w:val="nil"/>
              <w:bottom w:val="single" w:sz="4" w:space="0" w:color="auto"/>
              <w:right w:val="single" w:sz="4" w:space="0" w:color="auto"/>
            </w:tcBorders>
            <w:tcMar>
              <w:left w:w="28" w:type="dxa"/>
              <w:right w:w="28" w:type="dxa"/>
            </w:tcMar>
            <w:vAlign w:val="center"/>
            <w:hideMark/>
          </w:tcPr>
          <w:p w14:paraId="041B1E43" w14:textId="7BF8114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F718AB" w:rsidRPr="00E51C2A" w14:paraId="7E256DE8" w14:textId="77777777" w:rsidTr="002B403E">
        <w:trPr>
          <w:trHeight w:val="255"/>
        </w:trPr>
        <w:tc>
          <w:tcPr>
            <w:tcW w:w="4527" w:type="dxa"/>
            <w:tcBorders>
              <w:top w:val="nil"/>
              <w:left w:val="single" w:sz="4" w:space="0" w:color="auto"/>
              <w:bottom w:val="single" w:sz="4" w:space="0" w:color="auto"/>
              <w:right w:val="single" w:sz="4" w:space="0" w:color="auto"/>
            </w:tcBorders>
            <w:tcMar>
              <w:left w:w="28" w:type="dxa"/>
              <w:right w:w="28" w:type="dxa"/>
            </w:tcMar>
            <w:vAlign w:val="center"/>
            <w:hideMark/>
          </w:tcPr>
          <w:p w14:paraId="754EBF2D"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Число учреждений культурно-досугового типа</w:t>
            </w:r>
          </w:p>
        </w:tc>
        <w:tc>
          <w:tcPr>
            <w:tcW w:w="1270" w:type="dxa"/>
            <w:tcBorders>
              <w:top w:val="nil"/>
              <w:left w:val="nil"/>
              <w:bottom w:val="single" w:sz="4" w:space="0" w:color="auto"/>
              <w:right w:val="single" w:sz="4" w:space="0" w:color="auto"/>
            </w:tcBorders>
            <w:tcMar>
              <w:left w:w="28" w:type="dxa"/>
              <w:right w:w="28" w:type="dxa"/>
            </w:tcMar>
            <w:vAlign w:val="center"/>
            <w:hideMark/>
          </w:tcPr>
          <w:p w14:paraId="690929C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w:t>
            </w:r>
          </w:p>
        </w:tc>
        <w:tc>
          <w:tcPr>
            <w:tcW w:w="602" w:type="dxa"/>
            <w:tcBorders>
              <w:top w:val="nil"/>
              <w:left w:val="nil"/>
              <w:bottom w:val="single" w:sz="4" w:space="0" w:color="auto"/>
              <w:right w:val="single" w:sz="4" w:space="0" w:color="auto"/>
            </w:tcBorders>
            <w:tcMar>
              <w:left w:w="28" w:type="dxa"/>
              <w:right w:w="28" w:type="dxa"/>
            </w:tcMar>
            <w:vAlign w:val="center"/>
            <w:hideMark/>
          </w:tcPr>
          <w:p w14:paraId="1F9521B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373C5D6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2" w:type="dxa"/>
            <w:tcBorders>
              <w:top w:val="nil"/>
              <w:left w:val="nil"/>
              <w:bottom w:val="single" w:sz="4" w:space="0" w:color="auto"/>
              <w:right w:val="single" w:sz="4" w:space="0" w:color="auto"/>
            </w:tcBorders>
            <w:tcMar>
              <w:left w:w="28" w:type="dxa"/>
              <w:right w:w="28" w:type="dxa"/>
            </w:tcMar>
            <w:vAlign w:val="center"/>
            <w:hideMark/>
          </w:tcPr>
          <w:p w14:paraId="21D8EB8D" w14:textId="1859CA38"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9D1489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CDB279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2" w:type="dxa"/>
            <w:tcBorders>
              <w:top w:val="nil"/>
              <w:left w:val="nil"/>
              <w:bottom w:val="single" w:sz="4" w:space="0" w:color="auto"/>
              <w:right w:val="single" w:sz="4" w:space="0" w:color="auto"/>
            </w:tcBorders>
            <w:tcMar>
              <w:left w:w="28" w:type="dxa"/>
              <w:right w:w="28" w:type="dxa"/>
            </w:tcMar>
            <w:vAlign w:val="center"/>
            <w:hideMark/>
          </w:tcPr>
          <w:p w14:paraId="4E8BB2E9" w14:textId="7A63691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05B7EA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311740C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641D309D" w14:textId="6BB83C1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EDEEFD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2" w:type="dxa"/>
            <w:tcBorders>
              <w:top w:val="nil"/>
              <w:left w:val="nil"/>
              <w:bottom w:val="single" w:sz="4" w:space="0" w:color="auto"/>
              <w:right w:val="single" w:sz="4" w:space="0" w:color="auto"/>
            </w:tcBorders>
            <w:tcMar>
              <w:left w:w="28" w:type="dxa"/>
              <w:right w:w="28" w:type="dxa"/>
            </w:tcMar>
            <w:vAlign w:val="center"/>
            <w:hideMark/>
          </w:tcPr>
          <w:p w14:paraId="59A31DA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61B4C197" w14:textId="108C0AF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w:t>
            </w:r>
            <w:r w:rsidR="00E51C2A">
              <w:rPr>
                <w:rFonts w:ascii="Times New Roman" w:eastAsia="Times New Roman" w:hAnsi="Times New Roman" w:cs="Times New Roman"/>
                <w:sz w:val="20"/>
                <w:szCs w:val="20"/>
                <w:lang w:eastAsia="ru-RU"/>
              </w:rPr>
              <w:t>0</w:t>
            </w:r>
          </w:p>
        </w:tc>
        <w:tc>
          <w:tcPr>
            <w:tcW w:w="603" w:type="dxa"/>
            <w:tcBorders>
              <w:top w:val="nil"/>
              <w:left w:val="nil"/>
              <w:bottom w:val="single" w:sz="4" w:space="0" w:color="auto"/>
              <w:right w:val="single" w:sz="4" w:space="0" w:color="auto"/>
            </w:tcBorders>
            <w:tcMar>
              <w:left w:w="28" w:type="dxa"/>
              <w:right w:w="28" w:type="dxa"/>
            </w:tcMar>
            <w:vAlign w:val="center"/>
            <w:hideMark/>
          </w:tcPr>
          <w:p w14:paraId="6E73B3B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7C268F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3" w:type="dxa"/>
            <w:tcBorders>
              <w:top w:val="nil"/>
              <w:left w:val="nil"/>
              <w:bottom w:val="single" w:sz="4" w:space="0" w:color="auto"/>
              <w:right w:val="single" w:sz="4" w:space="0" w:color="auto"/>
            </w:tcBorders>
            <w:tcMar>
              <w:left w:w="28" w:type="dxa"/>
              <w:right w:w="28" w:type="dxa"/>
            </w:tcMar>
            <w:vAlign w:val="center"/>
            <w:hideMark/>
          </w:tcPr>
          <w:p w14:paraId="2841C4BE" w14:textId="0705A9E5"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bl>
    <w:p w14:paraId="08E27121" w14:textId="77777777" w:rsidR="002B403E" w:rsidRPr="002F778E" w:rsidRDefault="002B403E" w:rsidP="002B403E">
      <w:pPr>
        <w:pStyle w:val="a9"/>
        <w:rPr>
          <w:i w:val="0"/>
          <w:sz w:val="28"/>
          <w:szCs w:val="28"/>
        </w:rPr>
      </w:pPr>
      <w:r w:rsidRPr="002F778E">
        <w:rPr>
          <w:i w:val="0"/>
          <w:sz w:val="28"/>
          <w:szCs w:val="28"/>
        </w:rPr>
        <w:t xml:space="preserve">Инвестиционные проекты </w:t>
      </w: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8784"/>
        <w:gridCol w:w="1701"/>
        <w:gridCol w:w="1310"/>
        <w:gridCol w:w="2977"/>
      </w:tblGrid>
      <w:tr w:rsidR="002B403E" w:rsidRPr="000A4BE4" w14:paraId="53031858" w14:textId="77777777" w:rsidTr="002B403E">
        <w:trPr>
          <w:trHeight w:val="42"/>
        </w:trPr>
        <w:tc>
          <w:tcPr>
            <w:tcW w:w="8784" w:type="dxa"/>
            <w:noWrap/>
            <w:vAlign w:val="center"/>
            <w:hideMark/>
          </w:tcPr>
          <w:p w14:paraId="721AB60F" w14:textId="655D584D" w:rsidR="002B403E" w:rsidRPr="009E769E" w:rsidRDefault="002B403E" w:rsidP="008E1FD1">
            <w:pPr>
              <w:pStyle w:val="a7"/>
              <w:jc w:val="center"/>
              <w:rPr>
                <w:rFonts w:ascii="Times New Roman" w:hAnsi="Times New Roman"/>
                <w:sz w:val="20"/>
                <w:szCs w:val="20"/>
              </w:rPr>
            </w:pPr>
            <w:r>
              <w:rPr>
                <w:rFonts w:ascii="Times New Roman" w:hAnsi="Times New Roman"/>
                <w:sz w:val="20"/>
                <w:szCs w:val="20"/>
              </w:rPr>
              <w:t>Наименование п</w:t>
            </w:r>
            <w:r w:rsidRPr="009E769E">
              <w:rPr>
                <w:rFonts w:ascii="Times New Roman" w:hAnsi="Times New Roman"/>
                <w:sz w:val="20"/>
                <w:szCs w:val="20"/>
              </w:rPr>
              <w:t>роект</w:t>
            </w:r>
            <w:r>
              <w:rPr>
                <w:rFonts w:ascii="Times New Roman" w:hAnsi="Times New Roman"/>
                <w:sz w:val="20"/>
                <w:szCs w:val="20"/>
              </w:rPr>
              <w:t>ов</w:t>
            </w:r>
          </w:p>
        </w:tc>
        <w:tc>
          <w:tcPr>
            <w:tcW w:w="1701" w:type="dxa"/>
            <w:vAlign w:val="center"/>
            <w:hideMark/>
          </w:tcPr>
          <w:p w14:paraId="05C74AB3"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Сроки реализации</w:t>
            </w:r>
          </w:p>
        </w:tc>
        <w:tc>
          <w:tcPr>
            <w:tcW w:w="1310" w:type="dxa"/>
            <w:vAlign w:val="center"/>
            <w:hideMark/>
          </w:tcPr>
          <w:p w14:paraId="49896235"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Бюджет, млн руб</w:t>
            </w:r>
            <w:r>
              <w:rPr>
                <w:rFonts w:ascii="Times New Roman" w:hAnsi="Times New Roman"/>
                <w:sz w:val="20"/>
                <w:szCs w:val="20"/>
              </w:rPr>
              <w:t>лей</w:t>
            </w:r>
          </w:p>
        </w:tc>
        <w:tc>
          <w:tcPr>
            <w:tcW w:w="2977" w:type="dxa"/>
            <w:vAlign w:val="center"/>
            <w:hideMark/>
          </w:tcPr>
          <w:p w14:paraId="36897966"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Место реализации</w:t>
            </w:r>
          </w:p>
        </w:tc>
      </w:tr>
      <w:tr w:rsidR="002B403E" w:rsidRPr="000A4BE4" w14:paraId="11D0D173" w14:textId="77777777" w:rsidTr="002B403E">
        <w:tc>
          <w:tcPr>
            <w:tcW w:w="8784" w:type="dxa"/>
            <w:noWrap/>
            <w:vAlign w:val="bottom"/>
            <w:hideMark/>
          </w:tcPr>
          <w:p w14:paraId="38C9BD17"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Физическая культура и спорт</w:t>
            </w:r>
          </w:p>
        </w:tc>
        <w:tc>
          <w:tcPr>
            <w:tcW w:w="1701" w:type="dxa"/>
            <w:noWrap/>
            <w:vAlign w:val="bottom"/>
            <w:hideMark/>
          </w:tcPr>
          <w:p w14:paraId="2E67DC05"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c>
          <w:tcPr>
            <w:tcW w:w="1310" w:type="dxa"/>
            <w:noWrap/>
            <w:vAlign w:val="bottom"/>
            <w:hideMark/>
          </w:tcPr>
          <w:p w14:paraId="61707C4A"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c>
          <w:tcPr>
            <w:tcW w:w="2977" w:type="dxa"/>
            <w:noWrap/>
            <w:vAlign w:val="bottom"/>
            <w:hideMark/>
          </w:tcPr>
          <w:p w14:paraId="335CFFDF"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r>
      <w:tr w:rsidR="002B403E" w:rsidRPr="000A4BE4" w14:paraId="7EE6C83D" w14:textId="77777777" w:rsidTr="002B403E">
        <w:tc>
          <w:tcPr>
            <w:tcW w:w="8784" w:type="dxa"/>
            <w:vAlign w:val="center"/>
            <w:hideMark/>
          </w:tcPr>
          <w:p w14:paraId="12FFEE8A" w14:textId="4AAAA9D5"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Строительство универсальных спортивных залов для проведения занятий по общефизической подготовке, в том числе национальным видам спорта в </w:t>
            </w:r>
            <w:r>
              <w:rPr>
                <w:rFonts w:ascii="Times New Roman" w:hAnsi="Times New Roman"/>
                <w:sz w:val="20"/>
                <w:szCs w:val="20"/>
              </w:rPr>
              <w:t xml:space="preserve">населенных пунктах: </w:t>
            </w:r>
            <w:r w:rsidRPr="009E769E">
              <w:rPr>
                <w:rFonts w:ascii="Times New Roman" w:hAnsi="Times New Roman"/>
                <w:sz w:val="20"/>
                <w:szCs w:val="20"/>
              </w:rPr>
              <w:t>п. Сибирский, с. Кышик, д. Согом, с. Тюли</w:t>
            </w:r>
          </w:p>
        </w:tc>
        <w:tc>
          <w:tcPr>
            <w:tcW w:w="1701" w:type="dxa"/>
            <w:noWrap/>
            <w:vAlign w:val="center"/>
            <w:hideMark/>
          </w:tcPr>
          <w:p w14:paraId="7F6EDBBA"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2027-2029</w:t>
            </w:r>
          </w:p>
        </w:tc>
        <w:tc>
          <w:tcPr>
            <w:tcW w:w="1310" w:type="dxa"/>
            <w:noWrap/>
            <w:vAlign w:val="center"/>
            <w:hideMark/>
          </w:tcPr>
          <w:p w14:paraId="5AF0663B"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200,0</w:t>
            </w:r>
          </w:p>
        </w:tc>
        <w:tc>
          <w:tcPr>
            <w:tcW w:w="2977" w:type="dxa"/>
            <w:noWrap/>
            <w:vAlign w:val="center"/>
            <w:hideMark/>
          </w:tcPr>
          <w:p w14:paraId="538EC26B" w14:textId="77777777" w:rsidR="002B403E" w:rsidRDefault="002B403E" w:rsidP="008E1FD1">
            <w:pPr>
              <w:pStyle w:val="a7"/>
              <w:rPr>
                <w:rFonts w:ascii="Times New Roman" w:hAnsi="Times New Roman"/>
                <w:sz w:val="20"/>
                <w:szCs w:val="20"/>
              </w:rPr>
            </w:pPr>
            <w:r w:rsidRPr="009E769E">
              <w:rPr>
                <w:rFonts w:ascii="Times New Roman" w:hAnsi="Times New Roman"/>
                <w:sz w:val="20"/>
                <w:szCs w:val="20"/>
              </w:rPr>
              <w:t xml:space="preserve">п. Сибирский, с. Кышик, </w:t>
            </w:r>
          </w:p>
          <w:p w14:paraId="26C56CAC"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д. Согом, с. Тюли</w:t>
            </w:r>
          </w:p>
        </w:tc>
      </w:tr>
      <w:tr w:rsidR="002B403E" w:rsidRPr="000A4BE4" w14:paraId="6020C115" w14:textId="77777777" w:rsidTr="002B403E">
        <w:tc>
          <w:tcPr>
            <w:tcW w:w="8784" w:type="dxa"/>
            <w:vAlign w:val="center"/>
          </w:tcPr>
          <w:p w14:paraId="769CD07B" w14:textId="441E8A0F"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Реализация проекта «Спортивный Горноправдинск», образующий инфраструктуру для подготовки спортсменов по зимним видам спорта (лыжные гонки, хоккей) в п</w:t>
            </w:r>
            <w:r>
              <w:rPr>
                <w:rFonts w:ascii="Times New Roman" w:hAnsi="Times New Roman"/>
                <w:sz w:val="20"/>
                <w:szCs w:val="20"/>
              </w:rPr>
              <w:t>оселке</w:t>
            </w:r>
            <w:r w:rsidRPr="009E769E">
              <w:rPr>
                <w:rFonts w:ascii="Times New Roman" w:hAnsi="Times New Roman"/>
                <w:sz w:val="20"/>
                <w:szCs w:val="20"/>
              </w:rPr>
              <w:t xml:space="preserve"> Горноправдинск</w:t>
            </w:r>
          </w:p>
        </w:tc>
        <w:tc>
          <w:tcPr>
            <w:tcW w:w="1701" w:type="dxa"/>
            <w:noWrap/>
            <w:vAlign w:val="center"/>
          </w:tcPr>
          <w:p w14:paraId="78F6F67E"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2028-2030</w:t>
            </w:r>
          </w:p>
        </w:tc>
        <w:tc>
          <w:tcPr>
            <w:tcW w:w="1310" w:type="dxa"/>
            <w:noWrap/>
            <w:vAlign w:val="center"/>
          </w:tcPr>
          <w:p w14:paraId="355B2AB2"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100,0</w:t>
            </w:r>
          </w:p>
        </w:tc>
        <w:tc>
          <w:tcPr>
            <w:tcW w:w="2977" w:type="dxa"/>
            <w:noWrap/>
            <w:vAlign w:val="center"/>
          </w:tcPr>
          <w:p w14:paraId="0581D04D"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Горноправдинск</w:t>
            </w:r>
          </w:p>
        </w:tc>
      </w:tr>
      <w:tr w:rsidR="002B403E" w:rsidRPr="000A4BE4" w14:paraId="1FDE5CDB" w14:textId="77777777" w:rsidTr="002B403E">
        <w:tc>
          <w:tcPr>
            <w:tcW w:w="8784" w:type="dxa"/>
            <w:vAlign w:val="center"/>
            <w:hideMark/>
          </w:tcPr>
          <w:p w14:paraId="639C3BC9" w14:textId="5192B9CA"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lastRenderedPageBreak/>
              <w:t>Строительство модульных спортивных комплексов (в составе культурно-спортивных комплексов) в п</w:t>
            </w:r>
            <w:r>
              <w:rPr>
                <w:rFonts w:ascii="Times New Roman" w:hAnsi="Times New Roman"/>
                <w:sz w:val="20"/>
                <w:szCs w:val="20"/>
              </w:rPr>
              <w:t>оселке</w:t>
            </w:r>
            <w:r w:rsidRPr="009E769E">
              <w:rPr>
                <w:rFonts w:ascii="Times New Roman" w:hAnsi="Times New Roman"/>
                <w:sz w:val="20"/>
                <w:szCs w:val="20"/>
              </w:rPr>
              <w:t xml:space="preserve"> Луговско</w:t>
            </w:r>
            <w:r>
              <w:rPr>
                <w:rFonts w:ascii="Times New Roman" w:hAnsi="Times New Roman"/>
                <w:sz w:val="20"/>
                <w:szCs w:val="20"/>
              </w:rPr>
              <w:t>й</w:t>
            </w:r>
            <w:r w:rsidRPr="009E769E">
              <w:rPr>
                <w:rFonts w:ascii="Times New Roman" w:hAnsi="Times New Roman"/>
                <w:sz w:val="20"/>
                <w:szCs w:val="20"/>
              </w:rPr>
              <w:t>, д</w:t>
            </w:r>
            <w:r>
              <w:rPr>
                <w:rFonts w:ascii="Times New Roman" w:hAnsi="Times New Roman"/>
                <w:sz w:val="20"/>
                <w:szCs w:val="20"/>
              </w:rPr>
              <w:t>еревне</w:t>
            </w:r>
            <w:r w:rsidRPr="009E769E">
              <w:rPr>
                <w:rFonts w:ascii="Times New Roman" w:hAnsi="Times New Roman"/>
                <w:sz w:val="20"/>
                <w:szCs w:val="20"/>
              </w:rPr>
              <w:t xml:space="preserve"> Шапша</w:t>
            </w:r>
          </w:p>
        </w:tc>
        <w:tc>
          <w:tcPr>
            <w:tcW w:w="1701" w:type="dxa"/>
            <w:noWrap/>
            <w:vAlign w:val="center"/>
            <w:hideMark/>
          </w:tcPr>
          <w:p w14:paraId="7BAE8334"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2027-2030</w:t>
            </w:r>
          </w:p>
        </w:tc>
        <w:tc>
          <w:tcPr>
            <w:tcW w:w="1310" w:type="dxa"/>
            <w:noWrap/>
            <w:vAlign w:val="center"/>
            <w:hideMark/>
          </w:tcPr>
          <w:p w14:paraId="70EC6563"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500</w:t>
            </w:r>
          </w:p>
        </w:tc>
        <w:tc>
          <w:tcPr>
            <w:tcW w:w="2977" w:type="dxa"/>
            <w:noWrap/>
            <w:vAlign w:val="center"/>
            <w:hideMark/>
          </w:tcPr>
          <w:p w14:paraId="37FA7EC7"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Луговской, д. Шапша</w:t>
            </w:r>
          </w:p>
        </w:tc>
      </w:tr>
      <w:tr w:rsidR="002B403E" w:rsidRPr="000A4BE4" w14:paraId="1DC65D0E" w14:textId="77777777" w:rsidTr="002B403E">
        <w:tc>
          <w:tcPr>
            <w:tcW w:w="8784" w:type="dxa"/>
            <w:vAlign w:val="center"/>
          </w:tcPr>
          <w:p w14:paraId="309CF8C1" w14:textId="3E549BB3"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Модернизация лыжной базы в п</w:t>
            </w:r>
            <w:r>
              <w:rPr>
                <w:rFonts w:ascii="Times New Roman" w:hAnsi="Times New Roman"/>
                <w:sz w:val="20"/>
                <w:szCs w:val="20"/>
              </w:rPr>
              <w:t>оселке</w:t>
            </w:r>
            <w:r w:rsidRPr="009E769E">
              <w:rPr>
                <w:rFonts w:ascii="Times New Roman" w:hAnsi="Times New Roman"/>
                <w:sz w:val="20"/>
                <w:szCs w:val="20"/>
              </w:rPr>
              <w:t xml:space="preserve"> Кедровый, предусматривающей устройство лыжной трассы, помещений для переодевания и отдыха спортсменов, хранения и подготовки лыжного инвентаря и оборудования</w:t>
            </w:r>
          </w:p>
        </w:tc>
        <w:tc>
          <w:tcPr>
            <w:tcW w:w="1701" w:type="dxa"/>
            <w:noWrap/>
            <w:vAlign w:val="center"/>
          </w:tcPr>
          <w:p w14:paraId="10FFCAA0"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2027-2030</w:t>
            </w:r>
          </w:p>
        </w:tc>
        <w:tc>
          <w:tcPr>
            <w:tcW w:w="1310" w:type="dxa"/>
            <w:noWrap/>
            <w:vAlign w:val="center"/>
          </w:tcPr>
          <w:p w14:paraId="400D0CAE"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50</w:t>
            </w:r>
          </w:p>
        </w:tc>
        <w:tc>
          <w:tcPr>
            <w:tcW w:w="2977" w:type="dxa"/>
            <w:noWrap/>
            <w:vAlign w:val="center"/>
          </w:tcPr>
          <w:p w14:paraId="4FAC3DA9"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Кедровый</w:t>
            </w:r>
          </w:p>
        </w:tc>
      </w:tr>
      <w:tr w:rsidR="002B403E" w:rsidRPr="000A4BE4" w14:paraId="2A6FA330" w14:textId="77777777" w:rsidTr="002B403E">
        <w:tc>
          <w:tcPr>
            <w:tcW w:w="8784" w:type="dxa"/>
            <w:vAlign w:val="center"/>
            <w:hideMark/>
          </w:tcPr>
          <w:p w14:paraId="5DECA1B3"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Образование</w:t>
            </w:r>
          </w:p>
        </w:tc>
        <w:tc>
          <w:tcPr>
            <w:tcW w:w="1701" w:type="dxa"/>
            <w:noWrap/>
            <w:vAlign w:val="center"/>
            <w:hideMark/>
          </w:tcPr>
          <w:p w14:paraId="5A043208" w14:textId="77777777" w:rsidR="002B403E" w:rsidRPr="009E769E" w:rsidRDefault="002B403E" w:rsidP="008E1FD1">
            <w:pPr>
              <w:pStyle w:val="a7"/>
              <w:jc w:val="center"/>
              <w:rPr>
                <w:rFonts w:ascii="Times New Roman" w:hAnsi="Times New Roman"/>
                <w:sz w:val="20"/>
                <w:szCs w:val="20"/>
              </w:rPr>
            </w:pPr>
          </w:p>
        </w:tc>
        <w:tc>
          <w:tcPr>
            <w:tcW w:w="1310" w:type="dxa"/>
            <w:noWrap/>
            <w:vAlign w:val="center"/>
            <w:hideMark/>
          </w:tcPr>
          <w:p w14:paraId="6E004D39" w14:textId="77777777" w:rsidR="002B403E" w:rsidRPr="009E769E" w:rsidRDefault="002B403E" w:rsidP="008E1FD1">
            <w:pPr>
              <w:pStyle w:val="a7"/>
              <w:jc w:val="center"/>
              <w:rPr>
                <w:rFonts w:ascii="Times New Roman" w:hAnsi="Times New Roman"/>
                <w:sz w:val="20"/>
                <w:szCs w:val="20"/>
              </w:rPr>
            </w:pPr>
          </w:p>
        </w:tc>
        <w:tc>
          <w:tcPr>
            <w:tcW w:w="2977" w:type="dxa"/>
            <w:noWrap/>
            <w:vAlign w:val="center"/>
            <w:hideMark/>
          </w:tcPr>
          <w:p w14:paraId="1C9F6843"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r>
      <w:tr w:rsidR="002B403E" w:rsidRPr="000A4BE4" w14:paraId="7F28DA72" w14:textId="77777777" w:rsidTr="002B403E">
        <w:tc>
          <w:tcPr>
            <w:tcW w:w="8784" w:type="dxa"/>
            <w:noWrap/>
            <w:vAlign w:val="center"/>
            <w:hideMark/>
          </w:tcPr>
          <w:p w14:paraId="17D441E8" w14:textId="6A7A0802"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нового здания средней общеобразовательной школы в д</w:t>
            </w:r>
            <w:r w:rsidR="00FB3B6E">
              <w:rPr>
                <w:rFonts w:ascii="Times New Roman" w:hAnsi="Times New Roman"/>
                <w:sz w:val="20"/>
                <w:szCs w:val="20"/>
              </w:rPr>
              <w:t>еревне</w:t>
            </w:r>
            <w:r w:rsidRPr="009E769E">
              <w:rPr>
                <w:rFonts w:ascii="Times New Roman" w:hAnsi="Times New Roman"/>
                <w:sz w:val="20"/>
                <w:szCs w:val="20"/>
              </w:rPr>
              <w:t xml:space="preserve"> Шапша (общеобразовательная организация с универсальной безбарьерной средой) на 200 мест</w:t>
            </w:r>
          </w:p>
        </w:tc>
        <w:tc>
          <w:tcPr>
            <w:tcW w:w="1701" w:type="dxa"/>
            <w:noWrap/>
            <w:vAlign w:val="center"/>
            <w:hideMark/>
          </w:tcPr>
          <w:p w14:paraId="44F1101D"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2025-2026 (ПИР)</w:t>
            </w:r>
          </w:p>
          <w:p w14:paraId="6F03F02A"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2029-2030 (СМР)</w:t>
            </w:r>
          </w:p>
        </w:tc>
        <w:tc>
          <w:tcPr>
            <w:tcW w:w="1310" w:type="dxa"/>
            <w:noWrap/>
            <w:vAlign w:val="center"/>
            <w:hideMark/>
          </w:tcPr>
          <w:p w14:paraId="05216DFA"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47,2</w:t>
            </w:r>
          </w:p>
          <w:p w14:paraId="6E84C6E4"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750</w:t>
            </w:r>
          </w:p>
        </w:tc>
        <w:tc>
          <w:tcPr>
            <w:tcW w:w="2977" w:type="dxa"/>
            <w:noWrap/>
            <w:vAlign w:val="center"/>
            <w:hideMark/>
          </w:tcPr>
          <w:p w14:paraId="76CF0612"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д. Шапша</w:t>
            </w:r>
          </w:p>
        </w:tc>
      </w:tr>
      <w:tr w:rsidR="002B403E" w:rsidRPr="000A4BE4" w14:paraId="62C2C055" w14:textId="77777777" w:rsidTr="002B403E">
        <w:tc>
          <w:tcPr>
            <w:tcW w:w="8784" w:type="dxa"/>
            <w:noWrap/>
            <w:vAlign w:val="center"/>
            <w:hideMark/>
          </w:tcPr>
          <w:p w14:paraId="5D5135A2" w14:textId="7107811A"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объекта школа-сада на 50 учащихся и 20 дошкольников в д</w:t>
            </w:r>
            <w:r w:rsidR="00FB3B6E">
              <w:rPr>
                <w:rFonts w:ascii="Times New Roman" w:hAnsi="Times New Roman"/>
                <w:sz w:val="20"/>
                <w:szCs w:val="20"/>
              </w:rPr>
              <w:t>еревне</w:t>
            </w:r>
            <w:r w:rsidRPr="009E769E">
              <w:rPr>
                <w:rFonts w:ascii="Times New Roman" w:hAnsi="Times New Roman"/>
                <w:sz w:val="20"/>
                <w:szCs w:val="20"/>
              </w:rPr>
              <w:t xml:space="preserve"> Белогорье</w:t>
            </w:r>
          </w:p>
        </w:tc>
        <w:tc>
          <w:tcPr>
            <w:tcW w:w="1701" w:type="dxa"/>
            <w:noWrap/>
            <w:vAlign w:val="center"/>
            <w:hideMark/>
          </w:tcPr>
          <w:p w14:paraId="0F836930"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2030-2033</w:t>
            </w:r>
          </w:p>
        </w:tc>
        <w:tc>
          <w:tcPr>
            <w:tcW w:w="1310" w:type="dxa"/>
            <w:noWrap/>
            <w:vAlign w:val="center"/>
            <w:hideMark/>
          </w:tcPr>
          <w:p w14:paraId="3F67080A"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350</w:t>
            </w:r>
          </w:p>
        </w:tc>
        <w:tc>
          <w:tcPr>
            <w:tcW w:w="2977" w:type="dxa"/>
            <w:noWrap/>
            <w:vAlign w:val="center"/>
            <w:hideMark/>
          </w:tcPr>
          <w:p w14:paraId="6EAC4AE9"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д. Белогорье</w:t>
            </w:r>
          </w:p>
        </w:tc>
      </w:tr>
      <w:tr w:rsidR="002B403E" w:rsidRPr="000A4BE4" w14:paraId="73EB5085" w14:textId="77777777" w:rsidTr="002B403E">
        <w:tc>
          <w:tcPr>
            <w:tcW w:w="8784" w:type="dxa"/>
            <w:noWrap/>
            <w:vAlign w:val="center"/>
            <w:hideMark/>
          </w:tcPr>
          <w:p w14:paraId="64596819" w14:textId="4FE5B463"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объекта школа-сада на 50 учащихся и 20 дошкольников в с</w:t>
            </w:r>
            <w:r w:rsidR="00FB3B6E">
              <w:rPr>
                <w:rFonts w:ascii="Times New Roman" w:hAnsi="Times New Roman"/>
                <w:sz w:val="20"/>
                <w:szCs w:val="20"/>
              </w:rPr>
              <w:t>еле</w:t>
            </w:r>
            <w:r w:rsidRPr="009E769E">
              <w:rPr>
                <w:rFonts w:ascii="Times New Roman" w:hAnsi="Times New Roman"/>
                <w:sz w:val="20"/>
                <w:szCs w:val="20"/>
              </w:rPr>
              <w:t xml:space="preserve"> Тюли</w:t>
            </w:r>
          </w:p>
        </w:tc>
        <w:tc>
          <w:tcPr>
            <w:tcW w:w="1701" w:type="dxa"/>
            <w:noWrap/>
            <w:vAlign w:val="center"/>
            <w:hideMark/>
          </w:tcPr>
          <w:p w14:paraId="54FB8483"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2034-2036</w:t>
            </w:r>
          </w:p>
        </w:tc>
        <w:tc>
          <w:tcPr>
            <w:tcW w:w="1310" w:type="dxa"/>
            <w:noWrap/>
            <w:vAlign w:val="center"/>
            <w:hideMark/>
          </w:tcPr>
          <w:p w14:paraId="501771FA"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350</w:t>
            </w:r>
          </w:p>
        </w:tc>
        <w:tc>
          <w:tcPr>
            <w:tcW w:w="2977" w:type="dxa"/>
            <w:noWrap/>
            <w:vAlign w:val="center"/>
            <w:hideMark/>
          </w:tcPr>
          <w:p w14:paraId="2E7C5C3D"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 Тюли</w:t>
            </w:r>
          </w:p>
        </w:tc>
      </w:tr>
      <w:tr w:rsidR="002B403E" w:rsidRPr="000A4BE4" w14:paraId="7AECDB38" w14:textId="77777777" w:rsidTr="002B403E">
        <w:tc>
          <w:tcPr>
            <w:tcW w:w="8784" w:type="dxa"/>
            <w:noWrap/>
            <w:hideMark/>
          </w:tcPr>
          <w:p w14:paraId="257CFFA5"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Обеспечение благоустроенным жильем молодых специалистов (педагогов)</w:t>
            </w:r>
          </w:p>
        </w:tc>
        <w:tc>
          <w:tcPr>
            <w:tcW w:w="1701" w:type="dxa"/>
            <w:noWrap/>
            <w:vAlign w:val="center"/>
            <w:hideMark/>
          </w:tcPr>
          <w:p w14:paraId="47682433"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2028-2036</w:t>
            </w:r>
          </w:p>
        </w:tc>
        <w:tc>
          <w:tcPr>
            <w:tcW w:w="1310" w:type="dxa"/>
            <w:noWrap/>
            <w:vAlign w:val="center"/>
            <w:hideMark/>
          </w:tcPr>
          <w:p w14:paraId="01418868"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200</w:t>
            </w:r>
          </w:p>
        </w:tc>
        <w:tc>
          <w:tcPr>
            <w:tcW w:w="2977" w:type="dxa"/>
            <w:vAlign w:val="center"/>
            <w:hideMark/>
          </w:tcPr>
          <w:p w14:paraId="4A1AA305"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Горноправдинск, п. Луговской, п. Кедровый, д. Шапша, с. Селиярово</w:t>
            </w:r>
          </w:p>
        </w:tc>
      </w:tr>
      <w:tr w:rsidR="002B403E" w:rsidRPr="000A4BE4" w14:paraId="52BE7BB1" w14:textId="77777777" w:rsidTr="002B403E">
        <w:tc>
          <w:tcPr>
            <w:tcW w:w="8784" w:type="dxa"/>
            <w:vAlign w:val="center"/>
            <w:hideMark/>
          </w:tcPr>
          <w:p w14:paraId="6BA2E7EE"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Сфера культуры</w:t>
            </w:r>
          </w:p>
        </w:tc>
        <w:tc>
          <w:tcPr>
            <w:tcW w:w="1701" w:type="dxa"/>
            <w:noWrap/>
            <w:vAlign w:val="center"/>
            <w:hideMark/>
          </w:tcPr>
          <w:p w14:paraId="63A88793" w14:textId="77777777" w:rsidR="002B403E" w:rsidRPr="009E769E" w:rsidRDefault="002B403E" w:rsidP="008E1FD1">
            <w:pPr>
              <w:pStyle w:val="a7"/>
              <w:jc w:val="center"/>
              <w:rPr>
                <w:rFonts w:ascii="Times New Roman" w:hAnsi="Times New Roman"/>
                <w:sz w:val="20"/>
                <w:szCs w:val="20"/>
              </w:rPr>
            </w:pPr>
          </w:p>
        </w:tc>
        <w:tc>
          <w:tcPr>
            <w:tcW w:w="1310" w:type="dxa"/>
            <w:noWrap/>
            <w:vAlign w:val="center"/>
            <w:hideMark/>
          </w:tcPr>
          <w:p w14:paraId="536604D1" w14:textId="77777777" w:rsidR="002B403E" w:rsidRPr="009E769E" w:rsidRDefault="002B403E" w:rsidP="008E1FD1">
            <w:pPr>
              <w:pStyle w:val="a7"/>
              <w:jc w:val="center"/>
              <w:rPr>
                <w:rFonts w:ascii="Times New Roman" w:hAnsi="Times New Roman"/>
                <w:sz w:val="20"/>
                <w:szCs w:val="20"/>
              </w:rPr>
            </w:pPr>
          </w:p>
        </w:tc>
        <w:tc>
          <w:tcPr>
            <w:tcW w:w="2977" w:type="dxa"/>
            <w:noWrap/>
            <w:vAlign w:val="center"/>
            <w:hideMark/>
          </w:tcPr>
          <w:p w14:paraId="0BD3ADC8"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r>
      <w:tr w:rsidR="002B403E" w:rsidRPr="000A4BE4" w14:paraId="4C8FA94F" w14:textId="77777777" w:rsidTr="002B403E">
        <w:tc>
          <w:tcPr>
            <w:tcW w:w="8784" w:type="dxa"/>
            <w:noWrap/>
            <w:vAlign w:val="center"/>
            <w:hideMark/>
          </w:tcPr>
          <w:p w14:paraId="709C0B51" w14:textId="56F2868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Завершение строительства незаконченных объектов (сельский Дом культуры на 300 мест в п</w:t>
            </w:r>
            <w:r w:rsidR="00FB3B6E">
              <w:rPr>
                <w:rFonts w:ascii="Times New Roman" w:hAnsi="Times New Roman"/>
                <w:sz w:val="20"/>
                <w:szCs w:val="20"/>
              </w:rPr>
              <w:t>оселке</w:t>
            </w:r>
            <w:r w:rsidRPr="009E769E">
              <w:rPr>
                <w:rFonts w:ascii="Times New Roman" w:hAnsi="Times New Roman"/>
                <w:sz w:val="20"/>
                <w:szCs w:val="20"/>
              </w:rPr>
              <w:t xml:space="preserve"> Горноправдинск);</w:t>
            </w:r>
          </w:p>
        </w:tc>
        <w:tc>
          <w:tcPr>
            <w:tcW w:w="1701" w:type="dxa"/>
            <w:noWrap/>
            <w:vAlign w:val="center"/>
            <w:hideMark/>
          </w:tcPr>
          <w:p w14:paraId="2D6B1059"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2026-2027</w:t>
            </w:r>
          </w:p>
        </w:tc>
        <w:tc>
          <w:tcPr>
            <w:tcW w:w="1310" w:type="dxa"/>
            <w:noWrap/>
            <w:vAlign w:val="center"/>
            <w:hideMark/>
          </w:tcPr>
          <w:p w14:paraId="7F5EEBC9"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340</w:t>
            </w:r>
          </w:p>
        </w:tc>
        <w:tc>
          <w:tcPr>
            <w:tcW w:w="2977" w:type="dxa"/>
            <w:noWrap/>
            <w:vAlign w:val="center"/>
            <w:hideMark/>
          </w:tcPr>
          <w:p w14:paraId="77888CD4"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Горноправдинск</w:t>
            </w:r>
          </w:p>
        </w:tc>
      </w:tr>
      <w:tr w:rsidR="002B403E" w:rsidRPr="000A4BE4" w14:paraId="168E671E" w14:textId="77777777" w:rsidTr="002B403E">
        <w:tc>
          <w:tcPr>
            <w:tcW w:w="8784" w:type="dxa"/>
            <w:noWrap/>
            <w:vAlign w:val="center"/>
            <w:hideMark/>
          </w:tcPr>
          <w:p w14:paraId="3E5F2520" w14:textId="2F0E025D"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Строительство культурно-спортивного комплексов в </w:t>
            </w:r>
            <w:r w:rsidR="00FB3B6E">
              <w:rPr>
                <w:rFonts w:ascii="Times New Roman" w:hAnsi="Times New Roman"/>
                <w:sz w:val="20"/>
                <w:szCs w:val="20"/>
              </w:rPr>
              <w:t xml:space="preserve">населенных пунктах: </w:t>
            </w:r>
            <w:r w:rsidRPr="009E769E">
              <w:rPr>
                <w:rFonts w:ascii="Times New Roman" w:hAnsi="Times New Roman"/>
                <w:sz w:val="20"/>
                <w:szCs w:val="20"/>
              </w:rPr>
              <w:t>д. Шапша, с. Кышик, п. Луговской, д. Согом</w:t>
            </w:r>
          </w:p>
        </w:tc>
        <w:tc>
          <w:tcPr>
            <w:tcW w:w="1701" w:type="dxa"/>
            <w:noWrap/>
            <w:vAlign w:val="center"/>
            <w:hideMark/>
          </w:tcPr>
          <w:p w14:paraId="632005E7"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2027-2036</w:t>
            </w:r>
          </w:p>
        </w:tc>
        <w:tc>
          <w:tcPr>
            <w:tcW w:w="1310" w:type="dxa"/>
            <w:noWrap/>
            <w:vAlign w:val="center"/>
            <w:hideMark/>
          </w:tcPr>
          <w:p w14:paraId="5E8F617B"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1080</w:t>
            </w:r>
          </w:p>
        </w:tc>
        <w:tc>
          <w:tcPr>
            <w:tcW w:w="2977" w:type="dxa"/>
            <w:vAlign w:val="center"/>
            <w:hideMark/>
          </w:tcPr>
          <w:p w14:paraId="3D9BA179"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д. Шапша, с. Кышик, п. Луговской, д. Согом</w:t>
            </w:r>
          </w:p>
        </w:tc>
      </w:tr>
      <w:tr w:rsidR="002B403E" w:rsidRPr="000A4BE4" w14:paraId="76A055D5" w14:textId="77777777" w:rsidTr="002B403E">
        <w:tc>
          <w:tcPr>
            <w:tcW w:w="8784" w:type="dxa"/>
            <w:noWrap/>
            <w:vAlign w:val="center"/>
            <w:hideMark/>
          </w:tcPr>
          <w:p w14:paraId="70169A4D"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Молодежная политика</w:t>
            </w:r>
          </w:p>
        </w:tc>
        <w:tc>
          <w:tcPr>
            <w:tcW w:w="1701" w:type="dxa"/>
            <w:noWrap/>
            <w:vAlign w:val="center"/>
            <w:hideMark/>
          </w:tcPr>
          <w:p w14:paraId="2E2A62DA" w14:textId="77777777" w:rsidR="002B403E" w:rsidRPr="009E769E" w:rsidRDefault="002B403E" w:rsidP="008E1FD1">
            <w:pPr>
              <w:pStyle w:val="a7"/>
              <w:jc w:val="center"/>
              <w:rPr>
                <w:rFonts w:ascii="Times New Roman" w:hAnsi="Times New Roman"/>
                <w:sz w:val="20"/>
                <w:szCs w:val="20"/>
              </w:rPr>
            </w:pPr>
          </w:p>
        </w:tc>
        <w:tc>
          <w:tcPr>
            <w:tcW w:w="1310" w:type="dxa"/>
            <w:noWrap/>
            <w:vAlign w:val="center"/>
            <w:hideMark/>
          </w:tcPr>
          <w:p w14:paraId="2B1F07CF" w14:textId="77777777" w:rsidR="002B403E" w:rsidRPr="009E769E" w:rsidRDefault="002B403E" w:rsidP="008E1FD1">
            <w:pPr>
              <w:pStyle w:val="a7"/>
              <w:jc w:val="center"/>
              <w:rPr>
                <w:rFonts w:ascii="Times New Roman" w:hAnsi="Times New Roman"/>
                <w:sz w:val="20"/>
                <w:szCs w:val="20"/>
              </w:rPr>
            </w:pPr>
          </w:p>
        </w:tc>
        <w:tc>
          <w:tcPr>
            <w:tcW w:w="2977" w:type="dxa"/>
            <w:noWrap/>
            <w:vAlign w:val="center"/>
            <w:hideMark/>
          </w:tcPr>
          <w:p w14:paraId="607B5608"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r>
      <w:tr w:rsidR="002B403E" w:rsidRPr="000A4BE4" w14:paraId="173A9ACD" w14:textId="77777777" w:rsidTr="002B403E">
        <w:tc>
          <w:tcPr>
            <w:tcW w:w="8784" w:type="dxa"/>
            <w:noWrap/>
            <w:vAlign w:val="center"/>
          </w:tcPr>
          <w:p w14:paraId="0009BFEC" w14:textId="54E4B976"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Создание Молодежного центра Ханты-Мансийского района» на базе Культурно-спортивного комплекса д. Ярки (2026 год) с филиальной сетью в п. Горноправдинск (2028 год), п. Луговской (2028 год).</w:t>
            </w:r>
          </w:p>
        </w:tc>
        <w:tc>
          <w:tcPr>
            <w:tcW w:w="1701" w:type="dxa"/>
            <w:noWrap/>
            <w:vAlign w:val="center"/>
          </w:tcPr>
          <w:p w14:paraId="111477CF" w14:textId="08E45711"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w:t>
            </w:r>
            <w:r w:rsidR="00FB3B6E">
              <w:rPr>
                <w:rFonts w:ascii="Times New Roman" w:hAnsi="Times New Roman"/>
                <w:sz w:val="20"/>
                <w:szCs w:val="20"/>
              </w:rPr>
              <w:t>6</w:t>
            </w:r>
            <w:r w:rsidRPr="009E769E">
              <w:rPr>
                <w:rFonts w:ascii="Times New Roman" w:hAnsi="Times New Roman"/>
                <w:sz w:val="20"/>
                <w:szCs w:val="20"/>
              </w:rPr>
              <w:t>-2028</w:t>
            </w:r>
          </w:p>
        </w:tc>
        <w:tc>
          <w:tcPr>
            <w:tcW w:w="1310" w:type="dxa"/>
            <w:noWrap/>
            <w:vAlign w:val="center"/>
          </w:tcPr>
          <w:p w14:paraId="59450715"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30</w:t>
            </w:r>
          </w:p>
        </w:tc>
        <w:tc>
          <w:tcPr>
            <w:tcW w:w="2977" w:type="dxa"/>
            <w:noWrap/>
            <w:vAlign w:val="center"/>
          </w:tcPr>
          <w:p w14:paraId="482D91AE"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д. Ярки, п. Горноправдинск, п. Луговской</w:t>
            </w:r>
          </w:p>
        </w:tc>
      </w:tr>
      <w:tr w:rsidR="002B403E" w:rsidRPr="000A4BE4" w14:paraId="4147250F" w14:textId="77777777" w:rsidTr="002B403E">
        <w:tc>
          <w:tcPr>
            <w:tcW w:w="8784" w:type="dxa"/>
            <w:noWrap/>
            <w:vAlign w:val="center"/>
          </w:tcPr>
          <w:p w14:paraId="3E51751A"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Региональный круглогодичный учебно-методический центр (лагерь) военно-патриотического воспитания молодежи «АВАНГАРД»</w:t>
            </w:r>
          </w:p>
        </w:tc>
        <w:tc>
          <w:tcPr>
            <w:tcW w:w="1701" w:type="dxa"/>
            <w:noWrap/>
            <w:vAlign w:val="center"/>
          </w:tcPr>
          <w:p w14:paraId="56063CFD"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2025-2026 (ПИР)</w:t>
            </w:r>
          </w:p>
          <w:p w14:paraId="485E87E2" w14:textId="095390E2" w:rsidR="002B403E" w:rsidRPr="009E769E" w:rsidRDefault="00FB3B6E" w:rsidP="008E1FD1">
            <w:pPr>
              <w:pStyle w:val="a7"/>
              <w:jc w:val="center"/>
              <w:rPr>
                <w:rFonts w:ascii="Times New Roman" w:hAnsi="Times New Roman"/>
                <w:sz w:val="20"/>
                <w:szCs w:val="20"/>
              </w:rPr>
            </w:pPr>
            <w:r>
              <w:rPr>
                <w:rFonts w:ascii="Times New Roman" w:hAnsi="Times New Roman"/>
                <w:sz w:val="20"/>
                <w:szCs w:val="20"/>
              </w:rPr>
              <w:t>2027-2028 (СМР)</w:t>
            </w:r>
          </w:p>
        </w:tc>
        <w:tc>
          <w:tcPr>
            <w:tcW w:w="1310" w:type="dxa"/>
            <w:noWrap/>
            <w:vAlign w:val="center"/>
          </w:tcPr>
          <w:p w14:paraId="5AF2603E" w14:textId="77777777" w:rsidR="002B403E" w:rsidRDefault="002B403E" w:rsidP="008E1FD1">
            <w:pPr>
              <w:pStyle w:val="a7"/>
              <w:jc w:val="center"/>
              <w:rPr>
                <w:rFonts w:ascii="Times New Roman" w:hAnsi="Times New Roman"/>
                <w:sz w:val="20"/>
                <w:szCs w:val="20"/>
              </w:rPr>
            </w:pPr>
            <w:r w:rsidRPr="009E769E">
              <w:rPr>
                <w:rFonts w:ascii="Times New Roman" w:hAnsi="Times New Roman"/>
                <w:sz w:val="20"/>
                <w:szCs w:val="20"/>
              </w:rPr>
              <w:t>54,7</w:t>
            </w:r>
          </w:p>
          <w:p w14:paraId="6D8FB800" w14:textId="1E4F979C" w:rsidR="00FB3B6E" w:rsidRPr="009E769E" w:rsidRDefault="00FB3B6E" w:rsidP="008E1FD1">
            <w:pPr>
              <w:pStyle w:val="a7"/>
              <w:jc w:val="center"/>
              <w:rPr>
                <w:rFonts w:ascii="Times New Roman" w:hAnsi="Times New Roman"/>
                <w:sz w:val="20"/>
                <w:szCs w:val="20"/>
              </w:rPr>
            </w:pPr>
            <w:r>
              <w:rPr>
                <w:rFonts w:ascii="Times New Roman" w:hAnsi="Times New Roman"/>
                <w:sz w:val="20"/>
                <w:szCs w:val="20"/>
              </w:rPr>
              <w:t>(бюджет автономного округа)</w:t>
            </w:r>
          </w:p>
        </w:tc>
        <w:tc>
          <w:tcPr>
            <w:tcW w:w="2977" w:type="dxa"/>
            <w:noWrap/>
            <w:vAlign w:val="center"/>
          </w:tcPr>
          <w:p w14:paraId="3D92BC1B" w14:textId="05AEB559" w:rsidR="002B403E" w:rsidRPr="009E769E" w:rsidRDefault="00FB3B6E" w:rsidP="008E1FD1">
            <w:pPr>
              <w:pStyle w:val="a7"/>
              <w:rPr>
                <w:rFonts w:ascii="Times New Roman" w:hAnsi="Times New Roman"/>
                <w:sz w:val="20"/>
                <w:szCs w:val="20"/>
              </w:rPr>
            </w:pPr>
            <w:r>
              <w:rPr>
                <w:rFonts w:ascii="Times New Roman" w:hAnsi="Times New Roman"/>
                <w:sz w:val="20"/>
                <w:szCs w:val="20"/>
              </w:rPr>
              <w:t>д. Ярки</w:t>
            </w:r>
            <w:r w:rsidR="002B403E" w:rsidRPr="009E769E">
              <w:rPr>
                <w:rFonts w:ascii="Times New Roman" w:hAnsi="Times New Roman"/>
                <w:sz w:val="20"/>
                <w:szCs w:val="20"/>
              </w:rPr>
              <w:t xml:space="preserve"> </w:t>
            </w:r>
          </w:p>
        </w:tc>
      </w:tr>
      <w:tr w:rsidR="002B403E" w:rsidRPr="000A4BE4" w14:paraId="31BDA782" w14:textId="77777777" w:rsidTr="002B403E">
        <w:tc>
          <w:tcPr>
            <w:tcW w:w="8784" w:type="dxa"/>
            <w:noWrap/>
            <w:vAlign w:val="center"/>
            <w:hideMark/>
          </w:tcPr>
          <w:p w14:paraId="616594B4"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Создание Научного центра в п. Шапша в рамках федерального проекта</w:t>
            </w:r>
            <w:r w:rsidRPr="009E769E">
              <w:t xml:space="preserve"> «</w:t>
            </w:r>
            <w:r w:rsidRPr="009E769E">
              <w:rPr>
                <w:rFonts w:ascii="Times New Roman" w:hAnsi="Times New Roman"/>
                <w:sz w:val="20"/>
                <w:szCs w:val="20"/>
              </w:rPr>
              <w:t>Инновационный научно-технологический центр «ЮНИТИ ПАРК»</w:t>
            </w:r>
          </w:p>
        </w:tc>
        <w:tc>
          <w:tcPr>
            <w:tcW w:w="1701" w:type="dxa"/>
            <w:noWrap/>
            <w:vAlign w:val="center"/>
            <w:hideMark/>
          </w:tcPr>
          <w:p w14:paraId="11069895"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2025-2026 (ПИР)</w:t>
            </w:r>
          </w:p>
          <w:p w14:paraId="451841C7"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2027-2030 (СМР)</w:t>
            </w:r>
          </w:p>
        </w:tc>
        <w:tc>
          <w:tcPr>
            <w:tcW w:w="1310" w:type="dxa"/>
            <w:noWrap/>
            <w:vAlign w:val="center"/>
            <w:hideMark/>
          </w:tcPr>
          <w:p w14:paraId="4EA04B3B"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1300 (бюджет автономного округа)</w:t>
            </w:r>
          </w:p>
        </w:tc>
        <w:tc>
          <w:tcPr>
            <w:tcW w:w="2977" w:type="dxa"/>
            <w:noWrap/>
            <w:vAlign w:val="center"/>
            <w:hideMark/>
          </w:tcPr>
          <w:p w14:paraId="7672EB66"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д. Шапша </w:t>
            </w:r>
          </w:p>
        </w:tc>
      </w:tr>
      <w:tr w:rsidR="002B403E" w:rsidRPr="000A4BE4" w14:paraId="03024C49" w14:textId="77777777" w:rsidTr="002B403E">
        <w:tc>
          <w:tcPr>
            <w:tcW w:w="8784" w:type="dxa"/>
            <w:vAlign w:val="center"/>
            <w:hideMark/>
          </w:tcPr>
          <w:p w14:paraId="53CFFF04"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Транспорт</w:t>
            </w:r>
          </w:p>
        </w:tc>
        <w:tc>
          <w:tcPr>
            <w:tcW w:w="1701" w:type="dxa"/>
            <w:noWrap/>
            <w:vAlign w:val="bottom"/>
            <w:hideMark/>
          </w:tcPr>
          <w:p w14:paraId="6D771FA8" w14:textId="77777777" w:rsidR="002B403E" w:rsidRPr="009E769E" w:rsidRDefault="002B403E" w:rsidP="008E1FD1">
            <w:pPr>
              <w:pStyle w:val="a7"/>
              <w:jc w:val="center"/>
              <w:rPr>
                <w:rFonts w:ascii="Times New Roman" w:hAnsi="Times New Roman"/>
                <w:sz w:val="20"/>
                <w:szCs w:val="20"/>
              </w:rPr>
            </w:pPr>
          </w:p>
        </w:tc>
        <w:tc>
          <w:tcPr>
            <w:tcW w:w="1310" w:type="dxa"/>
            <w:noWrap/>
            <w:vAlign w:val="bottom"/>
            <w:hideMark/>
          </w:tcPr>
          <w:p w14:paraId="0E065CC1" w14:textId="77777777" w:rsidR="002B403E" w:rsidRPr="009E769E" w:rsidRDefault="002B403E" w:rsidP="008E1FD1">
            <w:pPr>
              <w:pStyle w:val="a7"/>
              <w:jc w:val="center"/>
              <w:rPr>
                <w:rFonts w:ascii="Times New Roman" w:hAnsi="Times New Roman"/>
                <w:sz w:val="20"/>
                <w:szCs w:val="20"/>
              </w:rPr>
            </w:pPr>
          </w:p>
        </w:tc>
        <w:tc>
          <w:tcPr>
            <w:tcW w:w="2977" w:type="dxa"/>
            <w:noWrap/>
            <w:vAlign w:val="center"/>
            <w:hideMark/>
          </w:tcPr>
          <w:p w14:paraId="2521212C"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r>
      <w:tr w:rsidR="002B403E" w:rsidRPr="000A4BE4" w14:paraId="26EA21B9" w14:textId="77777777" w:rsidTr="002B403E">
        <w:tc>
          <w:tcPr>
            <w:tcW w:w="8784" w:type="dxa"/>
            <w:noWrap/>
            <w:vAlign w:val="center"/>
            <w:hideMark/>
          </w:tcPr>
          <w:p w14:paraId="0A3541F2"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Строительство автомобильной дороги д. Белогорье — п. Луговской — с. Троица от автомобильной дороги регионального значения г. Ханты-Мансийск – пгт. Талинка  </w:t>
            </w:r>
          </w:p>
        </w:tc>
        <w:tc>
          <w:tcPr>
            <w:tcW w:w="1701" w:type="dxa"/>
            <w:noWrap/>
            <w:vAlign w:val="center"/>
            <w:hideMark/>
          </w:tcPr>
          <w:p w14:paraId="382FA7F3"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2036-2050</w:t>
            </w:r>
          </w:p>
        </w:tc>
        <w:tc>
          <w:tcPr>
            <w:tcW w:w="1310" w:type="dxa"/>
            <w:noWrap/>
            <w:vAlign w:val="center"/>
            <w:hideMark/>
          </w:tcPr>
          <w:p w14:paraId="174AE73E"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18000</w:t>
            </w:r>
          </w:p>
        </w:tc>
        <w:tc>
          <w:tcPr>
            <w:tcW w:w="2977" w:type="dxa"/>
            <w:noWrap/>
            <w:vAlign w:val="center"/>
            <w:hideMark/>
          </w:tcPr>
          <w:p w14:paraId="2F95F524"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д. Белогорье, п. Луговской, с. Троица</w:t>
            </w:r>
          </w:p>
        </w:tc>
      </w:tr>
      <w:tr w:rsidR="002B403E" w:rsidRPr="000A4BE4" w14:paraId="6B75360C" w14:textId="77777777" w:rsidTr="002B403E">
        <w:tc>
          <w:tcPr>
            <w:tcW w:w="8784" w:type="dxa"/>
            <w:noWrap/>
            <w:vAlign w:val="center"/>
            <w:hideMark/>
          </w:tcPr>
          <w:p w14:paraId="7F1C8028" w14:textId="765E4DE5"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объездной дороги в д</w:t>
            </w:r>
            <w:r w:rsidR="00FB3B6E">
              <w:rPr>
                <w:rFonts w:ascii="Times New Roman" w:hAnsi="Times New Roman"/>
                <w:sz w:val="20"/>
                <w:szCs w:val="20"/>
              </w:rPr>
              <w:t>еревне</w:t>
            </w:r>
            <w:r w:rsidRPr="009E769E">
              <w:rPr>
                <w:rFonts w:ascii="Times New Roman" w:hAnsi="Times New Roman"/>
                <w:sz w:val="20"/>
                <w:szCs w:val="20"/>
              </w:rPr>
              <w:t xml:space="preserve"> Ярки</w:t>
            </w:r>
          </w:p>
        </w:tc>
        <w:tc>
          <w:tcPr>
            <w:tcW w:w="1701" w:type="dxa"/>
            <w:noWrap/>
            <w:vAlign w:val="bottom"/>
            <w:hideMark/>
          </w:tcPr>
          <w:p w14:paraId="036D8974"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2030-2031</w:t>
            </w:r>
          </w:p>
        </w:tc>
        <w:tc>
          <w:tcPr>
            <w:tcW w:w="1310" w:type="dxa"/>
            <w:noWrap/>
            <w:vAlign w:val="bottom"/>
            <w:hideMark/>
          </w:tcPr>
          <w:p w14:paraId="1C3ED1A1"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200</w:t>
            </w:r>
          </w:p>
        </w:tc>
        <w:tc>
          <w:tcPr>
            <w:tcW w:w="2977" w:type="dxa"/>
            <w:noWrap/>
            <w:vAlign w:val="center"/>
            <w:hideMark/>
          </w:tcPr>
          <w:p w14:paraId="30FCC097"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д. Ярки</w:t>
            </w:r>
          </w:p>
        </w:tc>
      </w:tr>
      <w:tr w:rsidR="002B403E" w:rsidRPr="000A4BE4" w14:paraId="7E35CFAA" w14:textId="77777777" w:rsidTr="002B403E">
        <w:tc>
          <w:tcPr>
            <w:tcW w:w="8784" w:type="dxa"/>
            <w:noWrap/>
            <w:vAlign w:val="center"/>
            <w:hideMark/>
          </w:tcPr>
          <w:p w14:paraId="0AA7585C"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Строительство и ремонт внутрипоселковых дорог </w:t>
            </w:r>
          </w:p>
        </w:tc>
        <w:tc>
          <w:tcPr>
            <w:tcW w:w="1701" w:type="dxa"/>
            <w:noWrap/>
            <w:vAlign w:val="center"/>
          </w:tcPr>
          <w:p w14:paraId="50F56769"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2026-2030</w:t>
            </w:r>
          </w:p>
        </w:tc>
        <w:tc>
          <w:tcPr>
            <w:tcW w:w="1310" w:type="dxa"/>
            <w:noWrap/>
            <w:vAlign w:val="center"/>
          </w:tcPr>
          <w:p w14:paraId="718D0481"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100</w:t>
            </w:r>
          </w:p>
        </w:tc>
        <w:tc>
          <w:tcPr>
            <w:tcW w:w="2977" w:type="dxa"/>
            <w:noWrap/>
            <w:vAlign w:val="center"/>
          </w:tcPr>
          <w:p w14:paraId="49F2AF24" w14:textId="4583E2FF" w:rsidR="002B403E" w:rsidRPr="009E769E" w:rsidRDefault="00FB3B6E" w:rsidP="008E1FD1">
            <w:pPr>
              <w:pStyle w:val="a7"/>
              <w:rPr>
                <w:rFonts w:ascii="Times New Roman" w:hAnsi="Times New Roman"/>
                <w:sz w:val="20"/>
                <w:szCs w:val="20"/>
              </w:rPr>
            </w:pPr>
            <w:r>
              <w:rPr>
                <w:rFonts w:ascii="Times New Roman" w:hAnsi="Times New Roman"/>
                <w:sz w:val="20"/>
                <w:szCs w:val="20"/>
              </w:rPr>
              <w:t>населенные пункты Ханты-Мансийского района</w:t>
            </w:r>
          </w:p>
        </w:tc>
      </w:tr>
      <w:tr w:rsidR="002B403E" w:rsidRPr="000A4BE4" w14:paraId="065F5236" w14:textId="77777777" w:rsidTr="002B403E">
        <w:tc>
          <w:tcPr>
            <w:tcW w:w="8784" w:type="dxa"/>
            <w:noWrap/>
            <w:vAlign w:val="center"/>
            <w:hideMark/>
          </w:tcPr>
          <w:p w14:paraId="716CB9EC"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lastRenderedPageBreak/>
              <w:t>Строительство жилья, жилищно-коммунальное хозяйство</w:t>
            </w:r>
          </w:p>
        </w:tc>
        <w:tc>
          <w:tcPr>
            <w:tcW w:w="1701" w:type="dxa"/>
            <w:noWrap/>
            <w:vAlign w:val="center"/>
            <w:hideMark/>
          </w:tcPr>
          <w:p w14:paraId="732574AA" w14:textId="77777777" w:rsidR="002B403E" w:rsidRPr="009E769E" w:rsidRDefault="002B403E" w:rsidP="008E1FD1">
            <w:pPr>
              <w:pStyle w:val="a7"/>
              <w:jc w:val="center"/>
              <w:rPr>
                <w:rFonts w:ascii="Times New Roman" w:hAnsi="Times New Roman"/>
                <w:sz w:val="20"/>
                <w:szCs w:val="20"/>
              </w:rPr>
            </w:pPr>
          </w:p>
        </w:tc>
        <w:tc>
          <w:tcPr>
            <w:tcW w:w="1310" w:type="dxa"/>
            <w:noWrap/>
            <w:vAlign w:val="center"/>
            <w:hideMark/>
          </w:tcPr>
          <w:p w14:paraId="7EF9872E" w14:textId="77777777" w:rsidR="002B403E" w:rsidRPr="009E769E" w:rsidRDefault="002B403E" w:rsidP="008E1FD1">
            <w:pPr>
              <w:pStyle w:val="a7"/>
              <w:jc w:val="center"/>
              <w:rPr>
                <w:rFonts w:ascii="Times New Roman" w:hAnsi="Times New Roman"/>
                <w:sz w:val="20"/>
                <w:szCs w:val="20"/>
              </w:rPr>
            </w:pPr>
          </w:p>
        </w:tc>
        <w:tc>
          <w:tcPr>
            <w:tcW w:w="2977" w:type="dxa"/>
            <w:noWrap/>
            <w:vAlign w:val="center"/>
            <w:hideMark/>
          </w:tcPr>
          <w:p w14:paraId="45C3DF6E"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r>
      <w:tr w:rsidR="002B403E" w:rsidRPr="000A4BE4" w14:paraId="4E06B706" w14:textId="77777777" w:rsidTr="002B403E">
        <w:tc>
          <w:tcPr>
            <w:tcW w:w="8784" w:type="dxa"/>
            <w:noWrap/>
            <w:vAlign w:val="center"/>
          </w:tcPr>
          <w:p w14:paraId="11E18D87" w14:textId="77777777" w:rsidR="002B403E" w:rsidRPr="009E769E" w:rsidRDefault="002B403E" w:rsidP="008E1FD1">
            <w:pPr>
              <w:pStyle w:val="a7"/>
              <w:jc w:val="both"/>
              <w:rPr>
                <w:rFonts w:ascii="Times New Roman" w:hAnsi="Times New Roman"/>
                <w:sz w:val="20"/>
                <w:szCs w:val="20"/>
              </w:rPr>
            </w:pPr>
            <w:r w:rsidRPr="009E769E">
              <w:rPr>
                <w:rFonts w:ascii="Times New Roman" w:hAnsi="Times New Roman"/>
                <w:sz w:val="20"/>
                <w:szCs w:val="20"/>
              </w:rPr>
              <w:t>Проект комплексного развития территории микрорайона «Центральный поселка Горноправдинск»</w:t>
            </w:r>
          </w:p>
        </w:tc>
        <w:tc>
          <w:tcPr>
            <w:tcW w:w="1701" w:type="dxa"/>
            <w:noWrap/>
            <w:vAlign w:val="center"/>
          </w:tcPr>
          <w:p w14:paraId="14FF3875"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2025-2027</w:t>
            </w:r>
          </w:p>
        </w:tc>
        <w:tc>
          <w:tcPr>
            <w:tcW w:w="1310" w:type="dxa"/>
            <w:noWrap/>
            <w:vAlign w:val="center"/>
          </w:tcPr>
          <w:p w14:paraId="1E258DC3"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1260</w:t>
            </w:r>
          </w:p>
        </w:tc>
        <w:tc>
          <w:tcPr>
            <w:tcW w:w="2977" w:type="dxa"/>
            <w:noWrap/>
            <w:vAlign w:val="center"/>
          </w:tcPr>
          <w:p w14:paraId="21BC4097"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Горноправдинск</w:t>
            </w:r>
          </w:p>
        </w:tc>
      </w:tr>
      <w:tr w:rsidR="002B403E" w:rsidRPr="000A4BE4" w14:paraId="5778CA9E" w14:textId="77777777" w:rsidTr="002B403E">
        <w:tc>
          <w:tcPr>
            <w:tcW w:w="8784" w:type="dxa"/>
            <w:noWrap/>
            <w:vAlign w:val="center"/>
          </w:tcPr>
          <w:p w14:paraId="09AD1C10" w14:textId="72FDB9C1" w:rsidR="002B403E" w:rsidRPr="009E769E" w:rsidRDefault="002B403E" w:rsidP="008E1FD1">
            <w:pPr>
              <w:pStyle w:val="a7"/>
              <w:jc w:val="both"/>
              <w:rPr>
                <w:rFonts w:ascii="Times New Roman" w:hAnsi="Times New Roman"/>
                <w:sz w:val="20"/>
                <w:szCs w:val="20"/>
              </w:rPr>
            </w:pPr>
            <w:r w:rsidRPr="009E769E">
              <w:rPr>
                <w:rFonts w:ascii="Times New Roman" w:hAnsi="Times New Roman"/>
                <w:sz w:val="20"/>
                <w:szCs w:val="20"/>
              </w:rPr>
              <w:t>Проект комплексного развития территории в п. Горноправдинск</w:t>
            </w:r>
            <w:r w:rsidR="00FB3B6E">
              <w:rPr>
                <w:rFonts w:ascii="Times New Roman" w:hAnsi="Times New Roman"/>
                <w:sz w:val="20"/>
                <w:szCs w:val="20"/>
              </w:rPr>
              <w:t xml:space="preserve"> (в районе ул.Киевская, д. 4)</w:t>
            </w:r>
          </w:p>
        </w:tc>
        <w:tc>
          <w:tcPr>
            <w:tcW w:w="1701" w:type="dxa"/>
            <w:noWrap/>
            <w:vAlign w:val="center"/>
          </w:tcPr>
          <w:p w14:paraId="511A52C6"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2030-2036</w:t>
            </w:r>
          </w:p>
        </w:tc>
        <w:tc>
          <w:tcPr>
            <w:tcW w:w="1310" w:type="dxa"/>
            <w:noWrap/>
            <w:vAlign w:val="center"/>
          </w:tcPr>
          <w:p w14:paraId="79E66246"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1400</w:t>
            </w:r>
          </w:p>
        </w:tc>
        <w:tc>
          <w:tcPr>
            <w:tcW w:w="2977" w:type="dxa"/>
            <w:noWrap/>
            <w:vAlign w:val="center"/>
          </w:tcPr>
          <w:p w14:paraId="16550A4C"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Горноправдинск</w:t>
            </w:r>
          </w:p>
        </w:tc>
      </w:tr>
      <w:tr w:rsidR="002B403E" w:rsidRPr="000A4BE4" w14:paraId="107E5E4C" w14:textId="77777777" w:rsidTr="002B403E">
        <w:tc>
          <w:tcPr>
            <w:tcW w:w="8784" w:type="dxa"/>
            <w:noWrap/>
            <w:vAlign w:val="center"/>
            <w:hideMark/>
          </w:tcPr>
          <w:p w14:paraId="5001F467"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внутрипоселковых газопроводов, газификация жилых и нежилых зданий, перевод котельных с угля на природный газ в газифицированных населенных пунктах</w:t>
            </w:r>
          </w:p>
        </w:tc>
        <w:tc>
          <w:tcPr>
            <w:tcW w:w="1701" w:type="dxa"/>
            <w:noWrap/>
            <w:vAlign w:val="center"/>
            <w:hideMark/>
          </w:tcPr>
          <w:p w14:paraId="7609E78F"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2028-2032</w:t>
            </w:r>
          </w:p>
        </w:tc>
        <w:tc>
          <w:tcPr>
            <w:tcW w:w="1310" w:type="dxa"/>
            <w:noWrap/>
            <w:vAlign w:val="center"/>
            <w:hideMark/>
          </w:tcPr>
          <w:p w14:paraId="75055879"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1000</w:t>
            </w:r>
          </w:p>
        </w:tc>
        <w:tc>
          <w:tcPr>
            <w:tcW w:w="2977" w:type="dxa"/>
            <w:noWrap/>
            <w:vAlign w:val="center"/>
            <w:hideMark/>
          </w:tcPr>
          <w:p w14:paraId="69202027"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r>
      <w:tr w:rsidR="002B403E" w:rsidRPr="000A4BE4" w14:paraId="07663584" w14:textId="77777777" w:rsidTr="002B403E">
        <w:tc>
          <w:tcPr>
            <w:tcW w:w="8784" w:type="dxa"/>
            <w:noWrap/>
            <w:vAlign w:val="center"/>
            <w:hideMark/>
          </w:tcPr>
          <w:p w14:paraId="5AF45330"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Строительство сетей централизованного электроснабжения 35-0,4 кВ с подстанциями в п. </w:t>
            </w:r>
            <w:bookmarkStart w:id="24" w:name="_Hlk215677686"/>
            <w:r w:rsidRPr="009E769E">
              <w:rPr>
                <w:rFonts w:ascii="Times New Roman" w:hAnsi="Times New Roman"/>
                <w:sz w:val="20"/>
                <w:szCs w:val="20"/>
              </w:rPr>
              <w:t>Красноленинский, п. Урманный, с. Елизарово, п. Кедровый, п. Кирпичный</w:t>
            </w:r>
            <w:bookmarkEnd w:id="24"/>
          </w:p>
        </w:tc>
        <w:tc>
          <w:tcPr>
            <w:tcW w:w="1701" w:type="dxa"/>
            <w:noWrap/>
            <w:vAlign w:val="center"/>
            <w:hideMark/>
          </w:tcPr>
          <w:p w14:paraId="6A284083"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2028-2030</w:t>
            </w:r>
          </w:p>
        </w:tc>
        <w:tc>
          <w:tcPr>
            <w:tcW w:w="1310" w:type="dxa"/>
            <w:noWrap/>
            <w:vAlign w:val="center"/>
            <w:hideMark/>
          </w:tcPr>
          <w:p w14:paraId="253FC6E5"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7000</w:t>
            </w:r>
          </w:p>
        </w:tc>
        <w:tc>
          <w:tcPr>
            <w:tcW w:w="2977" w:type="dxa"/>
            <w:vAlign w:val="center"/>
            <w:hideMark/>
          </w:tcPr>
          <w:p w14:paraId="1ABE08D9"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Красноленинский, п. Урманный, с. Елизарово, п. Кедровый, п. Кирпичный</w:t>
            </w:r>
          </w:p>
        </w:tc>
      </w:tr>
      <w:tr w:rsidR="002B403E" w:rsidRPr="000A4BE4" w14:paraId="445FD8AA" w14:textId="77777777" w:rsidTr="002B403E">
        <w:tc>
          <w:tcPr>
            <w:tcW w:w="8784" w:type="dxa"/>
            <w:noWrap/>
            <w:vAlign w:val="center"/>
            <w:hideMark/>
          </w:tcPr>
          <w:p w14:paraId="771FC3C5" w14:textId="7D8D736F"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КОС в с</w:t>
            </w:r>
            <w:r w:rsidR="00FB3B6E">
              <w:rPr>
                <w:rFonts w:ascii="Times New Roman" w:hAnsi="Times New Roman"/>
                <w:sz w:val="20"/>
                <w:szCs w:val="20"/>
              </w:rPr>
              <w:t>еле</w:t>
            </w:r>
            <w:r w:rsidRPr="009E769E">
              <w:rPr>
                <w:rFonts w:ascii="Times New Roman" w:hAnsi="Times New Roman"/>
                <w:sz w:val="20"/>
                <w:szCs w:val="20"/>
              </w:rPr>
              <w:t xml:space="preserve"> Селиярово</w:t>
            </w:r>
          </w:p>
        </w:tc>
        <w:tc>
          <w:tcPr>
            <w:tcW w:w="1701" w:type="dxa"/>
            <w:noWrap/>
            <w:vAlign w:val="bottom"/>
            <w:hideMark/>
          </w:tcPr>
          <w:p w14:paraId="18A64CF6"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2025</w:t>
            </w:r>
          </w:p>
        </w:tc>
        <w:tc>
          <w:tcPr>
            <w:tcW w:w="1310" w:type="dxa"/>
            <w:noWrap/>
            <w:vAlign w:val="bottom"/>
            <w:hideMark/>
          </w:tcPr>
          <w:p w14:paraId="3EE33E87"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62</w:t>
            </w:r>
          </w:p>
        </w:tc>
        <w:tc>
          <w:tcPr>
            <w:tcW w:w="2977" w:type="dxa"/>
            <w:vAlign w:val="center"/>
            <w:hideMark/>
          </w:tcPr>
          <w:p w14:paraId="2EE28D9F"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Селиярово</w:t>
            </w:r>
          </w:p>
        </w:tc>
      </w:tr>
      <w:tr w:rsidR="002B403E" w:rsidRPr="000A4BE4" w14:paraId="53DCED0D" w14:textId="77777777" w:rsidTr="002B403E">
        <w:tc>
          <w:tcPr>
            <w:tcW w:w="8784" w:type="dxa"/>
            <w:noWrap/>
            <w:vAlign w:val="center"/>
            <w:hideMark/>
          </w:tcPr>
          <w:p w14:paraId="2C07CBAC" w14:textId="157D3E12"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КОС в п</w:t>
            </w:r>
            <w:r w:rsidR="00FB3B6E">
              <w:rPr>
                <w:rFonts w:ascii="Times New Roman" w:hAnsi="Times New Roman"/>
                <w:sz w:val="20"/>
                <w:szCs w:val="20"/>
              </w:rPr>
              <w:t>оселке</w:t>
            </w:r>
            <w:r w:rsidRPr="009E769E">
              <w:rPr>
                <w:rFonts w:ascii="Times New Roman" w:hAnsi="Times New Roman"/>
                <w:sz w:val="20"/>
                <w:szCs w:val="20"/>
              </w:rPr>
              <w:t xml:space="preserve"> Луговской</w:t>
            </w:r>
          </w:p>
        </w:tc>
        <w:tc>
          <w:tcPr>
            <w:tcW w:w="1701" w:type="dxa"/>
            <w:noWrap/>
            <w:vAlign w:val="bottom"/>
            <w:hideMark/>
          </w:tcPr>
          <w:p w14:paraId="421D5E20"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2025</w:t>
            </w:r>
          </w:p>
        </w:tc>
        <w:tc>
          <w:tcPr>
            <w:tcW w:w="1310" w:type="dxa"/>
            <w:noWrap/>
            <w:vAlign w:val="bottom"/>
            <w:hideMark/>
          </w:tcPr>
          <w:p w14:paraId="7BB0C6E4"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75</w:t>
            </w:r>
          </w:p>
        </w:tc>
        <w:tc>
          <w:tcPr>
            <w:tcW w:w="2977" w:type="dxa"/>
            <w:vAlign w:val="center"/>
            <w:hideMark/>
          </w:tcPr>
          <w:p w14:paraId="47CB0DCB"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Луговской</w:t>
            </w:r>
          </w:p>
        </w:tc>
      </w:tr>
      <w:tr w:rsidR="002B403E" w:rsidRPr="000A4BE4" w14:paraId="3E64A5D7" w14:textId="77777777" w:rsidTr="002B403E">
        <w:tc>
          <w:tcPr>
            <w:tcW w:w="8784" w:type="dxa"/>
            <w:noWrap/>
            <w:vAlign w:val="center"/>
            <w:hideMark/>
          </w:tcPr>
          <w:p w14:paraId="5D7EF06D" w14:textId="4AC9E109"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водозаборного сооружения со станцией очистки воды в п</w:t>
            </w:r>
            <w:r w:rsidR="00FB3B6E">
              <w:rPr>
                <w:rFonts w:ascii="Times New Roman" w:hAnsi="Times New Roman"/>
                <w:sz w:val="20"/>
                <w:szCs w:val="20"/>
              </w:rPr>
              <w:t>оселке</w:t>
            </w:r>
            <w:r w:rsidRPr="009E769E">
              <w:rPr>
                <w:rFonts w:ascii="Times New Roman" w:hAnsi="Times New Roman"/>
                <w:sz w:val="20"/>
                <w:szCs w:val="20"/>
              </w:rPr>
              <w:t>. Бобровский</w:t>
            </w:r>
          </w:p>
        </w:tc>
        <w:tc>
          <w:tcPr>
            <w:tcW w:w="1701" w:type="dxa"/>
            <w:noWrap/>
            <w:vAlign w:val="bottom"/>
            <w:hideMark/>
          </w:tcPr>
          <w:p w14:paraId="69DA643B"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2025</w:t>
            </w:r>
          </w:p>
        </w:tc>
        <w:tc>
          <w:tcPr>
            <w:tcW w:w="1310" w:type="dxa"/>
            <w:noWrap/>
            <w:vAlign w:val="bottom"/>
            <w:hideMark/>
          </w:tcPr>
          <w:p w14:paraId="7A441514"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40</w:t>
            </w:r>
          </w:p>
        </w:tc>
        <w:tc>
          <w:tcPr>
            <w:tcW w:w="2977" w:type="dxa"/>
            <w:vAlign w:val="center"/>
            <w:hideMark/>
          </w:tcPr>
          <w:p w14:paraId="20E9A4D1"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Горноправдинск</w:t>
            </w:r>
          </w:p>
        </w:tc>
      </w:tr>
      <w:tr w:rsidR="002B403E" w:rsidRPr="000A4BE4" w14:paraId="5E76FFD4" w14:textId="77777777" w:rsidTr="002B403E">
        <w:tc>
          <w:tcPr>
            <w:tcW w:w="8784" w:type="dxa"/>
            <w:noWrap/>
            <w:vAlign w:val="center"/>
            <w:hideMark/>
          </w:tcPr>
          <w:p w14:paraId="363B009F" w14:textId="51015815"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сетей водоснабжения в д</w:t>
            </w:r>
            <w:r w:rsidR="00FB3B6E">
              <w:rPr>
                <w:rFonts w:ascii="Times New Roman" w:hAnsi="Times New Roman"/>
                <w:sz w:val="20"/>
                <w:szCs w:val="20"/>
              </w:rPr>
              <w:t>еревне</w:t>
            </w:r>
            <w:r w:rsidRPr="009E769E">
              <w:rPr>
                <w:rFonts w:ascii="Times New Roman" w:hAnsi="Times New Roman"/>
                <w:sz w:val="20"/>
                <w:szCs w:val="20"/>
              </w:rPr>
              <w:t xml:space="preserve"> Шапша</w:t>
            </w:r>
          </w:p>
        </w:tc>
        <w:tc>
          <w:tcPr>
            <w:tcW w:w="1701" w:type="dxa"/>
            <w:noWrap/>
            <w:vAlign w:val="bottom"/>
            <w:hideMark/>
          </w:tcPr>
          <w:p w14:paraId="1093B399"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w:t>
            </w:r>
          </w:p>
        </w:tc>
        <w:tc>
          <w:tcPr>
            <w:tcW w:w="1310" w:type="dxa"/>
            <w:noWrap/>
            <w:vAlign w:val="bottom"/>
            <w:hideMark/>
          </w:tcPr>
          <w:p w14:paraId="0D5DB446"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35</w:t>
            </w:r>
          </w:p>
        </w:tc>
        <w:tc>
          <w:tcPr>
            <w:tcW w:w="2977" w:type="dxa"/>
            <w:vAlign w:val="center"/>
            <w:hideMark/>
          </w:tcPr>
          <w:p w14:paraId="5ED9A40A"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д. Шапша</w:t>
            </w:r>
          </w:p>
        </w:tc>
      </w:tr>
      <w:tr w:rsidR="002B403E" w:rsidRPr="000A4BE4" w14:paraId="12F6B21B" w14:textId="77777777" w:rsidTr="002B403E">
        <w:tc>
          <w:tcPr>
            <w:tcW w:w="8784" w:type="dxa"/>
            <w:noWrap/>
            <w:vAlign w:val="center"/>
            <w:hideMark/>
          </w:tcPr>
          <w:p w14:paraId="16414CF2" w14:textId="4EB15AA4"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сетей водоснабжения в с</w:t>
            </w:r>
            <w:r w:rsidR="00FB3B6E">
              <w:rPr>
                <w:rFonts w:ascii="Times New Roman" w:hAnsi="Times New Roman"/>
                <w:sz w:val="20"/>
                <w:szCs w:val="20"/>
              </w:rPr>
              <w:t>еле</w:t>
            </w:r>
            <w:r w:rsidRPr="009E769E">
              <w:rPr>
                <w:rFonts w:ascii="Times New Roman" w:hAnsi="Times New Roman"/>
                <w:sz w:val="20"/>
                <w:szCs w:val="20"/>
              </w:rPr>
              <w:t xml:space="preserve"> Елизарово</w:t>
            </w:r>
          </w:p>
        </w:tc>
        <w:tc>
          <w:tcPr>
            <w:tcW w:w="1701" w:type="dxa"/>
            <w:noWrap/>
            <w:vAlign w:val="bottom"/>
            <w:hideMark/>
          </w:tcPr>
          <w:p w14:paraId="6231AD17"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w:t>
            </w:r>
          </w:p>
        </w:tc>
        <w:tc>
          <w:tcPr>
            <w:tcW w:w="1310" w:type="dxa"/>
            <w:noWrap/>
            <w:vAlign w:val="bottom"/>
            <w:hideMark/>
          </w:tcPr>
          <w:p w14:paraId="26CA28A5"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6</w:t>
            </w:r>
          </w:p>
        </w:tc>
        <w:tc>
          <w:tcPr>
            <w:tcW w:w="2977" w:type="dxa"/>
            <w:vAlign w:val="center"/>
            <w:hideMark/>
          </w:tcPr>
          <w:p w14:paraId="3485FAE3"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 Елизарово</w:t>
            </w:r>
          </w:p>
        </w:tc>
      </w:tr>
      <w:tr w:rsidR="002B403E" w:rsidRPr="000A4BE4" w14:paraId="01D0BAF9" w14:textId="77777777" w:rsidTr="002B403E">
        <w:tc>
          <w:tcPr>
            <w:tcW w:w="8784" w:type="dxa"/>
            <w:noWrap/>
            <w:vAlign w:val="center"/>
            <w:hideMark/>
          </w:tcPr>
          <w:p w14:paraId="1D1B6EE8" w14:textId="2E1B7462"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ливневой канализации в п</w:t>
            </w:r>
            <w:r w:rsidR="00FB3B6E">
              <w:rPr>
                <w:rFonts w:ascii="Times New Roman" w:hAnsi="Times New Roman"/>
                <w:sz w:val="20"/>
                <w:szCs w:val="20"/>
              </w:rPr>
              <w:t>оселке</w:t>
            </w:r>
            <w:r w:rsidRPr="009E769E">
              <w:rPr>
                <w:rFonts w:ascii="Times New Roman" w:hAnsi="Times New Roman"/>
                <w:sz w:val="20"/>
                <w:szCs w:val="20"/>
              </w:rPr>
              <w:t xml:space="preserve"> Горноправдинск</w:t>
            </w:r>
          </w:p>
        </w:tc>
        <w:tc>
          <w:tcPr>
            <w:tcW w:w="1701" w:type="dxa"/>
            <w:noWrap/>
            <w:vAlign w:val="bottom"/>
            <w:hideMark/>
          </w:tcPr>
          <w:p w14:paraId="407A7D7E"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2029</w:t>
            </w:r>
          </w:p>
        </w:tc>
        <w:tc>
          <w:tcPr>
            <w:tcW w:w="1310" w:type="dxa"/>
            <w:noWrap/>
            <w:vAlign w:val="bottom"/>
            <w:hideMark/>
          </w:tcPr>
          <w:p w14:paraId="362D21FE"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w:t>
            </w:r>
          </w:p>
        </w:tc>
        <w:tc>
          <w:tcPr>
            <w:tcW w:w="2977" w:type="dxa"/>
            <w:vAlign w:val="center"/>
            <w:hideMark/>
          </w:tcPr>
          <w:p w14:paraId="7C7DD13B"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Горноправдинск</w:t>
            </w:r>
          </w:p>
        </w:tc>
      </w:tr>
      <w:tr w:rsidR="002B403E" w:rsidRPr="000A4BE4" w14:paraId="35FEA826" w14:textId="77777777" w:rsidTr="002B403E">
        <w:tc>
          <w:tcPr>
            <w:tcW w:w="8784" w:type="dxa"/>
            <w:noWrap/>
            <w:vAlign w:val="center"/>
            <w:hideMark/>
          </w:tcPr>
          <w:p w14:paraId="3FA1A3B8" w14:textId="486AA07A"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Создание перегрузочной станции в п</w:t>
            </w:r>
            <w:r w:rsidR="00FB3B6E">
              <w:rPr>
                <w:rFonts w:ascii="Times New Roman" w:hAnsi="Times New Roman"/>
                <w:sz w:val="20"/>
                <w:szCs w:val="20"/>
              </w:rPr>
              <w:t>оселке</w:t>
            </w:r>
            <w:r w:rsidRPr="009E769E">
              <w:rPr>
                <w:rFonts w:ascii="Times New Roman" w:hAnsi="Times New Roman"/>
                <w:sz w:val="20"/>
                <w:szCs w:val="20"/>
              </w:rPr>
              <w:t xml:space="preserve"> Красноленинский</w:t>
            </w:r>
          </w:p>
        </w:tc>
        <w:tc>
          <w:tcPr>
            <w:tcW w:w="1701" w:type="dxa"/>
            <w:noWrap/>
            <w:vAlign w:val="bottom"/>
            <w:hideMark/>
          </w:tcPr>
          <w:p w14:paraId="3712ABB4"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2029</w:t>
            </w:r>
          </w:p>
        </w:tc>
        <w:tc>
          <w:tcPr>
            <w:tcW w:w="1310" w:type="dxa"/>
            <w:noWrap/>
            <w:vAlign w:val="bottom"/>
            <w:hideMark/>
          </w:tcPr>
          <w:p w14:paraId="6251EB69"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40</w:t>
            </w:r>
          </w:p>
        </w:tc>
        <w:tc>
          <w:tcPr>
            <w:tcW w:w="2977" w:type="dxa"/>
            <w:vAlign w:val="center"/>
            <w:hideMark/>
          </w:tcPr>
          <w:p w14:paraId="7BC0FEDF"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Красноленинский</w:t>
            </w:r>
          </w:p>
        </w:tc>
      </w:tr>
      <w:tr w:rsidR="002B403E" w:rsidRPr="000A4BE4" w14:paraId="239B57DB" w14:textId="77777777" w:rsidTr="002B403E">
        <w:tc>
          <w:tcPr>
            <w:tcW w:w="8784" w:type="dxa"/>
            <w:noWrap/>
            <w:vAlign w:val="center"/>
            <w:hideMark/>
          </w:tcPr>
          <w:p w14:paraId="05858C74" w14:textId="51E97346"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Строительство комплексного межмуниципального полигона твердых коммунальных отходов мощностью 50 тыс. тонн в год для г</w:t>
            </w:r>
            <w:r w:rsidR="00FB3B6E">
              <w:rPr>
                <w:rFonts w:ascii="Times New Roman" w:hAnsi="Times New Roman"/>
                <w:sz w:val="20"/>
                <w:szCs w:val="20"/>
              </w:rPr>
              <w:t>орода</w:t>
            </w:r>
            <w:r w:rsidRPr="009E769E">
              <w:rPr>
                <w:rFonts w:ascii="Times New Roman" w:hAnsi="Times New Roman"/>
                <w:sz w:val="20"/>
                <w:szCs w:val="20"/>
              </w:rPr>
              <w:t xml:space="preserve"> Ханты-Мансийска и </w:t>
            </w:r>
            <w:r w:rsidR="00FB3B6E">
              <w:rPr>
                <w:rFonts w:ascii="Times New Roman" w:hAnsi="Times New Roman"/>
                <w:sz w:val="20"/>
                <w:szCs w:val="20"/>
              </w:rPr>
              <w:t>населенных пунктов</w:t>
            </w:r>
            <w:r w:rsidRPr="009E769E">
              <w:rPr>
                <w:rFonts w:ascii="Times New Roman" w:hAnsi="Times New Roman"/>
                <w:sz w:val="20"/>
                <w:szCs w:val="20"/>
              </w:rPr>
              <w:t xml:space="preserve"> Ханты-Мансийского района </w:t>
            </w:r>
          </w:p>
        </w:tc>
        <w:tc>
          <w:tcPr>
            <w:tcW w:w="1701" w:type="dxa"/>
            <w:noWrap/>
            <w:vAlign w:val="center"/>
            <w:hideMark/>
          </w:tcPr>
          <w:p w14:paraId="6F69FF07"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2027-2030</w:t>
            </w:r>
          </w:p>
        </w:tc>
        <w:tc>
          <w:tcPr>
            <w:tcW w:w="1310" w:type="dxa"/>
            <w:noWrap/>
            <w:vAlign w:val="center"/>
            <w:hideMark/>
          </w:tcPr>
          <w:p w14:paraId="506994EC"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180</w:t>
            </w:r>
          </w:p>
        </w:tc>
        <w:tc>
          <w:tcPr>
            <w:tcW w:w="2977" w:type="dxa"/>
            <w:vAlign w:val="center"/>
            <w:hideMark/>
          </w:tcPr>
          <w:p w14:paraId="7D82F26E"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межселенная территория</w:t>
            </w:r>
          </w:p>
        </w:tc>
      </w:tr>
      <w:tr w:rsidR="002B403E" w:rsidRPr="000A4BE4" w14:paraId="098076C3" w14:textId="77777777" w:rsidTr="002B403E">
        <w:tc>
          <w:tcPr>
            <w:tcW w:w="8784" w:type="dxa"/>
            <w:noWrap/>
            <w:vAlign w:val="center"/>
            <w:hideMark/>
          </w:tcPr>
          <w:p w14:paraId="198623A2"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Благоустройство</w:t>
            </w:r>
          </w:p>
        </w:tc>
        <w:tc>
          <w:tcPr>
            <w:tcW w:w="1701" w:type="dxa"/>
            <w:noWrap/>
            <w:vAlign w:val="center"/>
            <w:hideMark/>
          </w:tcPr>
          <w:p w14:paraId="4A11C4BC" w14:textId="77777777" w:rsidR="002B403E" w:rsidRPr="009E769E" w:rsidRDefault="002B403E" w:rsidP="008E1FD1">
            <w:pPr>
              <w:pStyle w:val="a7"/>
              <w:jc w:val="center"/>
              <w:rPr>
                <w:rFonts w:ascii="Times New Roman" w:hAnsi="Times New Roman"/>
                <w:sz w:val="20"/>
                <w:szCs w:val="20"/>
              </w:rPr>
            </w:pPr>
          </w:p>
        </w:tc>
        <w:tc>
          <w:tcPr>
            <w:tcW w:w="1310" w:type="dxa"/>
            <w:noWrap/>
            <w:vAlign w:val="center"/>
            <w:hideMark/>
          </w:tcPr>
          <w:p w14:paraId="26B533B2" w14:textId="77777777" w:rsidR="002B403E" w:rsidRPr="009E769E" w:rsidRDefault="002B403E" w:rsidP="008E1FD1">
            <w:pPr>
              <w:pStyle w:val="a7"/>
              <w:jc w:val="center"/>
              <w:rPr>
                <w:rFonts w:ascii="Times New Roman" w:hAnsi="Times New Roman"/>
                <w:sz w:val="20"/>
                <w:szCs w:val="20"/>
              </w:rPr>
            </w:pPr>
          </w:p>
        </w:tc>
        <w:tc>
          <w:tcPr>
            <w:tcW w:w="2977" w:type="dxa"/>
            <w:vAlign w:val="center"/>
            <w:hideMark/>
          </w:tcPr>
          <w:p w14:paraId="108CED83"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r>
      <w:tr w:rsidR="002B403E" w:rsidRPr="000A4BE4" w14:paraId="68FAA7E3" w14:textId="77777777" w:rsidTr="002B403E">
        <w:tc>
          <w:tcPr>
            <w:tcW w:w="8784" w:type="dxa"/>
            <w:noWrap/>
            <w:vAlign w:val="center"/>
            <w:hideMark/>
          </w:tcPr>
          <w:p w14:paraId="2058C4D9" w14:textId="2C330A84"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Реконструкция воздушных линий электропередач в д</w:t>
            </w:r>
            <w:r w:rsidR="00FB3B6E">
              <w:rPr>
                <w:rFonts w:ascii="Times New Roman" w:hAnsi="Times New Roman"/>
                <w:sz w:val="20"/>
                <w:szCs w:val="20"/>
              </w:rPr>
              <w:t>еревне</w:t>
            </w:r>
            <w:r w:rsidRPr="009E769E">
              <w:rPr>
                <w:rFonts w:ascii="Times New Roman" w:hAnsi="Times New Roman"/>
                <w:sz w:val="20"/>
                <w:szCs w:val="20"/>
              </w:rPr>
              <w:t xml:space="preserve"> Шапша</w:t>
            </w:r>
          </w:p>
        </w:tc>
        <w:tc>
          <w:tcPr>
            <w:tcW w:w="1701" w:type="dxa"/>
            <w:noWrap/>
            <w:vAlign w:val="center"/>
            <w:hideMark/>
          </w:tcPr>
          <w:p w14:paraId="0884808B"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w:t>
            </w:r>
          </w:p>
        </w:tc>
        <w:tc>
          <w:tcPr>
            <w:tcW w:w="1310" w:type="dxa"/>
            <w:noWrap/>
            <w:vAlign w:val="center"/>
            <w:hideMark/>
          </w:tcPr>
          <w:p w14:paraId="5E440174"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5</w:t>
            </w:r>
          </w:p>
        </w:tc>
        <w:tc>
          <w:tcPr>
            <w:tcW w:w="2977" w:type="dxa"/>
            <w:vAlign w:val="center"/>
            <w:hideMark/>
          </w:tcPr>
          <w:p w14:paraId="71F89861"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д. Шапша</w:t>
            </w:r>
          </w:p>
        </w:tc>
      </w:tr>
      <w:tr w:rsidR="002B403E" w:rsidRPr="000A4BE4" w14:paraId="58F56A31" w14:textId="77777777" w:rsidTr="002B403E">
        <w:tc>
          <w:tcPr>
            <w:tcW w:w="8784" w:type="dxa"/>
            <w:noWrap/>
            <w:vAlign w:val="center"/>
            <w:hideMark/>
          </w:tcPr>
          <w:p w14:paraId="7307A9F8"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Реализация инициативных проектов по благоустройству на территории населенных пунктов Ханты-Мансийского района</w:t>
            </w:r>
          </w:p>
        </w:tc>
        <w:tc>
          <w:tcPr>
            <w:tcW w:w="1701" w:type="dxa"/>
            <w:noWrap/>
            <w:vAlign w:val="center"/>
            <w:hideMark/>
          </w:tcPr>
          <w:p w14:paraId="08108EA0"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2026-2027</w:t>
            </w:r>
          </w:p>
        </w:tc>
        <w:tc>
          <w:tcPr>
            <w:tcW w:w="1310" w:type="dxa"/>
            <w:noWrap/>
            <w:vAlign w:val="center"/>
            <w:hideMark/>
          </w:tcPr>
          <w:p w14:paraId="7E3C4997"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5</w:t>
            </w:r>
          </w:p>
        </w:tc>
        <w:tc>
          <w:tcPr>
            <w:tcW w:w="2977" w:type="dxa"/>
            <w:vAlign w:val="center"/>
          </w:tcPr>
          <w:p w14:paraId="69E03245"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населенный пункты Ханты-Мансийского района – инициаторы проектов</w:t>
            </w:r>
          </w:p>
        </w:tc>
      </w:tr>
      <w:tr w:rsidR="002B403E" w:rsidRPr="000A4BE4" w14:paraId="4A70CEB3" w14:textId="77777777" w:rsidTr="002B403E">
        <w:tc>
          <w:tcPr>
            <w:tcW w:w="8784" w:type="dxa"/>
            <w:noWrap/>
            <w:vAlign w:val="center"/>
            <w:hideMark/>
          </w:tcPr>
          <w:p w14:paraId="59F7AD92"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Строительство тротуаров на территории сельских поселений Ханты-Мансийского района  </w:t>
            </w:r>
          </w:p>
        </w:tc>
        <w:tc>
          <w:tcPr>
            <w:tcW w:w="1701" w:type="dxa"/>
            <w:noWrap/>
            <w:vAlign w:val="center"/>
            <w:hideMark/>
          </w:tcPr>
          <w:p w14:paraId="0DCA96BB"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2026-2027</w:t>
            </w:r>
          </w:p>
        </w:tc>
        <w:tc>
          <w:tcPr>
            <w:tcW w:w="1310" w:type="dxa"/>
            <w:noWrap/>
            <w:vAlign w:val="center"/>
            <w:hideMark/>
          </w:tcPr>
          <w:p w14:paraId="30052B7F"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4,5</w:t>
            </w:r>
          </w:p>
        </w:tc>
        <w:tc>
          <w:tcPr>
            <w:tcW w:w="2977" w:type="dxa"/>
            <w:vAlign w:val="center"/>
            <w:hideMark/>
          </w:tcPr>
          <w:p w14:paraId="51627D61"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Горноправдинск, п. Луговской, п. Кедровый</w:t>
            </w:r>
          </w:p>
        </w:tc>
      </w:tr>
      <w:tr w:rsidR="002B403E" w:rsidRPr="000A4BE4" w14:paraId="4D3AB93F" w14:textId="77777777" w:rsidTr="002B403E">
        <w:tc>
          <w:tcPr>
            <w:tcW w:w="8784" w:type="dxa"/>
            <w:vAlign w:val="center"/>
            <w:hideMark/>
          </w:tcPr>
          <w:p w14:paraId="64B68869"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Малое и среднее предпринимательство</w:t>
            </w:r>
          </w:p>
        </w:tc>
        <w:tc>
          <w:tcPr>
            <w:tcW w:w="1701" w:type="dxa"/>
            <w:noWrap/>
            <w:vAlign w:val="bottom"/>
            <w:hideMark/>
          </w:tcPr>
          <w:p w14:paraId="499C06C0" w14:textId="77777777" w:rsidR="002B403E" w:rsidRPr="009E769E" w:rsidRDefault="002B403E" w:rsidP="008E1FD1">
            <w:pPr>
              <w:pStyle w:val="a7"/>
              <w:jc w:val="center"/>
              <w:rPr>
                <w:rFonts w:ascii="Times New Roman" w:hAnsi="Times New Roman"/>
                <w:sz w:val="20"/>
                <w:szCs w:val="20"/>
              </w:rPr>
            </w:pPr>
          </w:p>
        </w:tc>
        <w:tc>
          <w:tcPr>
            <w:tcW w:w="1310" w:type="dxa"/>
            <w:noWrap/>
            <w:vAlign w:val="bottom"/>
            <w:hideMark/>
          </w:tcPr>
          <w:p w14:paraId="01BBCF17" w14:textId="77777777" w:rsidR="002B403E" w:rsidRPr="009E769E" w:rsidRDefault="002B403E" w:rsidP="008E1FD1">
            <w:pPr>
              <w:pStyle w:val="a7"/>
              <w:jc w:val="center"/>
              <w:rPr>
                <w:rFonts w:ascii="Times New Roman" w:hAnsi="Times New Roman"/>
                <w:sz w:val="20"/>
                <w:szCs w:val="20"/>
              </w:rPr>
            </w:pPr>
          </w:p>
        </w:tc>
        <w:tc>
          <w:tcPr>
            <w:tcW w:w="2977" w:type="dxa"/>
            <w:vAlign w:val="center"/>
          </w:tcPr>
          <w:p w14:paraId="1D0468F1" w14:textId="77777777" w:rsidR="002B403E" w:rsidRPr="009E769E" w:rsidRDefault="002B403E" w:rsidP="008E1FD1">
            <w:pPr>
              <w:pStyle w:val="a7"/>
              <w:rPr>
                <w:rFonts w:ascii="Times New Roman" w:hAnsi="Times New Roman"/>
                <w:sz w:val="20"/>
                <w:szCs w:val="20"/>
              </w:rPr>
            </w:pPr>
          </w:p>
        </w:tc>
      </w:tr>
      <w:tr w:rsidR="002B403E" w:rsidRPr="000A4BE4" w14:paraId="3D656C89" w14:textId="77777777" w:rsidTr="002B403E">
        <w:tc>
          <w:tcPr>
            <w:tcW w:w="8784" w:type="dxa"/>
            <w:vAlign w:val="center"/>
          </w:tcPr>
          <w:p w14:paraId="60E1929B" w14:textId="77777777" w:rsidR="002B403E" w:rsidRPr="009E769E" w:rsidRDefault="002B403E" w:rsidP="008E1FD1">
            <w:pPr>
              <w:pStyle w:val="a7"/>
              <w:jc w:val="both"/>
              <w:rPr>
                <w:rFonts w:ascii="Times New Roman" w:hAnsi="Times New Roman"/>
                <w:sz w:val="20"/>
                <w:szCs w:val="20"/>
              </w:rPr>
            </w:pPr>
            <w:r w:rsidRPr="009E769E">
              <w:rPr>
                <w:rFonts w:ascii="Times New Roman" w:hAnsi="Times New Roman"/>
                <w:sz w:val="20"/>
                <w:szCs w:val="20"/>
              </w:rPr>
              <w:t>Развитие малых предприятий пищевой промышленности по переработке, заморозке и упаковке продукции сельского хозяйства</w:t>
            </w:r>
          </w:p>
        </w:tc>
        <w:tc>
          <w:tcPr>
            <w:tcW w:w="1701" w:type="dxa"/>
            <w:noWrap/>
            <w:vAlign w:val="center"/>
          </w:tcPr>
          <w:p w14:paraId="48C233A7"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2026-2028</w:t>
            </w:r>
          </w:p>
        </w:tc>
        <w:tc>
          <w:tcPr>
            <w:tcW w:w="1310" w:type="dxa"/>
            <w:noWrap/>
            <w:vAlign w:val="center"/>
          </w:tcPr>
          <w:p w14:paraId="5D44645C" w14:textId="77777777" w:rsidR="002B403E" w:rsidRPr="009E769E" w:rsidRDefault="002B403E" w:rsidP="008E1FD1">
            <w:pPr>
              <w:pStyle w:val="a7"/>
              <w:jc w:val="center"/>
              <w:rPr>
                <w:rFonts w:ascii="Times New Roman" w:hAnsi="Times New Roman"/>
                <w:sz w:val="20"/>
                <w:szCs w:val="20"/>
              </w:rPr>
            </w:pPr>
            <w:r>
              <w:rPr>
                <w:rFonts w:ascii="Times New Roman" w:hAnsi="Times New Roman"/>
                <w:sz w:val="20"/>
                <w:szCs w:val="20"/>
              </w:rPr>
              <w:t>50</w:t>
            </w:r>
          </w:p>
        </w:tc>
        <w:tc>
          <w:tcPr>
            <w:tcW w:w="2977" w:type="dxa"/>
            <w:vAlign w:val="center"/>
          </w:tcPr>
          <w:p w14:paraId="23CAFD55"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Горноправдинск, п. Луговской, д. Белогорье, п. Кедровый, с. Троица, с. Кышик, бывшая деревня Базьяны</w:t>
            </w:r>
          </w:p>
        </w:tc>
      </w:tr>
      <w:tr w:rsidR="002B403E" w:rsidRPr="000A4BE4" w14:paraId="4D31D431" w14:textId="77777777" w:rsidTr="00FB3B6E">
        <w:tc>
          <w:tcPr>
            <w:tcW w:w="8784" w:type="dxa"/>
            <w:vAlign w:val="center"/>
            <w:hideMark/>
          </w:tcPr>
          <w:p w14:paraId="7701A89F" w14:textId="4F207248"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Модернизация пекарн</w:t>
            </w:r>
            <w:r w:rsidR="00FB3B6E">
              <w:rPr>
                <w:rFonts w:ascii="Times New Roman" w:hAnsi="Times New Roman"/>
                <w:sz w:val="20"/>
                <w:szCs w:val="20"/>
              </w:rPr>
              <w:t>ей в населенных пунктах</w:t>
            </w:r>
            <w:r w:rsidRPr="009E769E">
              <w:rPr>
                <w:rFonts w:ascii="Times New Roman" w:hAnsi="Times New Roman"/>
                <w:sz w:val="20"/>
                <w:szCs w:val="20"/>
              </w:rPr>
              <w:t xml:space="preserve"> </w:t>
            </w:r>
          </w:p>
        </w:tc>
        <w:tc>
          <w:tcPr>
            <w:tcW w:w="1701" w:type="dxa"/>
            <w:noWrap/>
            <w:vAlign w:val="center"/>
            <w:hideMark/>
          </w:tcPr>
          <w:p w14:paraId="15AEC856" w14:textId="7BDB282E"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2026-20</w:t>
            </w:r>
            <w:r w:rsidR="00FB3B6E">
              <w:rPr>
                <w:rFonts w:ascii="Times New Roman" w:hAnsi="Times New Roman"/>
                <w:sz w:val="20"/>
                <w:szCs w:val="20"/>
              </w:rPr>
              <w:t>30</w:t>
            </w:r>
          </w:p>
        </w:tc>
        <w:tc>
          <w:tcPr>
            <w:tcW w:w="1310" w:type="dxa"/>
            <w:noWrap/>
            <w:vAlign w:val="center"/>
            <w:hideMark/>
          </w:tcPr>
          <w:p w14:paraId="6D48465C" w14:textId="607D35B7" w:rsidR="002B403E" w:rsidRPr="009E769E" w:rsidRDefault="00FB3B6E" w:rsidP="008E1FD1">
            <w:pPr>
              <w:pStyle w:val="a7"/>
              <w:jc w:val="center"/>
              <w:rPr>
                <w:rFonts w:ascii="Times New Roman" w:hAnsi="Times New Roman"/>
                <w:sz w:val="20"/>
                <w:szCs w:val="20"/>
              </w:rPr>
            </w:pPr>
            <w:r>
              <w:rPr>
                <w:rFonts w:ascii="Times New Roman" w:hAnsi="Times New Roman"/>
                <w:sz w:val="20"/>
                <w:szCs w:val="20"/>
              </w:rPr>
              <w:t>5</w:t>
            </w:r>
          </w:p>
        </w:tc>
        <w:tc>
          <w:tcPr>
            <w:tcW w:w="2977" w:type="dxa"/>
            <w:vAlign w:val="center"/>
            <w:hideMark/>
          </w:tcPr>
          <w:p w14:paraId="491E3BDB" w14:textId="77777777" w:rsidR="002B403E" w:rsidRDefault="002B403E" w:rsidP="008E1FD1">
            <w:pPr>
              <w:pStyle w:val="a7"/>
              <w:rPr>
                <w:rFonts w:ascii="Times New Roman" w:hAnsi="Times New Roman"/>
                <w:sz w:val="20"/>
                <w:szCs w:val="20"/>
              </w:rPr>
            </w:pPr>
            <w:r w:rsidRPr="009E769E">
              <w:rPr>
                <w:rFonts w:ascii="Times New Roman" w:hAnsi="Times New Roman"/>
                <w:sz w:val="20"/>
                <w:szCs w:val="20"/>
              </w:rPr>
              <w:t>п. Горноправдинск, п. Луговской</w:t>
            </w:r>
          </w:p>
          <w:p w14:paraId="08C01D54" w14:textId="21A16EA4" w:rsidR="00FB3B6E" w:rsidRPr="009E769E" w:rsidRDefault="00FB3B6E" w:rsidP="008E1FD1">
            <w:pPr>
              <w:pStyle w:val="a7"/>
              <w:rPr>
                <w:rFonts w:ascii="Times New Roman" w:hAnsi="Times New Roman"/>
                <w:sz w:val="20"/>
                <w:szCs w:val="20"/>
              </w:rPr>
            </w:pPr>
          </w:p>
        </w:tc>
      </w:tr>
      <w:tr w:rsidR="002B403E" w:rsidRPr="000A4BE4" w14:paraId="58770C1E" w14:textId="77777777" w:rsidTr="00FB3B6E">
        <w:tc>
          <w:tcPr>
            <w:tcW w:w="8784" w:type="dxa"/>
            <w:vAlign w:val="center"/>
          </w:tcPr>
          <w:p w14:paraId="0BA629E1" w14:textId="471861A8"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Открытие бизнес-пространств в </w:t>
            </w:r>
            <w:r w:rsidR="00FB3B6E">
              <w:rPr>
                <w:rFonts w:ascii="Times New Roman" w:hAnsi="Times New Roman"/>
                <w:sz w:val="20"/>
                <w:szCs w:val="20"/>
              </w:rPr>
              <w:t>населенных пунктах</w:t>
            </w:r>
          </w:p>
        </w:tc>
        <w:tc>
          <w:tcPr>
            <w:tcW w:w="1701" w:type="dxa"/>
            <w:noWrap/>
            <w:vAlign w:val="center"/>
          </w:tcPr>
          <w:p w14:paraId="00A15A8F" w14:textId="6287D32B"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2026-20</w:t>
            </w:r>
            <w:r w:rsidR="00FB3B6E">
              <w:rPr>
                <w:rFonts w:ascii="Times New Roman" w:hAnsi="Times New Roman"/>
                <w:sz w:val="20"/>
                <w:szCs w:val="20"/>
              </w:rPr>
              <w:t>28</w:t>
            </w:r>
          </w:p>
        </w:tc>
        <w:tc>
          <w:tcPr>
            <w:tcW w:w="1310" w:type="dxa"/>
            <w:noWrap/>
            <w:vAlign w:val="center"/>
          </w:tcPr>
          <w:p w14:paraId="491BCDCE"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5</w:t>
            </w:r>
          </w:p>
        </w:tc>
        <w:tc>
          <w:tcPr>
            <w:tcW w:w="2977" w:type="dxa"/>
            <w:vAlign w:val="center"/>
          </w:tcPr>
          <w:p w14:paraId="4AB337F8"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Горноправдинске, д. Ярки, п. Луговской</w:t>
            </w:r>
          </w:p>
        </w:tc>
      </w:tr>
      <w:tr w:rsidR="002B403E" w:rsidRPr="000A4BE4" w14:paraId="627D7BCC" w14:textId="77777777" w:rsidTr="002B403E">
        <w:tc>
          <w:tcPr>
            <w:tcW w:w="8784" w:type="dxa"/>
            <w:vAlign w:val="center"/>
            <w:hideMark/>
          </w:tcPr>
          <w:p w14:paraId="6A18D1BC" w14:textId="75B55EB0"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lastRenderedPageBreak/>
              <w:t>Создание логистического комплекса в п</w:t>
            </w:r>
            <w:r w:rsidR="00FB3B6E">
              <w:rPr>
                <w:rFonts w:ascii="Times New Roman" w:hAnsi="Times New Roman"/>
                <w:sz w:val="20"/>
                <w:szCs w:val="20"/>
              </w:rPr>
              <w:t>оселке</w:t>
            </w:r>
            <w:r w:rsidRPr="009E769E">
              <w:rPr>
                <w:rFonts w:ascii="Times New Roman" w:hAnsi="Times New Roman"/>
                <w:sz w:val="20"/>
                <w:szCs w:val="20"/>
              </w:rPr>
              <w:t xml:space="preserve"> Горноправдинск </w:t>
            </w:r>
          </w:p>
        </w:tc>
        <w:tc>
          <w:tcPr>
            <w:tcW w:w="1701" w:type="dxa"/>
            <w:noWrap/>
            <w:vAlign w:val="bottom"/>
            <w:hideMark/>
          </w:tcPr>
          <w:p w14:paraId="5532F648"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2028-2030</w:t>
            </w:r>
          </w:p>
        </w:tc>
        <w:tc>
          <w:tcPr>
            <w:tcW w:w="1310" w:type="dxa"/>
            <w:noWrap/>
            <w:vAlign w:val="bottom"/>
            <w:hideMark/>
          </w:tcPr>
          <w:p w14:paraId="1F1F11F5" w14:textId="0B47533A" w:rsidR="002B403E" w:rsidRPr="009E769E" w:rsidRDefault="00FB3B6E" w:rsidP="008E1FD1">
            <w:pPr>
              <w:pStyle w:val="a7"/>
              <w:jc w:val="center"/>
              <w:rPr>
                <w:rFonts w:ascii="Times New Roman" w:hAnsi="Times New Roman"/>
                <w:sz w:val="20"/>
                <w:szCs w:val="20"/>
              </w:rPr>
            </w:pPr>
            <w:r>
              <w:rPr>
                <w:rFonts w:ascii="Times New Roman" w:hAnsi="Times New Roman"/>
                <w:sz w:val="20"/>
                <w:szCs w:val="20"/>
              </w:rPr>
              <w:t>15</w:t>
            </w:r>
            <w:r w:rsidR="002B403E" w:rsidRPr="009E769E">
              <w:rPr>
                <w:rFonts w:ascii="Times New Roman" w:hAnsi="Times New Roman"/>
                <w:sz w:val="20"/>
                <w:szCs w:val="20"/>
              </w:rPr>
              <w:t>0</w:t>
            </w:r>
          </w:p>
        </w:tc>
        <w:tc>
          <w:tcPr>
            <w:tcW w:w="2977" w:type="dxa"/>
            <w:vAlign w:val="center"/>
            <w:hideMark/>
          </w:tcPr>
          <w:p w14:paraId="0600A9C4"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Горноправдинск</w:t>
            </w:r>
          </w:p>
        </w:tc>
      </w:tr>
      <w:tr w:rsidR="002B403E" w:rsidRPr="000A4BE4" w14:paraId="4716613E" w14:textId="77777777" w:rsidTr="002B403E">
        <w:tc>
          <w:tcPr>
            <w:tcW w:w="8784" w:type="dxa"/>
            <w:vAlign w:val="center"/>
            <w:hideMark/>
          </w:tcPr>
          <w:p w14:paraId="030338C6"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Строительство логистического комплекса </w:t>
            </w:r>
          </w:p>
        </w:tc>
        <w:tc>
          <w:tcPr>
            <w:tcW w:w="1701" w:type="dxa"/>
            <w:noWrap/>
            <w:vAlign w:val="center"/>
            <w:hideMark/>
          </w:tcPr>
          <w:p w14:paraId="2DA5BA7B"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2026-2028</w:t>
            </w:r>
          </w:p>
        </w:tc>
        <w:tc>
          <w:tcPr>
            <w:tcW w:w="1310" w:type="dxa"/>
            <w:noWrap/>
            <w:vAlign w:val="center"/>
            <w:hideMark/>
          </w:tcPr>
          <w:p w14:paraId="49EFBD27" w14:textId="77777777" w:rsidR="002B403E" w:rsidRPr="009E769E" w:rsidRDefault="002B403E" w:rsidP="008E1FD1">
            <w:pPr>
              <w:pStyle w:val="a7"/>
              <w:jc w:val="center"/>
              <w:rPr>
                <w:rFonts w:ascii="Times New Roman" w:hAnsi="Times New Roman"/>
                <w:sz w:val="20"/>
                <w:szCs w:val="20"/>
              </w:rPr>
            </w:pPr>
            <w:r>
              <w:rPr>
                <w:rFonts w:ascii="Times New Roman" w:hAnsi="Times New Roman"/>
                <w:sz w:val="20"/>
                <w:szCs w:val="20"/>
              </w:rPr>
              <w:t>60</w:t>
            </w:r>
          </w:p>
        </w:tc>
        <w:tc>
          <w:tcPr>
            <w:tcW w:w="2977" w:type="dxa"/>
            <w:vAlign w:val="center"/>
            <w:hideMark/>
          </w:tcPr>
          <w:p w14:paraId="0D38620E" w14:textId="77777777" w:rsidR="002B403E" w:rsidRPr="009E769E" w:rsidRDefault="002B403E" w:rsidP="008E1FD1">
            <w:pPr>
              <w:pStyle w:val="a7"/>
              <w:rPr>
                <w:rFonts w:ascii="Times New Roman" w:hAnsi="Times New Roman"/>
                <w:sz w:val="20"/>
                <w:szCs w:val="20"/>
              </w:rPr>
            </w:pPr>
            <w:r w:rsidRPr="008D17E9">
              <w:rPr>
                <w:rFonts w:ascii="Times New Roman" w:hAnsi="Times New Roman"/>
                <w:sz w:val="20"/>
                <w:szCs w:val="20"/>
              </w:rPr>
              <w:t>межселенная территория (в районе 14 км. автодороги «Югра» (г. Ханты-Мансийск-Талинка)</w:t>
            </w:r>
          </w:p>
        </w:tc>
      </w:tr>
      <w:tr w:rsidR="002B403E" w:rsidRPr="000A4BE4" w14:paraId="51F0F9D4" w14:textId="77777777" w:rsidTr="002B403E">
        <w:tc>
          <w:tcPr>
            <w:tcW w:w="8784" w:type="dxa"/>
            <w:vAlign w:val="center"/>
            <w:hideMark/>
          </w:tcPr>
          <w:p w14:paraId="409D5D2B"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Обрабатывающие производства</w:t>
            </w:r>
          </w:p>
        </w:tc>
        <w:tc>
          <w:tcPr>
            <w:tcW w:w="1701" w:type="dxa"/>
            <w:noWrap/>
            <w:vAlign w:val="center"/>
            <w:hideMark/>
          </w:tcPr>
          <w:p w14:paraId="700C05B2" w14:textId="77777777" w:rsidR="002B403E" w:rsidRPr="009E769E" w:rsidRDefault="002B403E" w:rsidP="008E1FD1">
            <w:pPr>
              <w:pStyle w:val="a7"/>
              <w:jc w:val="center"/>
              <w:rPr>
                <w:rFonts w:ascii="Times New Roman" w:hAnsi="Times New Roman"/>
                <w:sz w:val="20"/>
                <w:szCs w:val="20"/>
              </w:rPr>
            </w:pPr>
          </w:p>
        </w:tc>
        <w:tc>
          <w:tcPr>
            <w:tcW w:w="1310" w:type="dxa"/>
            <w:noWrap/>
            <w:vAlign w:val="center"/>
            <w:hideMark/>
          </w:tcPr>
          <w:p w14:paraId="18437E05" w14:textId="77777777" w:rsidR="002B403E" w:rsidRPr="009E769E" w:rsidRDefault="002B403E" w:rsidP="008E1FD1">
            <w:pPr>
              <w:pStyle w:val="a7"/>
              <w:jc w:val="center"/>
              <w:rPr>
                <w:rFonts w:ascii="Times New Roman" w:hAnsi="Times New Roman"/>
                <w:sz w:val="20"/>
                <w:szCs w:val="20"/>
              </w:rPr>
            </w:pPr>
          </w:p>
        </w:tc>
        <w:tc>
          <w:tcPr>
            <w:tcW w:w="2977" w:type="dxa"/>
            <w:vAlign w:val="center"/>
            <w:hideMark/>
          </w:tcPr>
          <w:p w14:paraId="70463F22"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w:t>
            </w:r>
          </w:p>
        </w:tc>
      </w:tr>
      <w:tr w:rsidR="002B403E" w:rsidRPr="000A4BE4" w14:paraId="39851C9E" w14:textId="77777777" w:rsidTr="002B403E">
        <w:tc>
          <w:tcPr>
            <w:tcW w:w="8784" w:type="dxa"/>
            <w:vAlign w:val="center"/>
            <w:hideMark/>
          </w:tcPr>
          <w:p w14:paraId="24AD2B3C" w14:textId="2A01ECD9"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Создание производства кирпича и керамической плитки в п</w:t>
            </w:r>
            <w:r w:rsidR="00FB3B6E">
              <w:rPr>
                <w:rFonts w:ascii="Times New Roman" w:hAnsi="Times New Roman"/>
                <w:sz w:val="20"/>
                <w:szCs w:val="20"/>
              </w:rPr>
              <w:t>оселке</w:t>
            </w:r>
            <w:r w:rsidRPr="009E769E">
              <w:rPr>
                <w:rFonts w:ascii="Times New Roman" w:hAnsi="Times New Roman"/>
                <w:sz w:val="20"/>
                <w:szCs w:val="20"/>
              </w:rPr>
              <w:t xml:space="preserve"> Кирпичн</w:t>
            </w:r>
            <w:r w:rsidR="00FB3B6E">
              <w:rPr>
                <w:rFonts w:ascii="Times New Roman" w:hAnsi="Times New Roman"/>
                <w:sz w:val="20"/>
                <w:szCs w:val="20"/>
              </w:rPr>
              <w:t>ый</w:t>
            </w:r>
            <w:r w:rsidRPr="009E769E">
              <w:rPr>
                <w:rFonts w:ascii="Times New Roman" w:hAnsi="Times New Roman"/>
                <w:sz w:val="20"/>
                <w:szCs w:val="20"/>
              </w:rPr>
              <w:t xml:space="preserve"> (в случае перевода населенного пункта в централизованную зону энергоснабжения) </w:t>
            </w:r>
          </w:p>
        </w:tc>
        <w:tc>
          <w:tcPr>
            <w:tcW w:w="1701" w:type="dxa"/>
            <w:noWrap/>
            <w:vAlign w:val="center"/>
            <w:hideMark/>
          </w:tcPr>
          <w:p w14:paraId="226061E2"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2030-2032</w:t>
            </w:r>
          </w:p>
        </w:tc>
        <w:tc>
          <w:tcPr>
            <w:tcW w:w="1310" w:type="dxa"/>
            <w:noWrap/>
            <w:vAlign w:val="center"/>
            <w:hideMark/>
          </w:tcPr>
          <w:p w14:paraId="6697E0B5"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300</w:t>
            </w:r>
          </w:p>
        </w:tc>
        <w:tc>
          <w:tcPr>
            <w:tcW w:w="2977" w:type="dxa"/>
            <w:vAlign w:val="center"/>
            <w:hideMark/>
          </w:tcPr>
          <w:p w14:paraId="6B947623"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Кирпичный</w:t>
            </w:r>
          </w:p>
        </w:tc>
      </w:tr>
      <w:tr w:rsidR="002B403E" w:rsidRPr="000A4BE4" w14:paraId="177C0D7C" w14:textId="77777777" w:rsidTr="002B403E">
        <w:tc>
          <w:tcPr>
            <w:tcW w:w="8784" w:type="dxa"/>
            <w:vAlign w:val="center"/>
            <w:hideMark/>
          </w:tcPr>
          <w:p w14:paraId="42A7B5A3"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 xml:space="preserve">Развитие деревообрабатывающих производств (производство пиломатериала, погонажных изделий, фанеры, топливных брикетов, древесной муки, деревянные домокомплекты) </w:t>
            </w:r>
          </w:p>
          <w:p w14:paraId="36EFF8B2" w14:textId="77777777" w:rsidR="002B403E" w:rsidRPr="009E769E" w:rsidRDefault="002B403E" w:rsidP="008E1FD1">
            <w:pPr>
              <w:pStyle w:val="a7"/>
              <w:rPr>
                <w:rFonts w:ascii="Times New Roman" w:hAnsi="Times New Roman"/>
                <w:sz w:val="20"/>
                <w:szCs w:val="20"/>
              </w:rPr>
            </w:pPr>
          </w:p>
        </w:tc>
        <w:tc>
          <w:tcPr>
            <w:tcW w:w="1701" w:type="dxa"/>
            <w:noWrap/>
            <w:vAlign w:val="center"/>
            <w:hideMark/>
          </w:tcPr>
          <w:p w14:paraId="2F248D45"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2027-2032</w:t>
            </w:r>
          </w:p>
        </w:tc>
        <w:tc>
          <w:tcPr>
            <w:tcW w:w="1310" w:type="dxa"/>
            <w:noWrap/>
            <w:vAlign w:val="center"/>
            <w:hideMark/>
          </w:tcPr>
          <w:p w14:paraId="284C6A48"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150</w:t>
            </w:r>
          </w:p>
        </w:tc>
        <w:tc>
          <w:tcPr>
            <w:tcW w:w="2977" w:type="dxa"/>
            <w:vAlign w:val="center"/>
            <w:hideMark/>
          </w:tcPr>
          <w:p w14:paraId="16961A4F"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Бобровский,</w:t>
            </w:r>
            <w:r>
              <w:rPr>
                <w:rFonts w:ascii="Times New Roman" w:hAnsi="Times New Roman"/>
                <w:sz w:val="20"/>
                <w:szCs w:val="20"/>
              </w:rPr>
              <w:t xml:space="preserve"> п. Кирпичный,</w:t>
            </w:r>
            <w:r w:rsidRPr="009E769E">
              <w:rPr>
                <w:rFonts w:ascii="Times New Roman" w:hAnsi="Times New Roman"/>
                <w:sz w:val="20"/>
                <w:szCs w:val="20"/>
              </w:rPr>
              <w:t xml:space="preserve"> п. Кедровый, </w:t>
            </w:r>
            <w:r>
              <w:rPr>
                <w:rFonts w:ascii="Times New Roman" w:hAnsi="Times New Roman"/>
                <w:sz w:val="20"/>
                <w:szCs w:val="20"/>
              </w:rPr>
              <w:t>п</w:t>
            </w:r>
            <w:r w:rsidRPr="009E769E">
              <w:rPr>
                <w:rFonts w:ascii="Times New Roman" w:hAnsi="Times New Roman"/>
                <w:sz w:val="20"/>
                <w:szCs w:val="20"/>
              </w:rPr>
              <w:t>. Красноленинский, с. Кышик, межселенная территория в близи г. Ханты-Мансийска</w:t>
            </w:r>
          </w:p>
        </w:tc>
      </w:tr>
      <w:tr w:rsidR="002B403E" w:rsidRPr="000A4BE4" w14:paraId="5031D60D" w14:textId="77777777" w:rsidTr="002B403E">
        <w:tc>
          <w:tcPr>
            <w:tcW w:w="8784" w:type="dxa"/>
            <w:vAlign w:val="center"/>
            <w:hideMark/>
          </w:tcPr>
          <w:p w14:paraId="0D1E1E26" w14:textId="38EE0CF5"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Создание производства по выпуску изделий из древесно-полимерного сырья в п</w:t>
            </w:r>
            <w:r w:rsidR="00FB3B6E">
              <w:rPr>
                <w:rFonts w:ascii="Times New Roman" w:hAnsi="Times New Roman"/>
                <w:sz w:val="20"/>
                <w:szCs w:val="20"/>
              </w:rPr>
              <w:t>оселке</w:t>
            </w:r>
            <w:r w:rsidRPr="009E769E">
              <w:rPr>
                <w:rFonts w:ascii="Times New Roman" w:hAnsi="Times New Roman"/>
                <w:sz w:val="20"/>
                <w:szCs w:val="20"/>
              </w:rPr>
              <w:t xml:space="preserve"> Горноправдинск</w:t>
            </w:r>
          </w:p>
        </w:tc>
        <w:tc>
          <w:tcPr>
            <w:tcW w:w="1701" w:type="dxa"/>
            <w:noWrap/>
            <w:vAlign w:val="center"/>
            <w:hideMark/>
          </w:tcPr>
          <w:p w14:paraId="577751F3"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2028-2030</w:t>
            </w:r>
          </w:p>
        </w:tc>
        <w:tc>
          <w:tcPr>
            <w:tcW w:w="1310" w:type="dxa"/>
            <w:noWrap/>
            <w:vAlign w:val="center"/>
            <w:hideMark/>
          </w:tcPr>
          <w:p w14:paraId="178FAF52" w14:textId="77777777" w:rsidR="002B403E" w:rsidRPr="009E769E" w:rsidRDefault="002B403E" w:rsidP="008E1FD1">
            <w:pPr>
              <w:pStyle w:val="a7"/>
              <w:jc w:val="center"/>
              <w:rPr>
                <w:rFonts w:ascii="Times New Roman" w:hAnsi="Times New Roman"/>
                <w:sz w:val="20"/>
                <w:szCs w:val="20"/>
              </w:rPr>
            </w:pPr>
            <w:r w:rsidRPr="009E769E">
              <w:rPr>
                <w:rFonts w:ascii="Times New Roman" w:hAnsi="Times New Roman"/>
                <w:sz w:val="20"/>
                <w:szCs w:val="20"/>
              </w:rPr>
              <w:t>30</w:t>
            </w:r>
          </w:p>
        </w:tc>
        <w:tc>
          <w:tcPr>
            <w:tcW w:w="2977" w:type="dxa"/>
            <w:vAlign w:val="center"/>
            <w:hideMark/>
          </w:tcPr>
          <w:p w14:paraId="7E45A0AC" w14:textId="77777777" w:rsidR="002B403E" w:rsidRPr="009E769E" w:rsidRDefault="002B403E" w:rsidP="008E1FD1">
            <w:pPr>
              <w:pStyle w:val="a7"/>
              <w:rPr>
                <w:rFonts w:ascii="Times New Roman" w:hAnsi="Times New Roman"/>
                <w:sz w:val="20"/>
                <w:szCs w:val="20"/>
              </w:rPr>
            </w:pPr>
            <w:r w:rsidRPr="009E769E">
              <w:rPr>
                <w:rFonts w:ascii="Times New Roman" w:hAnsi="Times New Roman"/>
                <w:sz w:val="20"/>
                <w:szCs w:val="20"/>
              </w:rPr>
              <w:t>п. Горноправдинск</w:t>
            </w:r>
          </w:p>
        </w:tc>
      </w:tr>
      <w:tr w:rsidR="002B403E" w:rsidRPr="000A4BE4" w14:paraId="7A8A9814" w14:textId="77777777" w:rsidTr="002B403E">
        <w:tc>
          <w:tcPr>
            <w:tcW w:w="8784" w:type="dxa"/>
            <w:vAlign w:val="center"/>
          </w:tcPr>
          <w:p w14:paraId="22ED9C66"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Создание производства по переработке автомобильных шин (п. Горноправдинск, межселенная территория в близи г. Ханты-Мансийска).</w:t>
            </w:r>
          </w:p>
        </w:tc>
        <w:tc>
          <w:tcPr>
            <w:tcW w:w="1701" w:type="dxa"/>
            <w:noWrap/>
            <w:vAlign w:val="center"/>
          </w:tcPr>
          <w:p w14:paraId="1095A935"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w:t>
            </w:r>
            <w:r>
              <w:rPr>
                <w:rFonts w:ascii="Times New Roman" w:hAnsi="Times New Roman"/>
                <w:sz w:val="20"/>
                <w:szCs w:val="20"/>
              </w:rPr>
              <w:t>29</w:t>
            </w:r>
            <w:r w:rsidRPr="000A4BE4">
              <w:rPr>
                <w:rFonts w:ascii="Times New Roman" w:hAnsi="Times New Roman"/>
                <w:sz w:val="20"/>
                <w:szCs w:val="20"/>
              </w:rPr>
              <w:t>-20</w:t>
            </w:r>
            <w:r>
              <w:rPr>
                <w:rFonts w:ascii="Times New Roman" w:hAnsi="Times New Roman"/>
                <w:sz w:val="20"/>
                <w:szCs w:val="20"/>
              </w:rPr>
              <w:t>32</w:t>
            </w:r>
          </w:p>
        </w:tc>
        <w:tc>
          <w:tcPr>
            <w:tcW w:w="1310" w:type="dxa"/>
            <w:noWrap/>
            <w:vAlign w:val="center"/>
          </w:tcPr>
          <w:p w14:paraId="588919EA"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10</w:t>
            </w:r>
            <w:r w:rsidRPr="000A4BE4">
              <w:rPr>
                <w:rFonts w:ascii="Times New Roman" w:hAnsi="Times New Roman"/>
                <w:sz w:val="20"/>
                <w:szCs w:val="20"/>
              </w:rPr>
              <w:t>0</w:t>
            </w:r>
          </w:p>
        </w:tc>
        <w:tc>
          <w:tcPr>
            <w:tcW w:w="2977" w:type="dxa"/>
            <w:vAlign w:val="center"/>
          </w:tcPr>
          <w:p w14:paraId="1EB400AC"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п. </w:t>
            </w:r>
            <w:r w:rsidRPr="000A4BE4">
              <w:rPr>
                <w:rFonts w:ascii="Times New Roman" w:hAnsi="Times New Roman"/>
                <w:sz w:val="20"/>
                <w:szCs w:val="20"/>
              </w:rPr>
              <w:t>Горноправдинск</w:t>
            </w:r>
          </w:p>
        </w:tc>
      </w:tr>
      <w:tr w:rsidR="002B403E" w:rsidRPr="000A4BE4" w14:paraId="0CE89624" w14:textId="77777777" w:rsidTr="002B403E">
        <w:tc>
          <w:tcPr>
            <w:tcW w:w="8784" w:type="dxa"/>
            <w:vAlign w:val="center"/>
            <w:hideMark/>
          </w:tcPr>
          <w:p w14:paraId="31F9300D"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Развитие сервисных услуг</w:t>
            </w:r>
            <w:r>
              <w:rPr>
                <w:rFonts w:ascii="Times New Roman" w:hAnsi="Times New Roman"/>
                <w:sz w:val="20"/>
                <w:szCs w:val="20"/>
              </w:rPr>
              <w:t xml:space="preserve"> (обслуживание и производство нефтесервисного оборудования, узлов и агрегатов) </w:t>
            </w:r>
            <w:r w:rsidRPr="000A4BE4">
              <w:rPr>
                <w:rFonts w:ascii="Times New Roman" w:hAnsi="Times New Roman"/>
                <w:sz w:val="20"/>
                <w:szCs w:val="20"/>
              </w:rPr>
              <w:t>для предприятий</w:t>
            </w:r>
            <w:r>
              <w:rPr>
                <w:rFonts w:ascii="Times New Roman" w:hAnsi="Times New Roman"/>
                <w:sz w:val="20"/>
                <w:szCs w:val="20"/>
              </w:rPr>
              <w:t>-недропользователей</w:t>
            </w:r>
          </w:p>
        </w:tc>
        <w:tc>
          <w:tcPr>
            <w:tcW w:w="1701" w:type="dxa"/>
            <w:noWrap/>
            <w:vAlign w:val="center"/>
            <w:hideMark/>
          </w:tcPr>
          <w:p w14:paraId="3FB53512"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w:t>
            </w:r>
            <w:r>
              <w:rPr>
                <w:rFonts w:ascii="Times New Roman" w:hAnsi="Times New Roman"/>
                <w:sz w:val="20"/>
                <w:szCs w:val="20"/>
              </w:rPr>
              <w:t>7</w:t>
            </w:r>
            <w:r w:rsidRPr="000A4BE4">
              <w:rPr>
                <w:rFonts w:ascii="Times New Roman" w:hAnsi="Times New Roman"/>
                <w:sz w:val="20"/>
                <w:szCs w:val="20"/>
              </w:rPr>
              <w:t>-20</w:t>
            </w:r>
            <w:r>
              <w:rPr>
                <w:rFonts w:ascii="Times New Roman" w:hAnsi="Times New Roman"/>
                <w:sz w:val="20"/>
                <w:szCs w:val="20"/>
              </w:rPr>
              <w:t>30</w:t>
            </w:r>
          </w:p>
        </w:tc>
        <w:tc>
          <w:tcPr>
            <w:tcW w:w="1310" w:type="dxa"/>
            <w:noWrap/>
            <w:vAlign w:val="center"/>
            <w:hideMark/>
          </w:tcPr>
          <w:p w14:paraId="25C1BEEB"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50</w:t>
            </w:r>
          </w:p>
        </w:tc>
        <w:tc>
          <w:tcPr>
            <w:tcW w:w="2977" w:type="dxa"/>
            <w:vAlign w:val="center"/>
            <w:hideMark/>
          </w:tcPr>
          <w:p w14:paraId="14C60CDF"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с. </w:t>
            </w:r>
            <w:r w:rsidRPr="000A4BE4">
              <w:rPr>
                <w:rFonts w:ascii="Times New Roman" w:hAnsi="Times New Roman"/>
                <w:sz w:val="20"/>
                <w:szCs w:val="20"/>
              </w:rPr>
              <w:t>Селиярово</w:t>
            </w:r>
            <w:r>
              <w:rPr>
                <w:rFonts w:ascii="Times New Roman" w:hAnsi="Times New Roman"/>
                <w:sz w:val="20"/>
                <w:szCs w:val="20"/>
              </w:rPr>
              <w:t xml:space="preserve">, п. Горноправдинск, </w:t>
            </w:r>
            <w:r w:rsidRPr="005B6025">
              <w:rPr>
                <w:rFonts w:ascii="Times New Roman" w:hAnsi="Times New Roman"/>
                <w:sz w:val="20"/>
                <w:szCs w:val="20"/>
              </w:rPr>
              <w:t>межселенная территория в близи г. Ханты-Мансийска</w:t>
            </w:r>
          </w:p>
        </w:tc>
      </w:tr>
      <w:tr w:rsidR="002B403E" w:rsidRPr="000A4BE4" w14:paraId="63E59734" w14:textId="77777777" w:rsidTr="002B403E">
        <w:tc>
          <w:tcPr>
            <w:tcW w:w="8784" w:type="dxa"/>
            <w:vAlign w:val="center"/>
            <w:hideMark/>
          </w:tcPr>
          <w:p w14:paraId="51D48F5C"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xml:space="preserve">Создание производство ПП-гранул из вторсырья </w:t>
            </w:r>
          </w:p>
        </w:tc>
        <w:tc>
          <w:tcPr>
            <w:tcW w:w="1701" w:type="dxa"/>
            <w:noWrap/>
            <w:vAlign w:val="center"/>
            <w:hideMark/>
          </w:tcPr>
          <w:p w14:paraId="628CA3AC"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w:t>
            </w:r>
            <w:r>
              <w:rPr>
                <w:rFonts w:ascii="Times New Roman" w:hAnsi="Times New Roman"/>
                <w:sz w:val="20"/>
                <w:szCs w:val="20"/>
              </w:rPr>
              <w:t>4</w:t>
            </w:r>
            <w:r w:rsidRPr="000A4BE4">
              <w:rPr>
                <w:rFonts w:ascii="Times New Roman" w:hAnsi="Times New Roman"/>
                <w:sz w:val="20"/>
                <w:szCs w:val="20"/>
              </w:rPr>
              <w:t>-202</w:t>
            </w:r>
            <w:r>
              <w:rPr>
                <w:rFonts w:ascii="Times New Roman" w:hAnsi="Times New Roman"/>
                <w:sz w:val="20"/>
                <w:szCs w:val="20"/>
              </w:rPr>
              <w:t>7</w:t>
            </w:r>
          </w:p>
        </w:tc>
        <w:tc>
          <w:tcPr>
            <w:tcW w:w="1310" w:type="dxa"/>
            <w:noWrap/>
            <w:vAlign w:val="center"/>
            <w:hideMark/>
          </w:tcPr>
          <w:p w14:paraId="486FE2DD"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30</w:t>
            </w:r>
          </w:p>
        </w:tc>
        <w:tc>
          <w:tcPr>
            <w:tcW w:w="2977" w:type="dxa"/>
            <w:vAlign w:val="center"/>
            <w:hideMark/>
          </w:tcPr>
          <w:p w14:paraId="075F08E9"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п. </w:t>
            </w:r>
            <w:r w:rsidRPr="000A4BE4">
              <w:rPr>
                <w:rFonts w:ascii="Times New Roman" w:hAnsi="Times New Roman"/>
                <w:sz w:val="20"/>
                <w:szCs w:val="20"/>
              </w:rPr>
              <w:t>Горноправдинск</w:t>
            </w:r>
          </w:p>
        </w:tc>
      </w:tr>
      <w:tr w:rsidR="002B403E" w:rsidRPr="000A4BE4" w14:paraId="58C3E443" w14:textId="77777777" w:rsidTr="002B403E">
        <w:tc>
          <w:tcPr>
            <w:tcW w:w="8784" w:type="dxa"/>
            <w:vAlign w:val="bottom"/>
            <w:hideMark/>
          </w:tcPr>
          <w:p w14:paraId="79E68772"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Сельское хозяйство и дикоросы</w:t>
            </w:r>
          </w:p>
        </w:tc>
        <w:tc>
          <w:tcPr>
            <w:tcW w:w="1701" w:type="dxa"/>
            <w:noWrap/>
            <w:vAlign w:val="center"/>
            <w:hideMark/>
          </w:tcPr>
          <w:p w14:paraId="1BE70D4A" w14:textId="77777777" w:rsidR="002B403E" w:rsidRPr="000A4BE4" w:rsidRDefault="002B403E" w:rsidP="008E1FD1">
            <w:pPr>
              <w:pStyle w:val="a7"/>
              <w:jc w:val="center"/>
              <w:rPr>
                <w:rFonts w:ascii="Times New Roman" w:hAnsi="Times New Roman"/>
                <w:sz w:val="20"/>
                <w:szCs w:val="20"/>
              </w:rPr>
            </w:pPr>
          </w:p>
        </w:tc>
        <w:tc>
          <w:tcPr>
            <w:tcW w:w="1310" w:type="dxa"/>
            <w:noWrap/>
            <w:vAlign w:val="center"/>
            <w:hideMark/>
          </w:tcPr>
          <w:p w14:paraId="09F58084" w14:textId="77777777" w:rsidR="002B403E" w:rsidRPr="000A4BE4" w:rsidRDefault="002B403E" w:rsidP="008E1FD1">
            <w:pPr>
              <w:pStyle w:val="a7"/>
              <w:jc w:val="center"/>
              <w:rPr>
                <w:rFonts w:ascii="Times New Roman" w:hAnsi="Times New Roman"/>
                <w:sz w:val="20"/>
                <w:szCs w:val="20"/>
              </w:rPr>
            </w:pPr>
          </w:p>
        </w:tc>
        <w:tc>
          <w:tcPr>
            <w:tcW w:w="2977" w:type="dxa"/>
            <w:vAlign w:val="center"/>
            <w:hideMark/>
          </w:tcPr>
          <w:p w14:paraId="2A4FF702"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w:t>
            </w:r>
          </w:p>
        </w:tc>
      </w:tr>
      <w:tr w:rsidR="002B403E" w:rsidRPr="000A4BE4" w14:paraId="229016C4" w14:textId="77777777" w:rsidTr="002B403E">
        <w:tc>
          <w:tcPr>
            <w:tcW w:w="8784" w:type="dxa"/>
          </w:tcPr>
          <w:p w14:paraId="6E18C4B0" w14:textId="381DDAA8" w:rsidR="002B403E" w:rsidRPr="000A4BE4" w:rsidRDefault="002B403E" w:rsidP="008E1FD1">
            <w:pPr>
              <w:pStyle w:val="a7"/>
              <w:rPr>
                <w:rFonts w:ascii="Times New Roman" w:hAnsi="Times New Roman"/>
                <w:sz w:val="20"/>
                <w:szCs w:val="20"/>
              </w:rPr>
            </w:pPr>
            <w:r>
              <w:rPr>
                <w:rFonts w:ascii="Times New Roman" w:hAnsi="Times New Roman"/>
                <w:sz w:val="20"/>
                <w:szCs w:val="20"/>
              </w:rPr>
              <w:t>С</w:t>
            </w:r>
            <w:r w:rsidRPr="00D1108F">
              <w:rPr>
                <w:rFonts w:ascii="Times New Roman" w:hAnsi="Times New Roman"/>
                <w:sz w:val="20"/>
                <w:szCs w:val="20"/>
              </w:rPr>
              <w:t xml:space="preserve">оздание современного молочно-тарного комплекса на 600 голов КРС в близи </w:t>
            </w:r>
            <w:proofErr w:type="gramStart"/>
            <w:r w:rsidRPr="00D1108F">
              <w:rPr>
                <w:rFonts w:ascii="Times New Roman" w:hAnsi="Times New Roman"/>
                <w:sz w:val="20"/>
                <w:szCs w:val="20"/>
              </w:rPr>
              <w:t>п</w:t>
            </w:r>
            <w:r w:rsidR="00FB3B6E">
              <w:rPr>
                <w:rFonts w:ascii="Times New Roman" w:hAnsi="Times New Roman"/>
                <w:sz w:val="20"/>
                <w:szCs w:val="20"/>
              </w:rPr>
              <w:t>оселка</w:t>
            </w:r>
            <w:r w:rsidR="00E849B7">
              <w:rPr>
                <w:rFonts w:ascii="Times New Roman" w:hAnsi="Times New Roman"/>
                <w:sz w:val="20"/>
                <w:szCs w:val="20"/>
              </w:rPr>
              <w:t xml:space="preserve"> </w:t>
            </w:r>
            <w:r w:rsidRPr="00D1108F">
              <w:rPr>
                <w:rFonts w:ascii="Times New Roman" w:hAnsi="Times New Roman"/>
                <w:sz w:val="20"/>
                <w:szCs w:val="20"/>
              </w:rPr>
              <w:t xml:space="preserve"> Горноправдинск</w:t>
            </w:r>
            <w:proofErr w:type="gramEnd"/>
            <w:r w:rsidRPr="00D1108F">
              <w:rPr>
                <w:rFonts w:ascii="Times New Roman" w:hAnsi="Times New Roman"/>
                <w:sz w:val="20"/>
                <w:szCs w:val="20"/>
              </w:rPr>
              <w:t xml:space="preserve"> </w:t>
            </w:r>
          </w:p>
        </w:tc>
        <w:tc>
          <w:tcPr>
            <w:tcW w:w="1701" w:type="dxa"/>
            <w:noWrap/>
            <w:vAlign w:val="center"/>
            <w:hideMark/>
          </w:tcPr>
          <w:p w14:paraId="473E98C9"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w:t>
            </w:r>
            <w:r>
              <w:rPr>
                <w:rFonts w:ascii="Times New Roman" w:hAnsi="Times New Roman"/>
                <w:sz w:val="20"/>
                <w:szCs w:val="20"/>
              </w:rPr>
              <w:t>7</w:t>
            </w:r>
            <w:r w:rsidRPr="000A4BE4">
              <w:rPr>
                <w:rFonts w:ascii="Times New Roman" w:hAnsi="Times New Roman"/>
                <w:sz w:val="20"/>
                <w:szCs w:val="20"/>
              </w:rPr>
              <w:t>-202</w:t>
            </w:r>
            <w:r>
              <w:rPr>
                <w:rFonts w:ascii="Times New Roman" w:hAnsi="Times New Roman"/>
                <w:sz w:val="20"/>
                <w:szCs w:val="20"/>
              </w:rPr>
              <w:t>8</w:t>
            </w:r>
          </w:p>
        </w:tc>
        <w:tc>
          <w:tcPr>
            <w:tcW w:w="1310" w:type="dxa"/>
            <w:noWrap/>
            <w:vAlign w:val="center"/>
            <w:hideMark/>
          </w:tcPr>
          <w:p w14:paraId="477832CE"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350</w:t>
            </w:r>
          </w:p>
        </w:tc>
        <w:tc>
          <w:tcPr>
            <w:tcW w:w="2977" w:type="dxa"/>
            <w:vAlign w:val="center"/>
            <w:hideMark/>
          </w:tcPr>
          <w:p w14:paraId="6941F63B" w14:textId="77777777" w:rsidR="002B403E" w:rsidRPr="000A4BE4" w:rsidRDefault="002B403E" w:rsidP="008E1FD1">
            <w:pPr>
              <w:pStyle w:val="a7"/>
              <w:rPr>
                <w:rFonts w:ascii="Times New Roman" w:hAnsi="Times New Roman"/>
                <w:sz w:val="20"/>
                <w:szCs w:val="20"/>
              </w:rPr>
            </w:pPr>
            <w:r w:rsidRPr="00D1108F">
              <w:rPr>
                <w:rFonts w:ascii="Times New Roman" w:hAnsi="Times New Roman"/>
                <w:sz w:val="20"/>
                <w:szCs w:val="20"/>
              </w:rPr>
              <w:t>п. Горноправдинск</w:t>
            </w:r>
          </w:p>
        </w:tc>
      </w:tr>
      <w:tr w:rsidR="002B403E" w:rsidRPr="000A4BE4" w14:paraId="1777A375" w14:textId="77777777" w:rsidTr="002B403E">
        <w:tc>
          <w:tcPr>
            <w:tcW w:w="8784" w:type="dxa"/>
            <w:vAlign w:val="center"/>
          </w:tcPr>
          <w:p w14:paraId="0CC6352C"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Р</w:t>
            </w:r>
            <w:r w:rsidRPr="00D1108F">
              <w:rPr>
                <w:rFonts w:ascii="Times New Roman" w:hAnsi="Times New Roman"/>
                <w:sz w:val="20"/>
                <w:szCs w:val="20"/>
              </w:rPr>
              <w:t>еализация 2 этапа тепличного комплекса в д. Ярки (ООО «Агрофирма-1»)</w:t>
            </w:r>
          </w:p>
        </w:tc>
        <w:tc>
          <w:tcPr>
            <w:tcW w:w="1701" w:type="dxa"/>
            <w:noWrap/>
            <w:vAlign w:val="center"/>
            <w:hideMark/>
          </w:tcPr>
          <w:p w14:paraId="2AF295E7"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w:t>
            </w:r>
            <w:r>
              <w:rPr>
                <w:rFonts w:ascii="Times New Roman" w:hAnsi="Times New Roman"/>
                <w:sz w:val="20"/>
                <w:szCs w:val="20"/>
              </w:rPr>
              <w:t>8</w:t>
            </w:r>
            <w:r w:rsidRPr="000A4BE4">
              <w:rPr>
                <w:rFonts w:ascii="Times New Roman" w:hAnsi="Times New Roman"/>
                <w:sz w:val="20"/>
                <w:szCs w:val="20"/>
              </w:rPr>
              <w:t>-20</w:t>
            </w:r>
            <w:r>
              <w:rPr>
                <w:rFonts w:ascii="Times New Roman" w:hAnsi="Times New Roman"/>
                <w:sz w:val="20"/>
                <w:szCs w:val="20"/>
              </w:rPr>
              <w:t>29</w:t>
            </w:r>
          </w:p>
        </w:tc>
        <w:tc>
          <w:tcPr>
            <w:tcW w:w="1310" w:type="dxa"/>
            <w:noWrap/>
            <w:vAlign w:val="center"/>
            <w:hideMark/>
          </w:tcPr>
          <w:p w14:paraId="376D8C3F"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200</w:t>
            </w:r>
          </w:p>
        </w:tc>
        <w:tc>
          <w:tcPr>
            <w:tcW w:w="2977" w:type="dxa"/>
            <w:vAlign w:val="center"/>
            <w:hideMark/>
          </w:tcPr>
          <w:p w14:paraId="00AA11C0" w14:textId="77777777" w:rsidR="002B403E" w:rsidRPr="000A4BE4" w:rsidRDefault="002B403E" w:rsidP="008E1FD1">
            <w:pPr>
              <w:pStyle w:val="a7"/>
              <w:rPr>
                <w:rFonts w:ascii="Times New Roman" w:hAnsi="Times New Roman"/>
                <w:sz w:val="20"/>
                <w:szCs w:val="20"/>
              </w:rPr>
            </w:pPr>
            <w:r w:rsidRPr="00D1108F">
              <w:rPr>
                <w:rFonts w:ascii="Times New Roman" w:hAnsi="Times New Roman"/>
                <w:sz w:val="20"/>
                <w:szCs w:val="20"/>
              </w:rPr>
              <w:t>д. Ярки</w:t>
            </w:r>
          </w:p>
        </w:tc>
      </w:tr>
      <w:tr w:rsidR="002B403E" w:rsidRPr="000A4BE4" w14:paraId="26C96A77" w14:textId="77777777" w:rsidTr="002B403E">
        <w:tc>
          <w:tcPr>
            <w:tcW w:w="8784" w:type="dxa"/>
            <w:vAlign w:val="center"/>
          </w:tcPr>
          <w:p w14:paraId="63C67587"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С</w:t>
            </w:r>
            <w:r w:rsidRPr="00D1108F">
              <w:rPr>
                <w:rFonts w:ascii="Times New Roman" w:hAnsi="Times New Roman"/>
                <w:sz w:val="20"/>
                <w:szCs w:val="20"/>
              </w:rPr>
              <w:t>оздания хозяйств в сфере картофелеводства и овощеводства</w:t>
            </w:r>
          </w:p>
        </w:tc>
        <w:tc>
          <w:tcPr>
            <w:tcW w:w="1701" w:type="dxa"/>
            <w:noWrap/>
            <w:vAlign w:val="center"/>
            <w:hideMark/>
          </w:tcPr>
          <w:p w14:paraId="4F979FF6"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w:t>
            </w:r>
            <w:r>
              <w:rPr>
                <w:rFonts w:ascii="Times New Roman" w:hAnsi="Times New Roman"/>
                <w:sz w:val="20"/>
                <w:szCs w:val="20"/>
              </w:rPr>
              <w:t>-2030</w:t>
            </w:r>
          </w:p>
        </w:tc>
        <w:tc>
          <w:tcPr>
            <w:tcW w:w="1310" w:type="dxa"/>
            <w:noWrap/>
            <w:vAlign w:val="center"/>
            <w:hideMark/>
          </w:tcPr>
          <w:p w14:paraId="06E06F58"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50</w:t>
            </w:r>
          </w:p>
        </w:tc>
        <w:tc>
          <w:tcPr>
            <w:tcW w:w="2977" w:type="dxa"/>
            <w:vAlign w:val="center"/>
            <w:hideMark/>
          </w:tcPr>
          <w:p w14:paraId="6B1C47AD" w14:textId="77777777" w:rsidR="002B403E" w:rsidRDefault="002B403E" w:rsidP="008E1FD1">
            <w:pPr>
              <w:pStyle w:val="a7"/>
              <w:rPr>
                <w:rFonts w:ascii="Times New Roman" w:hAnsi="Times New Roman"/>
                <w:sz w:val="20"/>
                <w:szCs w:val="20"/>
              </w:rPr>
            </w:pPr>
            <w:r w:rsidRPr="00D1108F">
              <w:rPr>
                <w:rFonts w:ascii="Times New Roman" w:hAnsi="Times New Roman"/>
                <w:sz w:val="20"/>
                <w:szCs w:val="20"/>
              </w:rPr>
              <w:t xml:space="preserve">п. Сибирский, с. Реполово, </w:t>
            </w:r>
          </w:p>
          <w:p w14:paraId="36F6A758" w14:textId="77777777" w:rsidR="002B403E" w:rsidRDefault="002B403E" w:rsidP="008E1FD1">
            <w:pPr>
              <w:pStyle w:val="a7"/>
              <w:rPr>
                <w:rFonts w:ascii="Times New Roman" w:hAnsi="Times New Roman"/>
                <w:sz w:val="20"/>
                <w:szCs w:val="20"/>
              </w:rPr>
            </w:pPr>
            <w:r w:rsidRPr="00D1108F">
              <w:rPr>
                <w:rFonts w:ascii="Times New Roman" w:hAnsi="Times New Roman"/>
                <w:sz w:val="20"/>
                <w:szCs w:val="20"/>
              </w:rPr>
              <w:t xml:space="preserve">п. Луговской, д. Белогорье, </w:t>
            </w:r>
          </w:p>
          <w:p w14:paraId="2F7E993C" w14:textId="77777777" w:rsidR="002B403E" w:rsidRPr="000A4BE4" w:rsidRDefault="002B403E" w:rsidP="008E1FD1">
            <w:pPr>
              <w:pStyle w:val="a7"/>
              <w:rPr>
                <w:rFonts w:ascii="Times New Roman" w:hAnsi="Times New Roman"/>
                <w:sz w:val="20"/>
                <w:szCs w:val="20"/>
              </w:rPr>
            </w:pPr>
            <w:r w:rsidRPr="00D1108F">
              <w:rPr>
                <w:rFonts w:ascii="Times New Roman" w:hAnsi="Times New Roman"/>
                <w:sz w:val="20"/>
                <w:szCs w:val="20"/>
              </w:rPr>
              <w:t>с. Елизарово, бывшей деревни Базьяны</w:t>
            </w:r>
            <w:r w:rsidRPr="000A4BE4">
              <w:rPr>
                <w:rFonts w:ascii="Times New Roman" w:hAnsi="Times New Roman"/>
                <w:sz w:val="20"/>
                <w:szCs w:val="20"/>
              </w:rPr>
              <w:t xml:space="preserve"> </w:t>
            </w:r>
          </w:p>
        </w:tc>
      </w:tr>
      <w:tr w:rsidR="002B403E" w:rsidRPr="000A4BE4" w14:paraId="37D1A79F" w14:textId="77777777" w:rsidTr="002B403E">
        <w:trPr>
          <w:trHeight w:val="52"/>
        </w:trPr>
        <w:tc>
          <w:tcPr>
            <w:tcW w:w="8784" w:type="dxa"/>
            <w:vAlign w:val="center"/>
          </w:tcPr>
          <w:p w14:paraId="18061EA4"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Р</w:t>
            </w:r>
            <w:r w:rsidRPr="00D1108F">
              <w:rPr>
                <w:rFonts w:ascii="Times New Roman" w:hAnsi="Times New Roman"/>
                <w:sz w:val="20"/>
                <w:szCs w:val="20"/>
              </w:rPr>
              <w:t xml:space="preserve">асширение производственных мощностей сельскохозяйственного кооператива «Югорское подворье» </w:t>
            </w:r>
          </w:p>
        </w:tc>
        <w:tc>
          <w:tcPr>
            <w:tcW w:w="1701" w:type="dxa"/>
            <w:noWrap/>
            <w:vAlign w:val="center"/>
            <w:hideMark/>
          </w:tcPr>
          <w:p w14:paraId="3DD23107"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w:t>
            </w:r>
            <w:r>
              <w:rPr>
                <w:rFonts w:ascii="Times New Roman" w:hAnsi="Times New Roman"/>
                <w:sz w:val="20"/>
                <w:szCs w:val="20"/>
              </w:rPr>
              <w:t>8</w:t>
            </w:r>
            <w:r w:rsidRPr="000A4BE4">
              <w:rPr>
                <w:rFonts w:ascii="Times New Roman" w:hAnsi="Times New Roman"/>
                <w:sz w:val="20"/>
                <w:szCs w:val="20"/>
              </w:rPr>
              <w:t>-20</w:t>
            </w:r>
            <w:r>
              <w:rPr>
                <w:rFonts w:ascii="Times New Roman" w:hAnsi="Times New Roman"/>
                <w:sz w:val="20"/>
                <w:szCs w:val="20"/>
              </w:rPr>
              <w:t>30</w:t>
            </w:r>
          </w:p>
        </w:tc>
        <w:tc>
          <w:tcPr>
            <w:tcW w:w="1310" w:type="dxa"/>
            <w:noWrap/>
            <w:vAlign w:val="center"/>
            <w:hideMark/>
          </w:tcPr>
          <w:p w14:paraId="43AF9CE7"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15</w:t>
            </w:r>
          </w:p>
        </w:tc>
        <w:tc>
          <w:tcPr>
            <w:tcW w:w="2977" w:type="dxa"/>
            <w:vAlign w:val="bottom"/>
            <w:hideMark/>
          </w:tcPr>
          <w:p w14:paraId="43232F12" w14:textId="77777777" w:rsidR="002B403E" w:rsidRPr="000A4BE4" w:rsidRDefault="002B403E" w:rsidP="008E1FD1">
            <w:pPr>
              <w:pStyle w:val="a7"/>
              <w:rPr>
                <w:rFonts w:ascii="Times New Roman" w:hAnsi="Times New Roman"/>
                <w:sz w:val="20"/>
                <w:szCs w:val="20"/>
              </w:rPr>
            </w:pPr>
            <w:r w:rsidRPr="00D1108F">
              <w:rPr>
                <w:rFonts w:ascii="Times New Roman" w:hAnsi="Times New Roman"/>
                <w:sz w:val="20"/>
                <w:szCs w:val="20"/>
              </w:rPr>
              <w:t>бывш</w:t>
            </w:r>
            <w:r>
              <w:rPr>
                <w:rFonts w:ascii="Times New Roman" w:hAnsi="Times New Roman"/>
                <w:sz w:val="20"/>
                <w:szCs w:val="20"/>
              </w:rPr>
              <w:t>ая</w:t>
            </w:r>
            <w:r w:rsidRPr="00D1108F">
              <w:rPr>
                <w:rFonts w:ascii="Times New Roman" w:hAnsi="Times New Roman"/>
                <w:sz w:val="20"/>
                <w:szCs w:val="20"/>
              </w:rPr>
              <w:t xml:space="preserve"> деревн</w:t>
            </w:r>
            <w:r>
              <w:rPr>
                <w:rFonts w:ascii="Times New Roman" w:hAnsi="Times New Roman"/>
                <w:sz w:val="20"/>
                <w:szCs w:val="20"/>
              </w:rPr>
              <w:t>я</w:t>
            </w:r>
            <w:r w:rsidRPr="00D1108F">
              <w:rPr>
                <w:rFonts w:ascii="Times New Roman" w:hAnsi="Times New Roman"/>
                <w:sz w:val="20"/>
                <w:szCs w:val="20"/>
              </w:rPr>
              <w:t xml:space="preserve"> Базьяны</w:t>
            </w:r>
          </w:p>
        </w:tc>
      </w:tr>
      <w:tr w:rsidR="002B403E" w:rsidRPr="000A4BE4" w14:paraId="0E0FB9AA" w14:textId="77777777" w:rsidTr="002B403E">
        <w:tc>
          <w:tcPr>
            <w:tcW w:w="8784" w:type="dxa"/>
            <w:vAlign w:val="center"/>
          </w:tcPr>
          <w:p w14:paraId="01184FB0" w14:textId="77777777" w:rsidR="002B403E" w:rsidRPr="008D17E9" w:rsidRDefault="002B403E" w:rsidP="008E1FD1">
            <w:pPr>
              <w:pStyle w:val="a7"/>
              <w:rPr>
                <w:rFonts w:ascii="Times New Roman" w:hAnsi="Times New Roman"/>
                <w:sz w:val="20"/>
                <w:szCs w:val="20"/>
                <w:highlight w:val="red"/>
              </w:rPr>
            </w:pPr>
            <w:r>
              <w:rPr>
                <w:rFonts w:ascii="Times New Roman" w:hAnsi="Times New Roman"/>
                <w:sz w:val="20"/>
                <w:szCs w:val="20"/>
              </w:rPr>
              <w:t>Создание «</w:t>
            </w:r>
            <w:r w:rsidRPr="008D17E9">
              <w:rPr>
                <w:rFonts w:ascii="Times New Roman" w:hAnsi="Times New Roman"/>
                <w:sz w:val="20"/>
                <w:szCs w:val="20"/>
              </w:rPr>
              <w:t>Инжинирингов</w:t>
            </w:r>
            <w:r>
              <w:rPr>
                <w:rFonts w:ascii="Times New Roman" w:hAnsi="Times New Roman"/>
                <w:sz w:val="20"/>
                <w:szCs w:val="20"/>
              </w:rPr>
              <w:t>ого</w:t>
            </w:r>
            <w:r w:rsidRPr="008D17E9">
              <w:rPr>
                <w:rFonts w:ascii="Times New Roman" w:hAnsi="Times New Roman"/>
                <w:sz w:val="20"/>
                <w:szCs w:val="20"/>
              </w:rPr>
              <w:t xml:space="preserve"> центр</w:t>
            </w:r>
            <w:r>
              <w:rPr>
                <w:rFonts w:ascii="Times New Roman" w:hAnsi="Times New Roman"/>
                <w:sz w:val="20"/>
                <w:szCs w:val="20"/>
              </w:rPr>
              <w:t>а</w:t>
            </w:r>
            <w:r w:rsidRPr="008D17E9">
              <w:rPr>
                <w:rFonts w:ascii="Times New Roman" w:hAnsi="Times New Roman"/>
                <w:sz w:val="20"/>
                <w:szCs w:val="20"/>
              </w:rPr>
              <w:t xml:space="preserve"> биотехнологий в Ханты-Мансийском районе»</w:t>
            </w:r>
            <w:r>
              <w:rPr>
                <w:rFonts w:ascii="Times New Roman" w:hAnsi="Times New Roman"/>
                <w:sz w:val="20"/>
                <w:szCs w:val="20"/>
              </w:rPr>
              <w:t xml:space="preserve"> (ООО «Терминал»)</w:t>
            </w:r>
          </w:p>
        </w:tc>
        <w:tc>
          <w:tcPr>
            <w:tcW w:w="1701" w:type="dxa"/>
            <w:noWrap/>
            <w:vAlign w:val="center"/>
            <w:hideMark/>
          </w:tcPr>
          <w:p w14:paraId="1CB5CD02" w14:textId="77777777" w:rsidR="002B403E" w:rsidRPr="008D17E9" w:rsidRDefault="002B403E" w:rsidP="008E1FD1">
            <w:pPr>
              <w:pStyle w:val="a7"/>
              <w:jc w:val="center"/>
              <w:rPr>
                <w:rFonts w:ascii="Times New Roman" w:hAnsi="Times New Roman"/>
                <w:sz w:val="20"/>
                <w:szCs w:val="20"/>
              </w:rPr>
            </w:pPr>
            <w:r w:rsidRPr="008D17E9">
              <w:rPr>
                <w:rFonts w:ascii="Times New Roman" w:hAnsi="Times New Roman"/>
                <w:sz w:val="20"/>
                <w:szCs w:val="20"/>
              </w:rPr>
              <w:t>2026-2028</w:t>
            </w:r>
          </w:p>
        </w:tc>
        <w:tc>
          <w:tcPr>
            <w:tcW w:w="1310" w:type="dxa"/>
            <w:noWrap/>
            <w:vAlign w:val="center"/>
            <w:hideMark/>
          </w:tcPr>
          <w:p w14:paraId="058696CE" w14:textId="77777777" w:rsidR="002B403E" w:rsidRPr="008D17E9" w:rsidRDefault="002B403E" w:rsidP="008E1FD1">
            <w:pPr>
              <w:pStyle w:val="a7"/>
              <w:jc w:val="center"/>
              <w:rPr>
                <w:rFonts w:ascii="Times New Roman" w:hAnsi="Times New Roman"/>
                <w:sz w:val="20"/>
                <w:szCs w:val="20"/>
              </w:rPr>
            </w:pPr>
            <w:r w:rsidRPr="008D17E9">
              <w:rPr>
                <w:rFonts w:ascii="Times New Roman" w:hAnsi="Times New Roman"/>
                <w:sz w:val="20"/>
                <w:szCs w:val="20"/>
              </w:rPr>
              <w:t>150</w:t>
            </w:r>
          </w:p>
        </w:tc>
        <w:tc>
          <w:tcPr>
            <w:tcW w:w="2977" w:type="dxa"/>
            <w:vAlign w:val="center"/>
            <w:hideMark/>
          </w:tcPr>
          <w:p w14:paraId="175409FC"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Межселенная территория (</w:t>
            </w:r>
            <w:r w:rsidRPr="008D17E9">
              <w:rPr>
                <w:rFonts w:ascii="Times New Roman" w:hAnsi="Times New Roman"/>
                <w:sz w:val="20"/>
                <w:szCs w:val="20"/>
              </w:rPr>
              <w:t xml:space="preserve">в районе съезда с дороги «Югра» на автозимник до д. </w:t>
            </w:r>
            <w:r>
              <w:rPr>
                <w:rFonts w:ascii="Times New Roman" w:hAnsi="Times New Roman"/>
                <w:sz w:val="20"/>
                <w:szCs w:val="20"/>
              </w:rPr>
              <w:t>Согом</w:t>
            </w:r>
            <w:r w:rsidRPr="008D17E9">
              <w:rPr>
                <w:rFonts w:ascii="Times New Roman" w:hAnsi="Times New Roman"/>
                <w:sz w:val="20"/>
                <w:szCs w:val="20"/>
              </w:rPr>
              <w:t>)</w:t>
            </w:r>
          </w:p>
        </w:tc>
      </w:tr>
      <w:tr w:rsidR="002B403E" w:rsidRPr="000A4BE4" w14:paraId="5981A2F1" w14:textId="77777777" w:rsidTr="002B403E">
        <w:tc>
          <w:tcPr>
            <w:tcW w:w="8784" w:type="dxa"/>
            <w:vAlign w:val="center"/>
          </w:tcPr>
          <w:p w14:paraId="0C5277EE" w14:textId="417F77A9" w:rsidR="002B403E" w:rsidRPr="000A4BE4" w:rsidRDefault="002B403E" w:rsidP="008E1FD1">
            <w:pPr>
              <w:pStyle w:val="a7"/>
              <w:rPr>
                <w:rFonts w:ascii="Times New Roman" w:hAnsi="Times New Roman"/>
                <w:sz w:val="20"/>
                <w:szCs w:val="20"/>
              </w:rPr>
            </w:pPr>
            <w:r>
              <w:rPr>
                <w:rFonts w:ascii="Times New Roman" w:hAnsi="Times New Roman"/>
                <w:sz w:val="20"/>
                <w:szCs w:val="20"/>
              </w:rPr>
              <w:t>П</w:t>
            </w:r>
            <w:r w:rsidRPr="00D1108F">
              <w:rPr>
                <w:rFonts w:ascii="Times New Roman" w:hAnsi="Times New Roman"/>
                <w:sz w:val="20"/>
                <w:szCs w:val="20"/>
              </w:rPr>
              <w:t>ерепрофилирование фермерского хозяйства в с</w:t>
            </w:r>
            <w:r w:rsidR="00E849B7">
              <w:rPr>
                <w:rFonts w:ascii="Times New Roman" w:hAnsi="Times New Roman"/>
                <w:sz w:val="20"/>
                <w:szCs w:val="20"/>
              </w:rPr>
              <w:t>еле</w:t>
            </w:r>
            <w:r w:rsidRPr="00D1108F">
              <w:rPr>
                <w:rFonts w:ascii="Times New Roman" w:hAnsi="Times New Roman"/>
                <w:sz w:val="20"/>
                <w:szCs w:val="20"/>
              </w:rPr>
              <w:t xml:space="preserve"> Кышик под разведение домашнего оленя и создания перерабатывающего производства</w:t>
            </w:r>
          </w:p>
        </w:tc>
        <w:tc>
          <w:tcPr>
            <w:tcW w:w="1701" w:type="dxa"/>
            <w:noWrap/>
            <w:vAlign w:val="center"/>
            <w:hideMark/>
          </w:tcPr>
          <w:p w14:paraId="52CF9407" w14:textId="74664DE5"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w:t>
            </w:r>
            <w:r w:rsidR="00E849B7">
              <w:rPr>
                <w:rFonts w:ascii="Times New Roman" w:hAnsi="Times New Roman"/>
                <w:sz w:val="20"/>
                <w:szCs w:val="20"/>
              </w:rPr>
              <w:t>7</w:t>
            </w:r>
            <w:r w:rsidRPr="000A4BE4">
              <w:rPr>
                <w:rFonts w:ascii="Times New Roman" w:hAnsi="Times New Roman"/>
                <w:sz w:val="20"/>
                <w:szCs w:val="20"/>
              </w:rPr>
              <w:t>-202</w:t>
            </w:r>
            <w:r>
              <w:rPr>
                <w:rFonts w:ascii="Times New Roman" w:hAnsi="Times New Roman"/>
                <w:sz w:val="20"/>
                <w:szCs w:val="20"/>
              </w:rPr>
              <w:t>8</w:t>
            </w:r>
          </w:p>
        </w:tc>
        <w:tc>
          <w:tcPr>
            <w:tcW w:w="1310" w:type="dxa"/>
            <w:noWrap/>
            <w:vAlign w:val="center"/>
            <w:hideMark/>
          </w:tcPr>
          <w:p w14:paraId="006EB956"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40</w:t>
            </w:r>
          </w:p>
        </w:tc>
        <w:tc>
          <w:tcPr>
            <w:tcW w:w="2977" w:type="dxa"/>
            <w:vAlign w:val="center"/>
            <w:hideMark/>
          </w:tcPr>
          <w:p w14:paraId="32C8B983"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с. Кышик</w:t>
            </w:r>
          </w:p>
        </w:tc>
      </w:tr>
      <w:tr w:rsidR="002B403E" w:rsidRPr="000A4BE4" w14:paraId="20A502B9" w14:textId="77777777" w:rsidTr="002B403E">
        <w:tc>
          <w:tcPr>
            <w:tcW w:w="8784" w:type="dxa"/>
            <w:vAlign w:val="center"/>
          </w:tcPr>
          <w:p w14:paraId="5D54E069"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lastRenderedPageBreak/>
              <w:t>В</w:t>
            </w:r>
            <w:r w:rsidRPr="00D1108F">
              <w:rPr>
                <w:rFonts w:ascii="Times New Roman" w:hAnsi="Times New Roman"/>
                <w:sz w:val="20"/>
                <w:szCs w:val="20"/>
              </w:rPr>
              <w:t xml:space="preserve">озобновление производства </w:t>
            </w:r>
            <w:r>
              <w:rPr>
                <w:rFonts w:ascii="Times New Roman" w:hAnsi="Times New Roman"/>
                <w:sz w:val="20"/>
                <w:szCs w:val="20"/>
              </w:rPr>
              <w:t xml:space="preserve">пищевых продуктов </w:t>
            </w:r>
            <w:r w:rsidRPr="00D1108F">
              <w:rPr>
                <w:rFonts w:ascii="Times New Roman" w:hAnsi="Times New Roman"/>
                <w:sz w:val="20"/>
                <w:szCs w:val="20"/>
              </w:rPr>
              <w:t xml:space="preserve">на базе ООО «НРО «Колмодай» (мини-цех по переработке и сбыту дикоросов и рыбы) </w:t>
            </w:r>
          </w:p>
        </w:tc>
        <w:tc>
          <w:tcPr>
            <w:tcW w:w="1701" w:type="dxa"/>
            <w:noWrap/>
            <w:vAlign w:val="center"/>
            <w:hideMark/>
          </w:tcPr>
          <w:p w14:paraId="1C321109"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w:t>
            </w:r>
            <w:r>
              <w:rPr>
                <w:rFonts w:ascii="Times New Roman" w:hAnsi="Times New Roman"/>
                <w:sz w:val="20"/>
                <w:szCs w:val="20"/>
              </w:rPr>
              <w:t>6</w:t>
            </w:r>
            <w:r w:rsidRPr="000A4BE4">
              <w:rPr>
                <w:rFonts w:ascii="Times New Roman" w:hAnsi="Times New Roman"/>
                <w:sz w:val="20"/>
                <w:szCs w:val="20"/>
              </w:rPr>
              <w:t>-2027</w:t>
            </w:r>
          </w:p>
        </w:tc>
        <w:tc>
          <w:tcPr>
            <w:tcW w:w="1310" w:type="dxa"/>
            <w:noWrap/>
            <w:vAlign w:val="center"/>
            <w:hideMark/>
          </w:tcPr>
          <w:p w14:paraId="47C44788"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5</w:t>
            </w:r>
          </w:p>
        </w:tc>
        <w:tc>
          <w:tcPr>
            <w:tcW w:w="2977" w:type="dxa"/>
            <w:vAlign w:val="center"/>
            <w:hideMark/>
          </w:tcPr>
          <w:p w14:paraId="4FF90E43"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с. </w:t>
            </w:r>
            <w:r w:rsidRPr="000A4BE4">
              <w:rPr>
                <w:rFonts w:ascii="Times New Roman" w:hAnsi="Times New Roman"/>
                <w:sz w:val="20"/>
                <w:szCs w:val="20"/>
              </w:rPr>
              <w:t>Цингалы</w:t>
            </w:r>
            <w:r>
              <w:rPr>
                <w:rFonts w:ascii="Times New Roman" w:hAnsi="Times New Roman"/>
                <w:sz w:val="20"/>
                <w:szCs w:val="20"/>
              </w:rPr>
              <w:t xml:space="preserve"> </w:t>
            </w:r>
          </w:p>
        </w:tc>
      </w:tr>
      <w:tr w:rsidR="002B403E" w:rsidRPr="000A4BE4" w14:paraId="49EB2270" w14:textId="77777777" w:rsidTr="002B403E">
        <w:tc>
          <w:tcPr>
            <w:tcW w:w="8784" w:type="dxa"/>
            <w:vAlign w:val="center"/>
          </w:tcPr>
          <w:p w14:paraId="756639A3"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О</w:t>
            </w:r>
            <w:r w:rsidRPr="00D1108F">
              <w:rPr>
                <w:rFonts w:ascii="Times New Roman" w:hAnsi="Times New Roman"/>
                <w:sz w:val="20"/>
                <w:szCs w:val="20"/>
              </w:rPr>
              <w:t>рганизация рыборазводных</w:t>
            </w:r>
            <w:r>
              <w:rPr>
                <w:rFonts w:ascii="Times New Roman" w:hAnsi="Times New Roman"/>
                <w:sz w:val="20"/>
                <w:szCs w:val="20"/>
              </w:rPr>
              <w:t xml:space="preserve"> хозяйств</w:t>
            </w:r>
            <w:r w:rsidRPr="00D1108F">
              <w:rPr>
                <w:rFonts w:ascii="Times New Roman" w:hAnsi="Times New Roman"/>
                <w:sz w:val="20"/>
                <w:szCs w:val="20"/>
              </w:rPr>
              <w:t xml:space="preserve"> с использованием </w:t>
            </w:r>
            <w:r>
              <w:rPr>
                <w:rFonts w:ascii="Times New Roman" w:hAnsi="Times New Roman"/>
                <w:sz w:val="20"/>
                <w:szCs w:val="20"/>
              </w:rPr>
              <w:t xml:space="preserve">водоемов </w:t>
            </w:r>
            <w:r w:rsidRPr="00D1108F">
              <w:rPr>
                <w:rFonts w:ascii="Times New Roman" w:hAnsi="Times New Roman"/>
                <w:sz w:val="20"/>
                <w:szCs w:val="20"/>
              </w:rPr>
              <w:t>пойменной систем</w:t>
            </w:r>
            <w:r>
              <w:rPr>
                <w:rFonts w:ascii="Times New Roman" w:hAnsi="Times New Roman"/>
                <w:sz w:val="20"/>
                <w:szCs w:val="20"/>
              </w:rPr>
              <w:t>ы</w:t>
            </w:r>
            <w:r w:rsidRPr="00D1108F">
              <w:rPr>
                <w:rFonts w:ascii="Times New Roman" w:hAnsi="Times New Roman"/>
                <w:sz w:val="20"/>
                <w:szCs w:val="20"/>
              </w:rPr>
              <w:t xml:space="preserve"> </w:t>
            </w:r>
          </w:p>
        </w:tc>
        <w:tc>
          <w:tcPr>
            <w:tcW w:w="1701" w:type="dxa"/>
            <w:noWrap/>
            <w:vAlign w:val="center"/>
            <w:hideMark/>
          </w:tcPr>
          <w:p w14:paraId="6DBE1886"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w:t>
            </w:r>
            <w:r>
              <w:rPr>
                <w:rFonts w:ascii="Times New Roman" w:hAnsi="Times New Roman"/>
                <w:sz w:val="20"/>
                <w:szCs w:val="20"/>
              </w:rPr>
              <w:t>6</w:t>
            </w:r>
            <w:r w:rsidRPr="000A4BE4">
              <w:rPr>
                <w:rFonts w:ascii="Times New Roman" w:hAnsi="Times New Roman"/>
                <w:sz w:val="20"/>
                <w:szCs w:val="20"/>
              </w:rPr>
              <w:t>-203</w:t>
            </w:r>
            <w:r>
              <w:rPr>
                <w:rFonts w:ascii="Times New Roman" w:hAnsi="Times New Roman"/>
                <w:sz w:val="20"/>
                <w:szCs w:val="20"/>
              </w:rPr>
              <w:t>2</w:t>
            </w:r>
          </w:p>
        </w:tc>
        <w:tc>
          <w:tcPr>
            <w:tcW w:w="1310" w:type="dxa"/>
            <w:noWrap/>
            <w:vAlign w:val="center"/>
            <w:hideMark/>
          </w:tcPr>
          <w:p w14:paraId="30BFC5B1"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150</w:t>
            </w:r>
          </w:p>
        </w:tc>
        <w:tc>
          <w:tcPr>
            <w:tcW w:w="2977" w:type="dxa"/>
            <w:vAlign w:val="bottom"/>
            <w:hideMark/>
          </w:tcPr>
          <w:p w14:paraId="480FD843" w14:textId="77777777" w:rsidR="002B403E" w:rsidRDefault="002B403E" w:rsidP="008E1FD1">
            <w:pPr>
              <w:pStyle w:val="a7"/>
              <w:rPr>
                <w:rFonts w:ascii="Times New Roman" w:hAnsi="Times New Roman"/>
                <w:sz w:val="20"/>
                <w:szCs w:val="20"/>
              </w:rPr>
            </w:pPr>
            <w:r w:rsidRPr="00D1108F">
              <w:rPr>
                <w:rFonts w:ascii="Times New Roman" w:hAnsi="Times New Roman"/>
                <w:sz w:val="20"/>
                <w:szCs w:val="20"/>
              </w:rPr>
              <w:t xml:space="preserve">рек в районах д. Белогорье, </w:t>
            </w:r>
          </w:p>
          <w:p w14:paraId="22E86EB0" w14:textId="77777777" w:rsidR="002B403E" w:rsidRPr="000A4BE4" w:rsidRDefault="002B403E" w:rsidP="008E1FD1">
            <w:pPr>
              <w:pStyle w:val="a7"/>
              <w:rPr>
                <w:rFonts w:ascii="Times New Roman" w:hAnsi="Times New Roman"/>
                <w:sz w:val="20"/>
                <w:szCs w:val="20"/>
              </w:rPr>
            </w:pPr>
            <w:r w:rsidRPr="00D1108F">
              <w:rPr>
                <w:rFonts w:ascii="Times New Roman" w:hAnsi="Times New Roman"/>
                <w:sz w:val="20"/>
                <w:szCs w:val="20"/>
              </w:rPr>
              <w:t>п. Луговско</w:t>
            </w:r>
            <w:r>
              <w:rPr>
                <w:rFonts w:ascii="Times New Roman" w:hAnsi="Times New Roman"/>
                <w:sz w:val="20"/>
                <w:szCs w:val="20"/>
              </w:rPr>
              <w:t>й</w:t>
            </w:r>
            <w:r w:rsidRPr="00D1108F">
              <w:rPr>
                <w:rFonts w:ascii="Times New Roman" w:hAnsi="Times New Roman"/>
                <w:sz w:val="20"/>
                <w:szCs w:val="20"/>
              </w:rPr>
              <w:t xml:space="preserve">, </w:t>
            </w:r>
            <w:r>
              <w:rPr>
                <w:rFonts w:ascii="Times New Roman" w:hAnsi="Times New Roman"/>
                <w:sz w:val="20"/>
                <w:szCs w:val="20"/>
              </w:rPr>
              <w:t xml:space="preserve">с. </w:t>
            </w:r>
            <w:r w:rsidRPr="000A4BE4">
              <w:rPr>
                <w:rFonts w:ascii="Times New Roman" w:hAnsi="Times New Roman"/>
                <w:sz w:val="20"/>
                <w:szCs w:val="20"/>
              </w:rPr>
              <w:t xml:space="preserve">Цингалы, </w:t>
            </w:r>
            <w:r w:rsidRPr="00D1108F">
              <w:rPr>
                <w:rFonts w:ascii="Times New Roman" w:hAnsi="Times New Roman"/>
                <w:sz w:val="20"/>
                <w:szCs w:val="20"/>
              </w:rPr>
              <w:t>с.</w:t>
            </w:r>
            <w:r>
              <w:rPr>
                <w:rFonts w:ascii="Times New Roman" w:hAnsi="Times New Roman"/>
                <w:sz w:val="20"/>
                <w:szCs w:val="20"/>
              </w:rPr>
              <w:t> </w:t>
            </w:r>
            <w:r w:rsidRPr="00D1108F">
              <w:rPr>
                <w:rFonts w:ascii="Times New Roman" w:hAnsi="Times New Roman"/>
                <w:sz w:val="20"/>
                <w:szCs w:val="20"/>
              </w:rPr>
              <w:t>Елизарово</w:t>
            </w:r>
            <w:r>
              <w:rPr>
                <w:rFonts w:ascii="Times New Roman" w:hAnsi="Times New Roman"/>
                <w:sz w:val="20"/>
                <w:szCs w:val="20"/>
              </w:rPr>
              <w:t>,</w:t>
            </w:r>
            <w:r w:rsidRPr="00D1108F">
              <w:rPr>
                <w:rFonts w:ascii="Times New Roman" w:hAnsi="Times New Roman"/>
                <w:sz w:val="20"/>
                <w:szCs w:val="20"/>
              </w:rPr>
              <w:t xml:space="preserve"> </w:t>
            </w:r>
            <w:r>
              <w:rPr>
                <w:rFonts w:ascii="Times New Roman" w:hAnsi="Times New Roman"/>
                <w:sz w:val="20"/>
                <w:szCs w:val="20"/>
              </w:rPr>
              <w:t xml:space="preserve">в границах </w:t>
            </w:r>
            <w:r w:rsidRPr="00D1108F">
              <w:rPr>
                <w:rFonts w:ascii="Times New Roman" w:hAnsi="Times New Roman"/>
                <w:sz w:val="20"/>
                <w:szCs w:val="20"/>
              </w:rPr>
              <w:t>Приобского месторождения</w:t>
            </w:r>
          </w:p>
        </w:tc>
      </w:tr>
      <w:tr w:rsidR="002B403E" w:rsidRPr="000A4BE4" w14:paraId="2C54CEF7" w14:textId="77777777" w:rsidTr="002B403E">
        <w:tc>
          <w:tcPr>
            <w:tcW w:w="8784" w:type="dxa"/>
            <w:vAlign w:val="center"/>
          </w:tcPr>
          <w:p w14:paraId="5C950DFC"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С</w:t>
            </w:r>
            <w:r w:rsidRPr="009E769E">
              <w:rPr>
                <w:rFonts w:ascii="Times New Roman" w:hAnsi="Times New Roman"/>
                <w:sz w:val="20"/>
                <w:szCs w:val="20"/>
              </w:rPr>
              <w:t xml:space="preserve">оздание предприятий по переработке рыбной продукции и дикоросов </w:t>
            </w:r>
          </w:p>
        </w:tc>
        <w:tc>
          <w:tcPr>
            <w:tcW w:w="1701" w:type="dxa"/>
            <w:noWrap/>
            <w:vAlign w:val="center"/>
            <w:hideMark/>
          </w:tcPr>
          <w:p w14:paraId="5D465A95"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2026-2036</w:t>
            </w:r>
          </w:p>
        </w:tc>
        <w:tc>
          <w:tcPr>
            <w:tcW w:w="1310" w:type="dxa"/>
            <w:noWrap/>
            <w:vAlign w:val="center"/>
            <w:hideMark/>
          </w:tcPr>
          <w:p w14:paraId="6F0DDE64"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30</w:t>
            </w:r>
          </w:p>
        </w:tc>
        <w:tc>
          <w:tcPr>
            <w:tcW w:w="2977" w:type="dxa"/>
            <w:vAlign w:val="bottom"/>
            <w:hideMark/>
          </w:tcPr>
          <w:p w14:paraId="0219A17C" w14:textId="77777777" w:rsidR="002B403E" w:rsidRPr="000A4BE4" w:rsidRDefault="002B403E" w:rsidP="008E1FD1">
            <w:pPr>
              <w:pStyle w:val="a7"/>
              <w:rPr>
                <w:rFonts w:ascii="Times New Roman" w:hAnsi="Times New Roman"/>
                <w:sz w:val="20"/>
                <w:szCs w:val="20"/>
              </w:rPr>
            </w:pPr>
            <w:r w:rsidRPr="009E769E">
              <w:rPr>
                <w:rFonts w:ascii="Times New Roman" w:hAnsi="Times New Roman"/>
                <w:sz w:val="20"/>
                <w:szCs w:val="20"/>
              </w:rPr>
              <w:t>п. Урманный, п. Луговской, п.</w:t>
            </w:r>
            <w:r>
              <w:t> </w:t>
            </w:r>
            <w:r w:rsidRPr="009E769E">
              <w:rPr>
                <w:rFonts w:ascii="Times New Roman" w:hAnsi="Times New Roman"/>
                <w:sz w:val="20"/>
                <w:szCs w:val="20"/>
              </w:rPr>
              <w:t>Кедровый, с. Кышик</w:t>
            </w:r>
          </w:p>
        </w:tc>
      </w:tr>
      <w:tr w:rsidR="002B403E" w:rsidRPr="000A4BE4" w14:paraId="06D53665" w14:textId="77777777" w:rsidTr="002B403E">
        <w:tc>
          <w:tcPr>
            <w:tcW w:w="8784" w:type="dxa"/>
            <w:vAlign w:val="center"/>
          </w:tcPr>
          <w:p w14:paraId="4C94A70F"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Создание хозяйств по разведению медовых пчел</w:t>
            </w:r>
          </w:p>
        </w:tc>
        <w:tc>
          <w:tcPr>
            <w:tcW w:w="1701" w:type="dxa"/>
            <w:noWrap/>
            <w:vAlign w:val="center"/>
            <w:hideMark/>
          </w:tcPr>
          <w:p w14:paraId="7DD9C64F"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w:t>
            </w:r>
            <w:r>
              <w:rPr>
                <w:rFonts w:ascii="Times New Roman" w:hAnsi="Times New Roman"/>
                <w:sz w:val="20"/>
                <w:szCs w:val="20"/>
              </w:rPr>
              <w:t>27</w:t>
            </w:r>
          </w:p>
        </w:tc>
        <w:tc>
          <w:tcPr>
            <w:tcW w:w="1310" w:type="dxa"/>
            <w:noWrap/>
            <w:vAlign w:val="center"/>
            <w:hideMark/>
          </w:tcPr>
          <w:p w14:paraId="2699B911"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6</w:t>
            </w:r>
          </w:p>
        </w:tc>
        <w:tc>
          <w:tcPr>
            <w:tcW w:w="2977" w:type="dxa"/>
            <w:vAlign w:val="bottom"/>
            <w:hideMark/>
          </w:tcPr>
          <w:p w14:paraId="725D7818" w14:textId="1718ACDD"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межселенная территория в близи д. Ярки, </w:t>
            </w:r>
            <w:r w:rsidR="00E849B7">
              <w:rPr>
                <w:rFonts w:ascii="Times New Roman" w:hAnsi="Times New Roman"/>
                <w:sz w:val="20"/>
                <w:szCs w:val="20"/>
              </w:rPr>
              <w:t xml:space="preserve">д. </w:t>
            </w:r>
            <w:r>
              <w:rPr>
                <w:rFonts w:ascii="Times New Roman" w:hAnsi="Times New Roman"/>
                <w:sz w:val="20"/>
                <w:szCs w:val="20"/>
              </w:rPr>
              <w:t xml:space="preserve">Шапша, бывшей деревни Елыково </w:t>
            </w:r>
          </w:p>
        </w:tc>
      </w:tr>
      <w:tr w:rsidR="002B403E" w:rsidRPr="000A4BE4" w14:paraId="1238A3AA" w14:textId="77777777" w:rsidTr="002B403E">
        <w:tc>
          <w:tcPr>
            <w:tcW w:w="8784" w:type="dxa"/>
            <w:vAlign w:val="center"/>
            <w:hideMark/>
          </w:tcPr>
          <w:p w14:paraId="3C9475F7"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Туризм</w:t>
            </w:r>
          </w:p>
        </w:tc>
        <w:tc>
          <w:tcPr>
            <w:tcW w:w="1701" w:type="dxa"/>
            <w:noWrap/>
            <w:vAlign w:val="bottom"/>
            <w:hideMark/>
          </w:tcPr>
          <w:p w14:paraId="267E6431" w14:textId="77777777" w:rsidR="002B403E" w:rsidRPr="000A4BE4" w:rsidRDefault="002B403E" w:rsidP="008E1FD1">
            <w:pPr>
              <w:pStyle w:val="a7"/>
              <w:jc w:val="center"/>
              <w:rPr>
                <w:rFonts w:ascii="Times New Roman" w:hAnsi="Times New Roman"/>
                <w:sz w:val="20"/>
                <w:szCs w:val="20"/>
              </w:rPr>
            </w:pPr>
          </w:p>
        </w:tc>
        <w:tc>
          <w:tcPr>
            <w:tcW w:w="1310" w:type="dxa"/>
            <w:noWrap/>
            <w:vAlign w:val="bottom"/>
            <w:hideMark/>
          </w:tcPr>
          <w:p w14:paraId="59D66F03" w14:textId="77777777" w:rsidR="002B403E" w:rsidRPr="000A4BE4" w:rsidRDefault="002B403E" w:rsidP="008E1FD1">
            <w:pPr>
              <w:pStyle w:val="a7"/>
              <w:jc w:val="center"/>
              <w:rPr>
                <w:rFonts w:ascii="Times New Roman" w:hAnsi="Times New Roman"/>
                <w:sz w:val="20"/>
                <w:szCs w:val="20"/>
              </w:rPr>
            </w:pPr>
          </w:p>
        </w:tc>
        <w:tc>
          <w:tcPr>
            <w:tcW w:w="2977" w:type="dxa"/>
            <w:vAlign w:val="center"/>
            <w:hideMark/>
          </w:tcPr>
          <w:p w14:paraId="126D9D4F"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w:t>
            </w:r>
          </w:p>
        </w:tc>
      </w:tr>
      <w:tr w:rsidR="002B403E" w:rsidRPr="000A4BE4" w14:paraId="7548C114" w14:textId="77777777" w:rsidTr="002B403E">
        <w:tc>
          <w:tcPr>
            <w:tcW w:w="8784" w:type="dxa"/>
            <w:vAlign w:val="center"/>
          </w:tcPr>
          <w:p w14:paraId="21EB5A92" w14:textId="77777777" w:rsidR="002B403E" w:rsidRPr="000A4BE4" w:rsidRDefault="002B403E" w:rsidP="008E1FD1">
            <w:pPr>
              <w:pStyle w:val="a7"/>
              <w:jc w:val="both"/>
              <w:rPr>
                <w:rFonts w:ascii="Times New Roman" w:hAnsi="Times New Roman"/>
                <w:sz w:val="20"/>
                <w:szCs w:val="20"/>
              </w:rPr>
            </w:pPr>
            <w:r w:rsidRPr="009E769E">
              <w:rPr>
                <w:rFonts w:ascii="Times New Roman" w:hAnsi="Times New Roman"/>
                <w:sz w:val="20"/>
                <w:szCs w:val="20"/>
              </w:rPr>
              <w:t>Туристическая база «Березовка</w:t>
            </w:r>
            <w:r>
              <w:rPr>
                <w:rFonts w:ascii="Times New Roman" w:hAnsi="Times New Roman"/>
                <w:sz w:val="20"/>
                <w:szCs w:val="20"/>
              </w:rPr>
              <w:t>»</w:t>
            </w:r>
          </w:p>
        </w:tc>
        <w:tc>
          <w:tcPr>
            <w:tcW w:w="1701" w:type="dxa"/>
            <w:noWrap/>
            <w:vAlign w:val="center"/>
          </w:tcPr>
          <w:p w14:paraId="5CFE5426"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w:t>
            </w:r>
            <w:r>
              <w:rPr>
                <w:rFonts w:ascii="Times New Roman" w:hAnsi="Times New Roman"/>
                <w:sz w:val="20"/>
                <w:szCs w:val="20"/>
              </w:rPr>
              <w:t>27</w:t>
            </w:r>
          </w:p>
        </w:tc>
        <w:tc>
          <w:tcPr>
            <w:tcW w:w="1310" w:type="dxa"/>
            <w:noWrap/>
            <w:vAlign w:val="center"/>
          </w:tcPr>
          <w:p w14:paraId="23EF3017"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50</w:t>
            </w:r>
          </w:p>
        </w:tc>
        <w:tc>
          <w:tcPr>
            <w:tcW w:w="2977" w:type="dxa"/>
            <w:vAlign w:val="center"/>
          </w:tcPr>
          <w:p w14:paraId="2A14A69E"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межселенная территория (</w:t>
            </w:r>
            <w:r w:rsidRPr="009E769E">
              <w:rPr>
                <w:rFonts w:ascii="Times New Roman" w:hAnsi="Times New Roman"/>
                <w:sz w:val="20"/>
                <w:szCs w:val="20"/>
              </w:rPr>
              <w:t>в районе 14 км. автодороги «Югра» (г. Ханты-Мансийск-Талинка</w:t>
            </w:r>
            <w:r>
              <w:rPr>
                <w:rFonts w:ascii="Times New Roman" w:hAnsi="Times New Roman"/>
                <w:sz w:val="20"/>
                <w:szCs w:val="20"/>
              </w:rPr>
              <w:t>)</w:t>
            </w:r>
            <w:r w:rsidRPr="009E769E">
              <w:rPr>
                <w:rFonts w:ascii="Times New Roman" w:hAnsi="Times New Roman"/>
                <w:sz w:val="20"/>
                <w:szCs w:val="20"/>
              </w:rPr>
              <w:t xml:space="preserve"> </w:t>
            </w:r>
            <w:r>
              <w:rPr>
                <w:rFonts w:ascii="Times New Roman" w:hAnsi="Times New Roman"/>
                <w:sz w:val="20"/>
                <w:szCs w:val="20"/>
              </w:rPr>
              <w:t xml:space="preserve">вблизи </w:t>
            </w:r>
            <w:r w:rsidRPr="009E769E">
              <w:rPr>
                <w:rFonts w:ascii="Times New Roman" w:hAnsi="Times New Roman"/>
                <w:sz w:val="20"/>
                <w:szCs w:val="20"/>
              </w:rPr>
              <w:t>ДНТ «Черемхи»</w:t>
            </w:r>
            <w:r>
              <w:rPr>
                <w:rFonts w:ascii="Times New Roman" w:hAnsi="Times New Roman"/>
                <w:sz w:val="20"/>
                <w:szCs w:val="20"/>
              </w:rPr>
              <w:t>)</w:t>
            </w:r>
          </w:p>
        </w:tc>
      </w:tr>
      <w:tr w:rsidR="002B403E" w:rsidRPr="000A4BE4" w14:paraId="4E22A525" w14:textId="77777777" w:rsidTr="002B403E">
        <w:tc>
          <w:tcPr>
            <w:tcW w:w="8784" w:type="dxa"/>
            <w:vAlign w:val="center"/>
            <w:hideMark/>
          </w:tcPr>
          <w:p w14:paraId="032419A0"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xml:space="preserve">Создание единого туристического и культурно-спортивного пространства (памятник природы регионального значения «Шапшинские кедровники», развитие историко-археологического направления «Старая Шапша») </w:t>
            </w:r>
          </w:p>
        </w:tc>
        <w:tc>
          <w:tcPr>
            <w:tcW w:w="1701" w:type="dxa"/>
            <w:noWrap/>
            <w:vAlign w:val="center"/>
            <w:hideMark/>
          </w:tcPr>
          <w:p w14:paraId="1AF7BE42"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2028-2030</w:t>
            </w:r>
          </w:p>
        </w:tc>
        <w:tc>
          <w:tcPr>
            <w:tcW w:w="1310" w:type="dxa"/>
            <w:noWrap/>
            <w:vAlign w:val="center"/>
            <w:hideMark/>
          </w:tcPr>
          <w:p w14:paraId="2D4AA71F"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10</w:t>
            </w:r>
          </w:p>
        </w:tc>
        <w:tc>
          <w:tcPr>
            <w:tcW w:w="2977" w:type="dxa"/>
            <w:vAlign w:val="center"/>
            <w:hideMark/>
          </w:tcPr>
          <w:p w14:paraId="23FA2322"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д. </w:t>
            </w:r>
            <w:r w:rsidRPr="000A4BE4">
              <w:rPr>
                <w:rFonts w:ascii="Times New Roman" w:hAnsi="Times New Roman"/>
                <w:sz w:val="20"/>
                <w:szCs w:val="20"/>
              </w:rPr>
              <w:t>Шапша</w:t>
            </w:r>
          </w:p>
        </w:tc>
      </w:tr>
      <w:tr w:rsidR="002B403E" w:rsidRPr="000A4BE4" w14:paraId="72C4B58F" w14:textId="77777777" w:rsidTr="002B403E">
        <w:tc>
          <w:tcPr>
            <w:tcW w:w="8784" w:type="dxa"/>
            <w:vAlign w:val="center"/>
            <w:hideMark/>
          </w:tcPr>
          <w:p w14:paraId="22265575"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xml:space="preserve">Организация туризма (охотничий туризм, спортивный туризм, любительское рыболовство) на базе существующих промысловых и рекреационных зон </w:t>
            </w:r>
          </w:p>
        </w:tc>
        <w:tc>
          <w:tcPr>
            <w:tcW w:w="1701" w:type="dxa"/>
            <w:noWrap/>
            <w:vAlign w:val="center"/>
            <w:hideMark/>
          </w:tcPr>
          <w:p w14:paraId="33A93B40"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2026-202</w:t>
            </w:r>
            <w:r>
              <w:rPr>
                <w:rFonts w:ascii="Times New Roman" w:hAnsi="Times New Roman"/>
                <w:sz w:val="20"/>
                <w:szCs w:val="20"/>
              </w:rPr>
              <w:t>9</w:t>
            </w:r>
          </w:p>
        </w:tc>
        <w:tc>
          <w:tcPr>
            <w:tcW w:w="1310" w:type="dxa"/>
            <w:noWrap/>
            <w:vAlign w:val="center"/>
            <w:hideMark/>
          </w:tcPr>
          <w:p w14:paraId="7E52E69B"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6</w:t>
            </w:r>
          </w:p>
        </w:tc>
        <w:tc>
          <w:tcPr>
            <w:tcW w:w="2977" w:type="dxa"/>
            <w:vAlign w:val="center"/>
            <w:hideMark/>
          </w:tcPr>
          <w:p w14:paraId="4D65B8C7" w14:textId="77777777" w:rsidR="002B403E" w:rsidRDefault="002B403E" w:rsidP="008E1FD1">
            <w:pPr>
              <w:pStyle w:val="a7"/>
              <w:rPr>
                <w:rFonts w:ascii="Times New Roman" w:hAnsi="Times New Roman"/>
                <w:sz w:val="20"/>
                <w:szCs w:val="20"/>
              </w:rPr>
            </w:pPr>
            <w:r>
              <w:rPr>
                <w:rFonts w:ascii="Times New Roman" w:hAnsi="Times New Roman"/>
                <w:sz w:val="20"/>
                <w:szCs w:val="20"/>
              </w:rPr>
              <w:t xml:space="preserve">с. Селиярово, п. </w:t>
            </w:r>
            <w:r w:rsidRPr="000A4BE4">
              <w:rPr>
                <w:rFonts w:ascii="Times New Roman" w:hAnsi="Times New Roman"/>
                <w:sz w:val="20"/>
                <w:szCs w:val="20"/>
              </w:rPr>
              <w:t>Выкатной</w:t>
            </w:r>
            <w:r>
              <w:rPr>
                <w:rFonts w:ascii="Times New Roman" w:hAnsi="Times New Roman"/>
                <w:sz w:val="20"/>
                <w:szCs w:val="20"/>
              </w:rPr>
              <w:t xml:space="preserve">, с. Батово, п. Кедровый, </w:t>
            </w:r>
          </w:p>
          <w:p w14:paraId="526E767F"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п. Красноленинский</w:t>
            </w:r>
          </w:p>
        </w:tc>
      </w:tr>
      <w:tr w:rsidR="002B403E" w:rsidRPr="000A4BE4" w14:paraId="32788D7F" w14:textId="77777777" w:rsidTr="002B403E">
        <w:tc>
          <w:tcPr>
            <w:tcW w:w="8784" w:type="dxa"/>
            <w:vAlign w:val="center"/>
            <w:hideMark/>
          </w:tcPr>
          <w:p w14:paraId="7F761D77"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Создание туристического кластера на базе национального музея под открытым небом</w:t>
            </w:r>
          </w:p>
        </w:tc>
        <w:tc>
          <w:tcPr>
            <w:tcW w:w="1701" w:type="dxa"/>
            <w:noWrap/>
            <w:vAlign w:val="center"/>
            <w:hideMark/>
          </w:tcPr>
          <w:p w14:paraId="71555B6F"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2026-2027</w:t>
            </w:r>
          </w:p>
        </w:tc>
        <w:tc>
          <w:tcPr>
            <w:tcW w:w="1310" w:type="dxa"/>
            <w:noWrap/>
            <w:vAlign w:val="center"/>
            <w:hideMark/>
          </w:tcPr>
          <w:p w14:paraId="72A19F3E"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w:t>
            </w:r>
          </w:p>
        </w:tc>
        <w:tc>
          <w:tcPr>
            <w:tcW w:w="2977" w:type="dxa"/>
            <w:vAlign w:val="center"/>
            <w:hideMark/>
          </w:tcPr>
          <w:p w14:paraId="3D66F959"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с. </w:t>
            </w:r>
            <w:r w:rsidRPr="000A4BE4">
              <w:rPr>
                <w:rFonts w:ascii="Times New Roman" w:hAnsi="Times New Roman"/>
                <w:sz w:val="20"/>
                <w:szCs w:val="20"/>
              </w:rPr>
              <w:t>Кышик</w:t>
            </w:r>
          </w:p>
        </w:tc>
      </w:tr>
      <w:tr w:rsidR="002B403E" w:rsidRPr="000A4BE4" w14:paraId="4206A3CE" w14:textId="77777777" w:rsidTr="002B403E">
        <w:tc>
          <w:tcPr>
            <w:tcW w:w="8784" w:type="dxa"/>
            <w:vAlign w:val="center"/>
            <w:hideMark/>
          </w:tcPr>
          <w:p w14:paraId="55D90386"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Развитие агротуризма, конного туризма, рыболовного туризма, семейного туризма на базе озера Олевашкино</w:t>
            </w:r>
          </w:p>
        </w:tc>
        <w:tc>
          <w:tcPr>
            <w:tcW w:w="1701" w:type="dxa"/>
            <w:noWrap/>
            <w:vAlign w:val="center"/>
            <w:hideMark/>
          </w:tcPr>
          <w:p w14:paraId="016902FA"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2026-202</w:t>
            </w:r>
            <w:r>
              <w:rPr>
                <w:rFonts w:ascii="Times New Roman" w:hAnsi="Times New Roman"/>
                <w:sz w:val="20"/>
                <w:szCs w:val="20"/>
              </w:rPr>
              <w:t>8</w:t>
            </w:r>
          </w:p>
        </w:tc>
        <w:tc>
          <w:tcPr>
            <w:tcW w:w="1310" w:type="dxa"/>
            <w:noWrap/>
            <w:vAlign w:val="center"/>
            <w:hideMark/>
          </w:tcPr>
          <w:p w14:paraId="34A3D563"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4</w:t>
            </w:r>
          </w:p>
        </w:tc>
        <w:tc>
          <w:tcPr>
            <w:tcW w:w="2977" w:type="dxa"/>
            <w:vAlign w:val="center"/>
            <w:hideMark/>
          </w:tcPr>
          <w:p w14:paraId="0C3E0306"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с. </w:t>
            </w:r>
            <w:r w:rsidRPr="000A4BE4">
              <w:rPr>
                <w:rFonts w:ascii="Times New Roman" w:hAnsi="Times New Roman"/>
                <w:sz w:val="20"/>
                <w:szCs w:val="20"/>
              </w:rPr>
              <w:t>Селиярово</w:t>
            </w:r>
          </w:p>
        </w:tc>
      </w:tr>
      <w:tr w:rsidR="002B403E" w:rsidRPr="000A4BE4" w14:paraId="629D362E" w14:textId="77777777" w:rsidTr="002B403E">
        <w:tc>
          <w:tcPr>
            <w:tcW w:w="8784" w:type="dxa"/>
            <w:vAlign w:val="center"/>
            <w:hideMark/>
          </w:tcPr>
          <w:p w14:paraId="13C6F4E3"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xml:space="preserve">Развитие исторического туризма на базе существующих культурно-исторических ценностей (Балинский бор, старое поселение Селиярово, храма Успения Пресвятой Богородицы 19-го века, Музея-усадьбы сельского торговца) </w:t>
            </w:r>
          </w:p>
        </w:tc>
        <w:tc>
          <w:tcPr>
            <w:tcW w:w="1701" w:type="dxa"/>
            <w:noWrap/>
            <w:vAlign w:val="center"/>
            <w:hideMark/>
          </w:tcPr>
          <w:p w14:paraId="52AD5891"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2026-2028</w:t>
            </w:r>
          </w:p>
        </w:tc>
        <w:tc>
          <w:tcPr>
            <w:tcW w:w="1310" w:type="dxa"/>
            <w:noWrap/>
            <w:vAlign w:val="center"/>
            <w:hideMark/>
          </w:tcPr>
          <w:p w14:paraId="5F2BA40A"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6</w:t>
            </w:r>
          </w:p>
        </w:tc>
        <w:tc>
          <w:tcPr>
            <w:tcW w:w="2977" w:type="dxa"/>
            <w:vAlign w:val="center"/>
            <w:hideMark/>
          </w:tcPr>
          <w:p w14:paraId="28410D05"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с. </w:t>
            </w:r>
            <w:r w:rsidRPr="000A4BE4">
              <w:rPr>
                <w:rFonts w:ascii="Times New Roman" w:hAnsi="Times New Roman"/>
                <w:sz w:val="20"/>
                <w:szCs w:val="20"/>
              </w:rPr>
              <w:t>Селиярово</w:t>
            </w:r>
          </w:p>
        </w:tc>
      </w:tr>
      <w:tr w:rsidR="002B403E" w:rsidRPr="000A4BE4" w14:paraId="10198A17" w14:textId="77777777" w:rsidTr="002B403E">
        <w:tc>
          <w:tcPr>
            <w:tcW w:w="8784" w:type="dxa"/>
            <w:vAlign w:val="center"/>
            <w:hideMark/>
          </w:tcPr>
          <w:p w14:paraId="443479D9"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Создание природно-этнографического музейного комплекса традиционного хантыйского быта «Цингалинские святилища Югры»</w:t>
            </w:r>
          </w:p>
        </w:tc>
        <w:tc>
          <w:tcPr>
            <w:tcW w:w="1701" w:type="dxa"/>
            <w:noWrap/>
            <w:vAlign w:val="center"/>
            <w:hideMark/>
          </w:tcPr>
          <w:p w14:paraId="2C334C54"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2027</w:t>
            </w:r>
            <w:r>
              <w:rPr>
                <w:rFonts w:ascii="Times New Roman" w:hAnsi="Times New Roman"/>
                <w:sz w:val="20"/>
                <w:szCs w:val="20"/>
              </w:rPr>
              <w:t>-2028</w:t>
            </w:r>
          </w:p>
        </w:tc>
        <w:tc>
          <w:tcPr>
            <w:tcW w:w="1310" w:type="dxa"/>
            <w:noWrap/>
            <w:vAlign w:val="center"/>
            <w:hideMark/>
          </w:tcPr>
          <w:p w14:paraId="47040BD4"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1</w:t>
            </w:r>
          </w:p>
        </w:tc>
        <w:tc>
          <w:tcPr>
            <w:tcW w:w="2977" w:type="dxa"/>
            <w:noWrap/>
            <w:vAlign w:val="center"/>
            <w:hideMark/>
          </w:tcPr>
          <w:p w14:paraId="0146B1A4"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с. </w:t>
            </w:r>
            <w:r w:rsidRPr="000A4BE4">
              <w:rPr>
                <w:rFonts w:ascii="Times New Roman" w:hAnsi="Times New Roman"/>
                <w:sz w:val="20"/>
                <w:szCs w:val="20"/>
              </w:rPr>
              <w:t>Цингалы</w:t>
            </w:r>
          </w:p>
        </w:tc>
      </w:tr>
      <w:tr w:rsidR="002B403E" w:rsidRPr="000A4BE4" w14:paraId="23466D97" w14:textId="77777777" w:rsidTr="002B403E">
        <w:tc>
          <w:tcPr>
            <w:tcW w:w="8784" w:type="dxa"/>
            <w:vAlign w:val="bottom"/>
            <w:hideMark/>
          </w:tcPr>
          <w:p w14:paraId="3ED35FF6"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xml:space="preserve">Развитие туристической базы «Обской городок» </w:t>
            </w:r>
          </w:p>
        </w:tc>
        <w:tc>
          <w:tcPr>
            <w:tcW w:w="1701" w:type="dxa"/>
            <w:noWrap/>
            <w:vAlign w:val="center"/>
            <w:hideMark/>
          </w:tcPr>
          <w:p w14:paraId="4E1529E9"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2026-2027</w:t>
            </w:r>
          </w:p>
        </w:tc>
        <w:tc>
          <w:tcPr>
            <w:tcW w:w="1310" w:type="dxa"/>
            <w:noWrap/>
            <w:vAlign w:val="center"/>
            <w:hideMark/>
          </w:tcPr>
          <w:p w14:paraId="1CF5A105"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30</w:t>
            </w:r>
          </w:p>
        </w:tc>
        <w:tc>
          <w:tcPr>
            <w:tcW w:w="2977" w:type="dxa"/>
            <w:noWrap/>
            <w:vAlign w:val="center"/>
            <w:hideMark/>
          </w:tcPr>
          <w:p w14:paraId="162EFA56"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п. Кирпичн</w:t>
            </w:r>
            <w:r>
              <w:rPr>
                <w:rFonts w:ascii="Times New Roman" w:hAnsi="Times New Roman"/>
                <w:sz w:val="20"/>
                <w:szCs w:val="20"/>
              </w:rPr>
              <w:t>ый</w:t>
            </w:r>
          </w:p>
        </w:tc>
      </w:tr>
      <w:tr w:rsidR="002B403E" w:rsidRPr="000A4BE4" w14:paraId="01790445" w14:textId="77777777" w:rsidTr="002B403E">
        <w:tc>
          <w:tcPr>
            <w:tcW w:w="8784" w:type="dxa"/>
            <w:vAlign w:val="center"/>
            <w:hideMark/>
          </w:tcPr>
          <w:p w14:paraId="5FE7041C"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Реставрация объекта культурного наследия регионального значения «Амбар усадьбы Е.И. Рязанцева»</w:t>
            </w:r>
          </w:p>
        </w:tc>
        <w:tc>
          <w:tcPr>
            <w:tcW w:w="1701" w:type="dxa"/>
            <w:noWrap/>
            <w:vAlign w:val="center"/>
            <w:hideMark/>
          </w:tcPr>
          <w:p w14:paraId="3C95803C"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2028-2030</w:t>
            </w:r>
          </w:p>
        </w:tc>
        <w:tc>
          <w:tcPr>
            <w:tcW w:w="1310" w:type="dxa"/>
            <w:noWrap/>
            <w:vAlign w:val="center"/>
            <w:hideMark/>
          </w:tcPr>
          <w:p w14:paraId="4E656460"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7</w:t>
            </w:r>
          </w:p>
        </w:tc>
        <w:tc>
          <w:tcPr>
            <w:tcW w:w="2977" w:type="dxa"/>
            <w:noWrap/>
            <w:vAlign w:val="center"/>
            <w:hideMark/>
          </w:tcPr>
          <w:p w14:paraId="22C883E7"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с. </w:t>
            </w:r>
            <w:r w:rsidRPr="000A4BE4">
              <w:rPr>
                <w:rFonts w:ascii="Times New Roman" w:hAnsi="Times New Roman"/>
                <w:sz w:val="20"/>
                <w:szCs w:val="20"/>
              </w:rPr>
              <w:t>Селиярово</w:t>
            </w:r>
          </w:p>
        </w:tc>
      </w:tr>
      <w:tr w:rsidR="002B403E" w:rsidRPr="000A4BE4" w14:paraId="726B8DFC" w14:textId="77777777" w:rsidTr="002B403E">
        <w:tc>
          <w:tcPr>
            <w:tcW w:w="8784" w:type="dxa"/>
            <w:vAlign w:val="center"/>
          </w:tcPr>
          <w:p w14:paraId="1AA58C42"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xml:space="preserve">Реализация проектов в сфере спортивного туризма (сплав на катамаранах по реке Иртыш) </w:t>
            </w:r>
          </w:p>
        </w:tc>
        <w:tc>
          <w:tcPr>
            <w:tcW w:w="1701" w:type="dxa"/>
            <w:noWrap/>
            <w:vAlign w:val="center"/>
          </w:tcPr>
          <w:p w14:paraId="5C027480"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2026-2027</w:t>
            </w:r>
          </w:p>
        </w:tc>
        <w:tc>
          <w:tcPr>
            <w:tcW w:w="1310" w:type="dxa"/>
            <w:noWrap/>
            <w:vAlign w:val="center"/>
          </w:tcPr>
          <w:p w14:paraId="653C4480"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w:t>
            </w:r>
          </w:p>
        </w:tc>
        <w:tc>
          <w:tcPr>
            <w:tcW w:w="2977" w:type="dxa"/>
            <w:noWrap/>
            <w:vAlign w:val="center"/>
          </w:tcPr>
          <w:p w14:paraId="541CDD88"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п. Горноправдинск</w:t>
            </w:r>
          </w:p>
        </w:tc>
      </w:tr>
      <w:tr w:rsidR="002B403E" w:rsidRPr="000A4BE4" w14:paraId="65C960E8" w14:textId="77777777" w:rsidTr="002B403E">
        <w:trPr>
          <w:trHeight w:val="52"/>
        </w:trPr>
        <w:tc>
          <w:tcPr>
            <w:tcW w:w="8784" w:type="dxa"/>
            <w:vAlign w:val="center"/>
          </w:tcPr>
          <w:p w14:paraId="2332E5C0"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Создание инфраструктуры придорожного сервиса на автомобильной дороге «Югра»</w:t>
            </w:r>
          </w:p>
        </w:tc>
        <w:tc>
          <w:tcPr>
            <w:tcW w:w="1701" w:type="dxa"/>
            <w:noWrap/>
            <w:vAlign w:val="center"/>
          </w:tcPr>
          <w:p w14:paraId="72A4AB1F"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2027-2028</w:t>
            </w:r>
          </w:p>
        </w:tc>
        <w:tc>
          <w:tcPr>
            <w:tcW w:w="1310" w:type="dxa"/>
            <w:noWrap/>
            <w:vAlign w:val="center"/>
          </w:tcPr>
          <w:p w14:paraId="3245C331"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5</w:t>
            </w:r>
          </w:p>
        </w:tc>
        <w:tc>
          <w:tcPr>
            <w:tcW w:w="2977" w:type="dxa"/>
            <w:noWrap/>
            <w:vAlign w:val="center"/>
          </w:tcPr>
          <w:p w14:paraId="395DFD40"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п. </w:t>
            </w:r>
            <w:r w:rsidRPr="000A4BE4">
              <w:rPr>
                <w:rFonts w:ascii="Times New Roman" w:hAnsi="Times New Roman"/>
                <w:sz w:val="20"/>
                <w:szCs w:val="20"/>
              </w:rPr>
              <w:t>Горноправдинск</w:t>
            </w:r>
          </w:p>
        </w:tc>
      </w:tr>
      <w:tr w:rsidR="002B403E" w:rsidRPr="000A4BE4" w14:paraId="3F54224C" w14:textId="77777777" w:rsidTr="002B403E">
        <w:tc>
          <w:tcPr>
            <w:tcW w:w="8784" w:type="dxa"/>
            <w:vAlign w:val="center"/>
            <w:hideMark/>
          </w:tcPr>
          <w:p w14:paraId="79978A41"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lastRenderedPageBreak/>
              <w:t xml:space="preserve">Создание кемпинга, глэмпинга </w:t>
            </w:r>
            <w:r>
              <w:rPr>
                <w:rFonts w:ascii="Times New Roman" w:hAnsi="Times New Roman"/>
                <w:sz w:val="20"/>
                <w:szCs w:val="20"/>
              </w:rPr>
              <w:t>на территории Ханты-Мансийского района</w:t>
            </w:r>
          </w:p>
        </w:tc>
        <w:tc>
          <w:tcPr>
            <w:tcW w:w="1701" w:type="dxa"/>
            <w:noWrap/>
            <w:vAlign w:val="center"/>
            <w:hideMark/>
          </w:tcPr>
          <w:p w14:paraId="459FE7FC"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2026-2030</w:t>
            </w:r>
          </w:p>
        </w:tc>
        <w:tc>
          <w:tcPr>
            <w:tcW w:w="1310" w:type="dxa"/>
            <w:noWrap/>
            <w:vAlign w:val="center"/>
            <w:hideMark/>
          </w:tcPr>
          <w:p w14:paraId="22937881"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50</w:t>
            </w:r>
          </w:p>
        </w:tc>
        <w:tc>
          <w:tcPr>
            <w:tcW w:w="2977" w:type="dxa"/>
            <w:vAlign w:val="center"/>
            <w:hideMark/>
          </w:tcPr>
          <w:p w14:paraId="0E82AB0F" w14:textId="77777777" w:rsidR="002B403E" w:rsidRDefault="002B403E" w:rsidP="008E1FD1">
            <w:pPr>
              <w:pStyle w:val="a7"/>
              <w:rPr>
                <w:rFonts w:ascii="Times New Roman" w:hAnsi="Times New Roman"/>
                <w:sz w:val="20"/>
                <w:szCs w:val="20"/>
              </w:rPr>
            </w:pPr>
            <w:r>
              <w:rPr>
                <w:rFonts w:ascii="Times New Roman" w:hAnsi="Times New Roman"/>
                <w:sz w:val="20"/>
                <w:szCs w:val="20"/>
              </w:rPr>
              <w:t>д.</w:t>
            </w:r>
            <w:r w:rsidRPr="000A4BE4">
              <w:rPr>
                <w:rFonts w:ascii="Times New Roman" w:hAnsi="Times New Roman"/>
                <w:sz w:val="20"/>
                <w:szCs w:val="20"/>
              </w:rPr>
              <w:t xml:space="preserve"> Согом, </w:t>
            </w:r>
            <w:r>
              <w:rPr>
                <w:rFonts w:ascii="Times New Roman" w:hAnsi="Times New Roman"/>
                <w:sz w:val="20"/>
                <w:szCs w:val="20"/>
              </w:rPr>
              <w:t xml:space="preserve">п. </w:t>
            </w:r>
            <w:r w:rsidRPr="000A4BE4">
              <w:rPr>
                <w:rFonts w:ascii="Times New Roman" w:hAnsi="Times New Roman"/>
                <w:sz w:val="20"/>
                <w:szCs w:val="20"/>
              </w:rPr>
              <w:t xml:space="preserve">Выкатной, </w:t>
            </w:r>
            <w:r>
              <w:rPr>
                <w:rFonts w:ascii="Times New Roman" w:hAnsi="Times New Roman"/>
                <w:sz w:val="20"/>
                <w:szCs w:val="20"/>
              </w:rPr>
              <w:t>с. </w:t>
            </w:r>
            <w:r w:rsidRPr="000A4BE4">
              <w:rPr>
                <w:rFonts w:ascii="Times New Roman" w:hAnsi="Times New Roman"/>
                <w:sz w:val="20"/>
                <w:szCs w:val="20"/>
              </w:rPr>
              <w:t>Кышик</w:t>
            </w:r>
            <w:r>
              <w:rPr>
                <w:rFonts w:ascii="Times New Roman" w:hAnsi="Times New Roman"/>
                <w:sz w:val="20"/>
                <w:szCs w:val="20"/>
              </w:rPr>
              <w:t>,</w:t>
            </w:r>
            <w:r w:rsidRPr="000A4BE4">
              <w:rPr>
                <w:rFonts w:ascii="Times New Roman" w:hAnsi="Times New Roman"/>
                <w:sz w:val="20"/>
                <w:szCs w:val="20"/>
              </w:rPr>
              <w:t xml:space="preserve"> п. Кирпичн</w:t>
            </w:r>
            <w:r>
              <w:rPr>
                <w:rFonts w:ascii="Times New Roman" w:hAnsi="Times New Roman"/>
                <w:sz w:val="20"/>
                <w:szCs w:val="20"/>
              </w:rPr>
              <w:t xml:space="preserve">ый, </w:t>
            </w:r>
          </w:p>
          <w:p w14:paraId="45E908C9" w14:textId="77777777" w:rsidR="002B403E" w:rsidRDefault="002B403E" w:rsidP="008E1FD1">
            <w:pPr>
              <w:pStyle w:val="a7"/>
              <w:rPr>
                <w:rFonts w:ascii="Times New Roman" w:hAnsi="Times New Roman"/>
                <w:sz w:val="20"/>
                <w:szCs w:val="20"/>
              </w:rPr>
            </w:pPr>
            <w:r>
              <w:rPr>
                <w:rFonts w:ascii="Times New Roman" w:hAnsi="Times New Roman"/>
                <w:sz w:val="20"/>
                <w:szCs w:val="20"/>
              </w:rPr>
              <w:t>с. Нялинское, д. Зенково,</w:t>
            </w:r>
          </w:p>
          <w:p w14:paraId="1802D28D"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межселенная территория в районе протоки Байбалаковская</w:t>
            </w:r>
          </w:p>
        </w:tc>
      </w:tr>
      <w:tr w:rsidR="002B403E" w:rsidRPr="000A4BE4" w14:paraId="289E603B" w14:textId="77777777" w:rsidTr="002B403E">
        <w:tc>
          <w:tcPr>
            <w:tcW w:w="8784" w:type="dxa"/>
            <w:vAlign w:val="bottom"/>
            <w:hideMark/>
          </w:tcPr>
          <w:p w14:paraId="19B4847F"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Креативные индустрии</w:t>
            </w:r>
          </w:p>
        </w:tc>
        <w:tc>
          <w:tcPr>
            <w:tcW w:w="1701" w:type="dxa"/>
            <w:noWrap/>
            <w:vAlign w:val="center"/>
            <w:hideMark/>
          </w:tcPr>
          <w:p w14:paraId="3D4BA92B" w14:textId="77777777" w:rsidR="002B403E" w:rsidRPr="000A4BE4" w:rsidRDefault="002B403E" w:rsidP="008E1FD1">
            <w:pPr>
              <w:pStyle w:val="a7"/>
              <w:jc w:val="center"/>
              <w:rPr>
                <w:rFonts w:ascii="Times New Roman" w:hAnsi="Times New Roman"/>
                <w:sz w:val="20"/>
                <w:szCs w:val="20"/>
              </w:rPr>
            </w:pPr>
          </w:p>
        </w:tc>
        <w:tc>
          <w:tcPr>
            <w:tcW w:w="1310" w:type="dxa"/>
            <w:noWrap/>
            <w:vAlign w:val="center"/>
            <w:hideMark/>
          </w:tcPr>
          <w:p w14:paraId="1AA5B6D5" w14:textId="77777777" w:rsidR="002B403E" w:rsidRPr="000A4BE4" w:rsidRDefault="002B403E" w:rsidP="008E1FD1">
            <w:pPr>
              <w:pStyle w:val="a7"/>
              <w:jc w:val="center"/>
              <w:rPr>
                <w:rFonts w:ascii="Times New Roman" w:hAnsi="Times New Roman"/>
                <w:sz w:val="20"/>
                <w:szCs w:val="20"/>
              </w:rPr>
            </w:pPr>
          </w:p>
        </w:tc>
        <w:tc>
          <w:tcPr>
            <w:tcW w:w="2977" w:type="dxa"/>
            <w:noWrap/>
            <w:vAlign w:val="center"/>
            <w:hideMark/>
          </w:tcPr>
          <w:p w14:paraId="6263C58B"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w:t>
            </w:r>
          </w:p>
        </w:tc>
      </w:tr>
      <w:tr w:rsidR="002B403E" w:rsidRPr="000A4BE4" w14:paraId="237BA4A6" w14:textId="77777777" w:rsidTr="002B403E">
        <w:tc>
          <w:tcPr>
            <w:tcW w:w="8784" w:type="dxa"/>
            <w:noWrap/>
            <w:vAlign w:val="center"/>
            <w:hideMark/>
          </w:tcPr>
          <w:p w14:paraId="5EDE7F23"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xml:space="preserve">Развитие креативных индустрий (изготовление сувенирной продукции) </w:t>
            </w:r>
          </w:p>
        </w:tc>
        <w:tc>
          <w:tcPr>
            <w:tcW w:w="1701" w:type="dxa"/>
            <w:noWrap/>
            <w:vAlign w:val="center"/>
            <w:hideMark/>
          </w:tcPr>
          <w:p w14:paraId="18C05B67"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2026-202</w:t>
            </w:r>
            <w:r>
              <w:rPr>
                <w:rFonts w:ascii="Times New Roman" w:hAnsi="Times New Roman"/>
                <w:sz w:val="20"/>
                <w:szCs w:val="20"/>
              </w:rPr>
              <w:t>9</w:t>
            </w:r>
          </w:p>
        </w:tc>
        <w:tc>
          <w:tcPr>
            <w:tcW w:w="1310" w:type="dxa"/>
            <w:noWrap/>
            <w:vAlign w:val="center"/>
            <w:hideMark/>
          </w:tcPr>
          <w:p w14:paraId="267F314C" w14:textId="77777777" w:rsidR="002B403E" w:rsidRPr="000A4BE4" w:rsidRDefault="002B403E" w:rsidP="008E1FD1">
            <w:pPr>
              <w:pStyle w:val="a7"/>
              <w:jc w:val="center"/>
              <w:rPr>
                <w:rFonts w:ascii="Times New Roman" w:hAnsi="Times New Roman"/>
                <w:sz w:val="20"/>
                <w:szCs w:val="20"/>
              </w:rPr>
            </w:pPr>
            <w:r>
              <w:rPr>
                <w:rFonts w:ascii="Times New Roman" w:hAnsi="Times New Roman"/>
                <w:sz w:val="20"/>
                <w:szCs w:val="20"/>
              </w:rPr>
              <w:t>10</w:t>
            </w:r>
          </w:p>
        </w:tc>
        <w:tc>
          <w:tcPr>
            <w:tcW w:w="2977" w:type="dxa"/>
            <w:vAlign w:val="center"/>
            <w:hideMark/>
          </w:tcPr>
          <w:p w14:paraId="7892F0E5"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д. </w:t>
            </w:r>
            <w:r w:rsidRPr="000A4BE4">
              <w:rPr>
                <w:rFonts w:ascii="Times New Roman" w:hAnsi="Times New Roman"/>
                <w:sz w:val="20"/>
                <w:szCs w:val="20"/>
              </w:rPr>
              <w:t xml:space="preserve">Шапша, </w:t>
            </w:r>
            <w:r>
              <w:rPr>
                <w:rFonts w:ascii="Times New Roman" w:hAnsi="Times New Roman"/>
                <w:sz w:val="20"/>
                <w:szCs w:val="20"/>
              </w:rPr>
              <w:t xml:space="preserve">п. </w:t>
            </w:r>
            <w:r w:rsidRPr="000A4BE4">
              <w:rPr>
                <w:rFonts w:ascii="Times New Roman" w:hAnsi="Times New Roman"/>
                <w:sz w:val="20"/>
                <w:szCs w:val="20"/>
              </w:rPr>
              <w:t>Красноленинский</w:t>
            </w:r>
          </w:p>
          <w:p w14:paraId="38307B8D" w14:textId="77777777" w:rsidR="002B403E" w:rsidRDefault="002B403E" w:rsidP="008E1FD1">
            <w:pPr>
              <w:pStyle w:val="a7"/>
              <w:rPr>
                <w:rFonts w:ascii="Times New Roman" w:hAnsi="Times New Roman"/>
                <w:sz w:val="20"/>
                <w:szCs w:val="20"/>
              </w:rPr>
            </w:pPr>
            <w:r>
              <w:rPr>
                <w:rFonts w:ascii="Times New Roman" w:hAnsi="Times New Roman"/>
                <w:sz w:val="20"/>
                <w:szCs w:val="20"/>
              </w:rPr>
              <w:t xml:space="preserve">п. </w:t>
            </w:r>
            <w:r w:rsidRPr="000A4BE4">
              <w:rPr>
                <w:rFonts w:ascii="Times New Roman" w:hAnsi="Times New Roman"/>
                <w:sz w:val="20"/>
                <w:szCs w:val="20"/>
              </w:rPr>
              <w:t xml:space="preserve">Луговской, </w:t>
            </w:r>
            <w:r>
              <w:rPr>
                <w:rFonts w:ascii="Times New Roman" w:hAnsi="Times New Roman"/>
                <w:sz w:val="20"/>
                <w:szCs w:val="20"/>
              </w:rPr>
              <w:t xml:space="preserve">с. </w:t>
            </w:r>
            <w:r w:rsidRPr="000A4BE4">
              <w:rPr>
                <w:rFonts w:ascii="Times New Roman" w:hAnsi="Times New Roman"/>
                <w:sz w:val="20"/>
                <w:szCs w:val="20"/>
              </w:rPr>
              <w:t>Кышик</w:t>
            </w:r>
            <w:r>
              <w:rPr>
                <w:rFonts w:ascii="Times New Roman" w:hAnsi="Times New Roman"/>
                <w:sz w:val="20"/>
                <w:szCs w:val="20"/>
              </w:rPr>
              <w:t xml:space="preserve">, </w:t>
            </w:r>
          </w:p>
          <w:p w14:paraId="37009B87" w14:textId="77777777" w:rsidR="002B403E" w:rsidRDefault="002B403E" w:rsidP="008E1FD1">
            <w:pPr>
              <w:pStyle w:val="a7"/>
              <w:rPr>
                <w:rFonts w:ascii="Times New Roman" w:hAnsi="Times New Roman"/>
                <w:sz w:val="20"/>
                <w:szCs w:val="20"/>
              </w:rPr>
            </w:pPr>
            <w:r>
              <w:rPr>
                <w:rFonts w:ascii="Times New Roman" w:hAnsi="Times New Roman"/>
                <w:sz w:val="20"/>
                <w:szCs w:val="20"/>
              </w:rPr>
              <w:t>д. Согом, с. Цингалы, с. Селиярово, с. Нялинское,</w:t>
            </w:r>
          </w:p>
          <w:p w14:paraId="2D5B5293"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д. Ягурьях</w:t>
            </w:r>
          </w:p>
        </w:tc>
      </w:tr>
      <w:tr w:rsidR="002B403E" w:rsidRPr="000A4BE4" w14:paraId="2E1D13B6" w14:textId="77777777" w:rsidTr="002B403E">
        <w:trPr>
          <w:trHeight w:val="260"/>
        </w:trPr>
        <w:tc>
          <w:tcPr>
            <w:tcW w:w="8784" w:type="dxa"/>
            <w:noWrap/>
            <w:vAlign w:val="center"/>
            <w:hideMark/>
          </w:tcPr>
          <w:p w14:paraId="59684693"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 xml:space="preserve">Развитие производства сувенирной продукций, изделий из ротанга (тальника) </w:t>
            </w:r>
          </w:p>
        </w:tc>
        <w:tc>
          <w:tcPr>
            <w:tcW w:w="1701" w:type="dxa"/>
            <w:noWrap/>
            <w:vAlign w:val="center"/>
            <w:hideMark/>
          </w:tcPr>
          <w:p w14:paraId="1068602E"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2026-2027</w:t>
            </w:r>
          </w:p>
        </w:tc>
        <w:tc>
          <w:tcPr>
            <w:tcW w:w="1310" w:type="dxa"/>
            <w:noWrap/>
            <w:vAlign w:val="center"/>
            <w:hideMark/>
          </w:tcPr>
          <w:p w14:paraId="0F3E71F9"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w:t>
            </w:r>
          </w:p>
        </w:tc>
        <w:tc>
          <w:tcPr>
            <w:tcW w:w="2977" w:type="dxa"/>
            <w:noWrap/>
            <w:vAlign w:val="center"/>
            <w:hideMark/>
          </w:tcPr>
          <w:p w14:paraId="69A705D7"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п. </w:t>
            </w:r>
            <w:r w:rsidRPr="000A4BE4">
              <w:rPr>
                <w:rFonts w:ascii="Times New Roman" w:hAnsi="Times New Roman"/>
                <w:sz w:val="20"/>
                <w:szCs w:val="20"/>
              </w:rPr>
              <w:t>Выкатной</w:t>
            </w:r>
            <w:r>
              <w:rPr>
                <w:rFonts w:ascii="Times New Roman" w:hAnsi="Times New Roman"/>
                <w:sz w:val="20"/>
                <w:szCs w:val="20"/>
              </w:rPr>
              <w:t xml:space="preserve">, с. Цингалы, </w:t>
            </w:r>
          </w:p>
          <w:p w14:paraId="479805A3"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п. </w:t>
            </w:r>
            <w:r w:rsidRPr="000A4BE4">
              <w:rPr>
                <w:rFonts w:ascii="Times New Roman" w:hAnsi="Times New Roman"/>
                <w:sz w:val="20"/>
                <w:szCs w:val="20"/>
              </w:rPr>
              <w:t>Горноправдинск</w:t>
            </w:r>
          </w:p>
        </w:tc>
      </w:tr>
      <w:tr w:rsidR="002B403E" w:rsidRPr="000A4BE4" w14:paraId="6C4E5964" w14:textId="77777777" w:rsidTr="002B403E">
        <w:tc>
          <w:tcPr>
            <w:tcW w:w="8784" w:type="dxa"/>
            <w:noWrap/>
            <w:vAlign w:val="center"/>
            <w:hideMark/>
          </w:tcPr>
          <w:p w14:paraId="2C89EA43" w14:textId="0F39A22F"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Создание мастерской Центра национальных ремесел в с</w:t>
            </w:r>
            <w:r w:rsidR="00E849B7">
              <w:rPr>
                <w:rFonts w:ascii="Times New Roman" w:hAnsi="Times New Roman"/>
                <w:sz w:val="20"/>
                <w:szCs w:val="20"/>
              </w:rPr>
              <w:t>еле</w:t>
            </w:r>
            <w:r w:rsidRPr="000A4BE4">
              <w:rPr>
                <w:rFonts w:ascii="Times New Roman" w:hAnsi="Times New Roman"/>
                <w:sz w:val="20"/>
                <w:szCs w:val="20"/>
              </w:rPr>
              <w:t xml:space="preserve"> Кышик</w:t>
            </w:r>
          </w:p>
        </w:tc>
        <w:tc>
          <w:tcPr>
            <w:tcW w:w="1701" w:type="dxa"/>
            <w:noWrap/>
            <w:vAlign w:val="center"/>
            <w:hideMark/>
          </w:tcPr>
          <w:p w14:paraId="41ECC835"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w:t>
            </w:r>
          </w:p>
        </w:tc>
        <w:tc>
          <w:tcPr>
            <w:tcW w:w="1310" w:type="dxa"/>
            <w:noWrap/>
            <w:vAlign w:val="center"/>
            <w:hideMark/>
          </w:tcPr>
          <w:p w14:paraId="33C9781D"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1</w:t>
            </w:r>
          </w:p>
        </w:tc>
        <w:tc>
          <w:tcPr>
            <w:tcW w:w="2977" w:type="dxa"/>
            <w:noWrap/>
            <w:vAlign w:val="center"/>
            <w:hideMark/>
          </w:tcPr>
          <w:p w14:paraId="5311C8BA"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с. </w:t>
            </w:r>
            <w:r w:rsidRPr="000A4BE4">
              <w:rPr>
                <w:rFonts w:ascii="Times New Roman" w:hAnsi="Times New Roman"/>
                <w:sz w:val="20"/>
                <w:szCs w:val="20"/>
              </w:rPr>
              <w:t>Кышик</w:t>
            </w:r>
          </w:p>
        </w:tc>
      </w:tr>
      <w:tr w:rsidR="002B403E" w:rsidRPr="000A4BE4" w14:paraId="5061986D" w14:textId="77777777" w:rsidTr="002B403E">
        <w:tc>
          <w:tcPr>
            <w:tcW w:w="8784" w:type="dxa"/>
            <w:noWrap/>
            <w:vAlign w:val="center"/>
            <w:hideMark/>
          </w:tcPr>
          <w:p w14:paraId="14C838A8"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Поддержка проекта АНО «Югорские традиции»</w:t>
            </w:r>
          </w:p>
        </w:tc>
        <w:tc>
          <w:tcPr>
            <w:tcW w:w="1701" w:type="dxa"/>
            <w:noWrap/>
            <w:vAlign w:val="center"/>
            <w:hideMark/>
          </w:tcPr>
          <w:p w14:paraId="60324B16"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2026-2028</w:t>
            </w:r>
          </w:p>
        </w:tc>
        <w:tc>
          <w:tcPr>
            <w:tcW w:w="1310" w:type="dxa"/>
            <w:noWrap/>
            <w:vAlign w:val="center"/>
            <w:hideMark/>
          </w:tcPr>
          <w:p w14:paraId="047784D4"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3</w:t>
            </w:r>
          </w:p>
        </w:tc>
        <w:tc>
          <w:tcPr>
            <w:tcW w:w="2977" w:type="dxa"/>
            <w:noWrap/>
            <w:vAlign w:val="center"/>
            <w:hideMark/>
          </w:tcPr>
          <w:p w14:paraId="782F79D3"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п. </w:t>
            </w:r>
            <w:r w:rsidRPr="000A4BE4">
              <w:rPr>
                <w:rFonts w:ascii="Times New Roman" w:hAnsi="Times New Roman"/>
                <w:sz w:val="20"/>
                <w:szCs w:val="20"/>
              </w:rPr>
              <w:t>Горноправдинск</w:t>
            </w:r>
          </w:p>
        </w:tc>
      </w:tr>
      <w:tr w:rsidR="002B403E" w:rsidRPr="000A4BE4" w14:paraId="4A7E9C0B" w14:textId="77777777" w:rsidTr="002B403E">
        <w:trPr>
          <w:trHeight w:val="387"/>
        </w:trPr>
        <w:tc>
          <w:tcPr>
            <w:tcW w:w="8784" w:type="dxa"/>
            <w:noWrap/>
            <w:vAlign w:val="center"/>
            <w:hideMark/>
          </w:tcPr>
          <w:p w14:paraId="4B216257" w14:textId="77777777" w:rsidR="002B403E" w:rsidRPr="000A4BE4" w:rsidRDefault="002B403E" w:rsidP="008E1FD1">
            <w:pPr>
              <w:pStyle w:val="a7"/>
              <w:rPr>
                <w:rFonts w:ascii="Times New Roman" w:hAnsi="Times New Roman"/>
                <w:sz w:val="20"/>
                <w:szCs w:val="20"/>
              </w:rPr>
            </w:pPr>
            <w:r w:rsidRPr="000A4BE4">
              <w:rPr>
                <w:rFonts w:ascii="Times New Roman" w:hAnsi="Times New Roman"/>
                <w:sz w:val="20"/>
                <w:szCs w:val="20"/>
              </w:rPr>
              <w:t>Создание мастерской Центра национальных ремесел (сувенирная продукция, производство посуды из глины, цех обработки шкур животных и изготовление изделий из кожи) в п. Луговско</w:t>
            </w:r>
            <w:r>
              <w:rPr>
                <w:rFonts w:ascii="Times New Roman" w:hAnsi="Times New Roman"/>
                <w:sz w:val="20"/>
                <w:szCs w:val="20"/>
              </w:rPr>
              <w:t>й</w:t>
            </w:r>
          </w:p>
        </w:tc>
        <w:tc>
          <w:tcPr>
            <w:tcW w:w="1701" w:type="dxa"/>
            <w:noWrap/>
            <w:vAlign w:val="center"/>
            <w:hideMark/>
          </w:tcPr>
          <w:p w14:paraId="5AC68E27"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2026</w:t>
            </w:r>
          </w:p>
        </w:tc>
        <w:tc>
          <w:tcPr>
            <w:tcW w:w="1310" w:type="dxa"/>
            <w:noWrap/>
            <w:vAlign w:val="center"/>
            <w:hideMark/>
          </w:tcPr>
          <w:p w14:paraId="0E485340" w14:textId="77777777" w:rsidR="002B403E" w:rsidRPr="000A4BE4" w:rsidRDefault="002B403E" w:rsidP="008E1FD1">
            <w:pPr>
              <w:pStyle w:val="a7"/>
              <w:jc w:val="center"/>
              <w:rPr>
                <w:rFonts w:ascii="Times New Roman" w:hAnsi="Times New Roman"/>
                <w:sz w:val="20"/>
                <w:szCs w:val="20"/>
              </w:rPr>
            </w:pPr>
            <w:r w:rsidRPr="000A4BE4">
              <w:rPr>
                <w:rFonts w:ascii="Times New Roman" w:hAnsi="Times New Roman"/>
                <w:sz w:val="20"/>
                <w:szCs w:val="20"/>
              </w:rPr>
              <w:t>1</w:t>
            </w:r>
          </w:p>
        </w:tc>
        <w:tc>
          <w:tcPr>
            <w:tcW w:w="2977" w:type="dxa"/>
            <w:noWrap/>
            <w:vAlign w:val="center"/>
            <w:hideMark/>
          </w:tcPr>
          <w:p w14:paraId="07AE7301" w14:textId="77777777" w:rsidR="002B403E" w:rsidRPr="000A4BE4" w:rsidRDefault="002B403E" w:rsidP="008E1FD1">
            <w:pPr>
              <w:pStyle w:val="a7"/>
              <w:rPr>
                <w:rFonts w:ascii="Times New Roman" w:hAnsi="Times New Roman"/>
                <w:sz w:val="20"/>
                <w:szCs w:val="20"/>
              </w:rPr>
            </w:pPr>
            <w:r>
              <w:rPr>
                <w:rFonts w:ascii="Times New Roman" w:hAnsi="Times New Roman"/>
                <w:sz w:val="20"/>
                <w:szCs w:val="20"/>
              </w:rPr>
              <w:t xml:space="preserve">п. </w:t>
            </w:r>
            <w:r w:rsidRPr="000A4BE4">
              <w:rPr>
                <w:rFonts w:ascii="Times New Roman" w:hAnsi="Times New Roman"/>
                <w:sz w:val="20"/>
                <w:szCs w:val="20"/>
              </w:rPr>
              <w:t>Луговской</w:t>
            </w:r>
          </w:p>
        </w:tc>
      </w:tr>
    </w:tbl>
    <w:p w14:paraId="7635320D" w14:textId="77777777" w:rsidR="002B403E" w:rsidRDefault="002B403E" w:rsidP="002B403E">
      <w:pPr>
        <w:spacing w:after="0" w:line="240" w:lineRule="auto"/>
        <w:jc w:val="both"/>
        <w:rPr>
          <w:rFonts w:ascii="Times New Roman" w:hAnsi="Times New Roman" w:cs="Times New Roman"/>
          <w:sz w:val="28"/>
          <w:szCs w:val="28"/>
        </w:rPr>
        <w:sectPr w:rsidR="002B403E" w:rsidSect="002F778E">
          <w:pgSz w:w="16838" w:h="11906" w:orient="landscape"/>
          <w:pgMar w:top="1134" w:right="567" w:bottom="1134" w:left="1418" w:header="0" w:footer="0" w:gutter="0"/>
          <w:cols w:space="720"/>
          <w:noEndnote/>
          <w:docGrid w:linePitch="299"/>
        </w:sectPr>
      </w:pPr>
    </w:p>
    <w:p w14:paraId="2C7E8BF3" w14:textId="7CFF459D" w:rsidR="00DE268F" w:rsidRDefault="00DE268F" w:rsidP="003245F3">
      <w:pPr>
        <w:rPr>
          <w:rFonts w:ascii="Times New Roman" w:hAnsi="Times New Roman" w:cs="Times New Roman"/>
          <w:sz w:val="28"/>
          <w:szCs w:val="28"/>
        </w:rPr>
      </w:pPr>
      <w:r>
        <w:rPr>
          <w:rFonts w:ascii="Times New Roman" w:hAnsi="Times New Roman" w:cs="Times New Roman"/>
          <w:sz w:val="28"/>
          <w:szCs w:val="28"/>
        </w:rPr>
        <w:lastRenderedPageBreak/>
        <w:t xml:space="preserve">Оценка </w:t>
      </w:r>
      <w:r w:rsidRPr="00DE268F">
        <w:rPr>
          <w:rFonts w:ascii="Times New Roman" w:hAnsi="Times New Roman" w:cs="Times New Roman"/>
          <w:sz w:val="28"/>
          <w:szCs w:val="28"/>
        </w:rPr>
        <w:t>сценария развития Ханты-Мансийского района</w:t>
      </w:r>
      <w:r>
        <w:rPr>
          <w:rFonts w:ascii="Times New Roman" w:hAnsi="Times New Roman" w:cs="Times New Roman"/>
          <w:sz w:val="28"/>
          <w:szCs w:val="28"/>
        </w:rPr>
        <w:t xml:space="preserve"> на период до 2036 года с целевыми ориентирами до 2050 года</w:t>
      </w:r>
    </w:p>
    <w:p w14:paraId="6A593847" w14:textId="2CA0D039" w:rsidR="003245F3" w:rsidRPr="00BD0793" w:rsidRDefault="00DE268F" w:rsidP="003245F3">
      <w:pPr>
        <w:rPr>
          <w:rFonts w:ascii="Times New Roman" w:hAnsi="Times New Roman" w:cs="Times New Roman"/>
          <w:sz w:val="28"/>
          <w:szCs w:val="28"/>
        </w:rPr>
      </w:pPr>
      <w:r>
        <w:rPr>
          <w:rFonts w:ascii="Times New Roman" w:hAnsi="Times New Roman" w:cs="Times New Roman"/>
          <w:sz w:val="28"/>
          <w:szCs w:val="28"/>
        </w:rPr>
        <w:t>Сценарий</w:t>
      </w:r>
      <w:r w:rsidR="003245F3" w:rsidRPr="00BD0793">
        <w:rPr>
          <w:rFonts w:ascii="Times New Roman" w:hAnsi="Times New Roman" w:cs="Times New Roman"/>
          <w:sz w:val="28"/>
          <w:szCs w:val="28"/>
        </w:rPr>
        <w:t xml:space="preserve"> </w:t>
      </w:r>
      <w:r>
        <w:rPr>
          <w:rFonts w:ascii="Times New Roman" w:hAnsi="Times New Roman" w:cs="Times New Roman"/>
          <w:sz w:val="28"/>
          <w:szCs w:val="28"/>
        </w:rPr>
        <w:t>«</w:t>
      </w:r>
      <w:r w:rsidR="003245F3" w:rsidRPr="00BD0793">
        <w:rPr>
          <w:rFonts w:ascii="Times New Roman" w:hAnsi="Times New Roman" w:cs="Times New Roman"/>
          <w:sz w:val="28"/>
          <w:szCs w:val="28"/>
        </w:rPr>
        <w:t>базовый</w:t>
      </w:r>
      <w:r>
        <w:rPr>
          <w:rFonts w:ascii="Times New Roman" w:hAnsi="Times New Roman" w:cs="Times New Roman"/>
          <w:sz w:val="28"/>
          <w:szCs w:val="28"/>
        </w:rPr>
        <w:t>»</w:t>
      </w: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964"/>
        <w:gridCol w:w="964"/>
        <w:gridCol w:w="964"/>
        <w:gridCol w:w="964"/>
        <w:gridCol w:w="964"/>
        <w:gridCol w:w="964"/>
        <w:gridCol w:w="964"/>
        <w:gridCol w:w="964"/>
        <w:gridCol w:w="964"/>
        <w:gridCol w:w="964"/>
      </w:tblGrid>
      <w:tr w:rsidR="003245F3" w:rsidRPr="008B43EF" w14:paraId="57C08D1B" w14:textId="77777777" w:rsidTr="00AF0C7D">
        <w:trPr>
          <w:trHeight w:val="255"/>
        </w:trPr>
        <w:tc>
          <w:tcPr>
            <w:tcW w:w="5211" w:type="dxa"/>
            <w:vMerge w:val="restart"/>
            <w:vAlign w:val="center"/>
            <w:hideMark/>
          </w:tcPr>
          <w:p w14:paraId="1715F22D"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BD0793">
              <w:rPr>
                <w:rFonts w:ascii="Times New Roman" w:eastAsia="Times New Roman" w:hAnsi="Times New Roman" w:cs="Times New Roman"/>
                <w:iCs/>
                <w:color w:val="000000"/>
                <w:sz w:val="20"/>
                <w:szCs w:val="20"/>
                <w:lang w:eastAsia="ru-RU"/>
              </w:rPr>
              <w:t>Показатели базового сценария</w:t>
            </w:r>
          </w:p>
        </w:tc>
        <w:tc>
          <w:tcPr>
            <w:tcW w:w="2892" w:type="dxa"/>
            <w:gridSpan w:val="3"/>
            <w:vAlign w:val="center"/>
            <w:hideMark/>
          </w:tcPr>
          <w:p w14:paraId="3FF860EB"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BD0793">
              <w:rPr>
                <w:rFonts w:ascii="Times New Roman" w:eastAsia="Times New Roman" w:hAnsi="Times New Roman" w:cs="Times New Roman"/>
                <w:iCs/>
                <w:color w:val="000000"/>
                <w:sz w:val="20"/>
                <w:szCs w:val="20"/>
                <w:lang w:eastAsia="ru-RU"/>
              </w:rPr>
              <w:t>Отчетные данные</w:t>
            </w:r>
          </w:p>
        </w:tc>
        <w:tc>
          <w:tcPr>
            <w:tcW w:w="6748" w:type="dxa"/>
            <w:gridSpan w:val="7"/>
            <w:vAlign w:val="center"/>
            <w:hideMark/>
          </w:tcPr>
          <w:p w14:paraId="36AAF688"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BD0793">
              <w:rPr>
                <w:rFonts w:ascii="Times New Roman" w:eastAsia="Times New Roman" w:hAnsi="Times New Roman" w:cs="Times New Roman"/>
                <w:iCs/>
                <w:color w:val="000000"/>
                <w:sz w:val="20"/>
                <w:szCs w:val="20"/>
                <w:lang w:eastAsia="ru-RU"/>
              </w:rPr>
              <w:t xml:space="preserve">Ожидаемые результаты </w:t>
            </w:r>
          </w:p>
        </w:tc>
      </w:tr>
      <w:tr w:rsidR="003245F3" w:rsidRPr="008B43EF" w14:paraId="585F3709" w14:textId="77777777" w:rsidTr="00AF0C7D">
        <w:trPr>
          <w:trHeight w:val="255"/>
        </w:trPr>
        <w:tc>
          <w:tcPr>
            <w:tcW w:w="5211" w:type="dxa"/>
            <w:vMerge/>
            <w:vAlign w:val="center"/>
            <w:hideMark/>
          </w:tcPr>
          <w:p w14:paraId="10F22C83" w14:textId="77777777" w:rsidR="003245F3" w:rsidRPr="00BD0793" w:rsidRDefault="003245F3" w:rsidP="003245F3">
            <w:pPr>
              <w:spacing w:after="0" w:line="240" w:lineRule="auto"/>
              <w:rPr>
                <w:rFonts w:ascii="Times New Roman" w:eastAsia="Times New Roman" w:hAnsi="Times New Roman" w:cs="Times New Roman"/>
                <w:iCs/>
                <w:color w:val="000000"/>
                <w:sz w:val="20"/>
                <w:szCs w:val="20"/>
                <w:lang w:eastAsia="ru-RU"/>
              </w:rPr>
            </w:pPr>
          </w:p>
        </w:tc>
        <w:tc>
          <w:tcPr>
            <w:tcW w:w="964" w:type="dxa"/>
            <w:vAlign w:val="center"/>
            <w:hideMark/>
          </w:tcPr>
          <w:p w14:paraId="35A2600D"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2023</w:t>
            </w:r>
          </w:p>
        </w:tc>
        <w:tc>
          <w:tcPr>
            <w:tcW w:w="964" w:type="dxa"/>
            <w:vAlign w:val="center"/>
            <w:hideMark/>
          </w:tcPr>
          <w:p w14:paraId="314BB0FC"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2024</w:t>
            </w:r>
          </w:p>
        </w:tc>
        <w:tc>
          <w:tcPr>
            <w:tcW w:w="964" w:type="dxa"/>
            <w:vAlign w:val="center"/>
            <w:hideMark/>
          </w:tcPr>
          <w:p w14:paraId="3FD17A5B"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2025</w:t>
            </w:r>
          </w:p>
        </w:tc>
        <w:tc>
          <w:tcPr>
            <w:tcW w:w="964" w:type="dxa"/>
            <w:vAlign w:val="center"/>
            <w:hideMark/>
          </w:tcPr>
          <w:p w14:paraId="624FC17C"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2026</w:t>
            </w:r>
          </w:p>
        </w:tc>
        <w:tc>
          <w:tcPr>
            <w:tcW w:w="964" w:type="dxa"/>
            <w:vAlign w:val="center"/>
            <w:hideMark/>
          </w:tcPr>
          <w:p w14:paraId="28BE9661"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2027</w:t>
            </w:r>
          </w:p>
        </w:tc>
        <w:tc>
          <w:tcPr>
            <w:tcW w:w="964" w:type="dxa"/>
            <w:vAlign w:val="center"/>
            <w:hideMark/>
          </w:tcPr>
          <w:p w14:paraId="329BC308"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2028</w:t>
            </w:r>
          </w:p>
        </w:tc>
        <w:tc>
          <w:tcPr>
            <w:tcW w:w="964" w:type="dxa"/>
            <w:vAlign w:val="center"/>
            <w:hideMark/>
          </w:tcPr>
          <w:p w14:paraId="1C95E1CD"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2029</w:t>
            </w:r>
          </w:p>
        </w:tc>
        <w:tc>
          <w:tcPr>
            <w:tcW w:w="964" w:type="dxa"/>
            <w:vAlign w:val="center"/>
            <w:hideMark/>
          </w:tcPr>
          <w:p w14:paraId="3D042B6C"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2030</w:t>
            </w:r>
          </w:p>
        </w:tc>
        <w:tc>
          <w:tcPr>
            <w:tcW w:w="964" w:type="dxa"/>
            <w:vAlign w:val="center"/>
            <w:hideMark/>
          </w:tcPr>
          <w:p w14:paraId="64029FAE"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2036</w:t>
            </w:r>
          </w:p>
        </w:tc>
        <w:tc>
          <w:tcPr>
            <w:tcW w:w="964" w:type="dxa"/>
            <w:vAlign w:val="center"/>
            <w:hideMark/>
          </w:tcPr>
          <w:p w14:paraId="53B4C10F"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2050</w:t>
            </w:r>
          </w:p>
        </w:tc>
      </w:tr>
      <w:tr w:rsidR="005E4E55" w:rsidRPr="008B43EF" w14:paraId="6CDF386E" w14:textId="77777777" w:rsidTr="00C9300C">
        <w:trPr>
          <w:trHeight w:val="255"/>
        </w:trPr>
        <w:tc>
          <w:tcPr>
            <w:tcW w:w="5211" w:type="dxa"/>
            <w:vMerge/>
            <w:vAlign w:val="center"/>
            <w:hideMark/>
          </w:tcPr>
          <w:p w14:paraId="57CF4543" w14:textId="77777777" w:rsidR="005E4E55" w:rsidRPr="00BD0793" w:rsidRDefault="005E4E55" w:rsidP="003245F3">
            <w:pPr>
              <w:spacing w:after="0" w:line="240" w:lineRule="auto"/>
              <w:rPr>
                <w:rFonts w:ascii="Times New Roman" w:eastAsia="Times New Roman" w:hAnsi="Times New Roman" w:cs="Times New Roman"/>
                <w:iCs/>
                <w:color w:val="000000"/>
                <w:sz w:val="20"/>
                <w:szCs w:val="20"/>
                <w:lang w:eastAsia="ru-RU"/>
              </w:rPr>
            </w:pPr>
          </w:p>
        </w:tc>
        <w:tc>
          <w:tcPr>
            <w:tcW w:w="1928" w:type="dxa"/>
            <w:gridSpan w:val="2"/>
            <w:vAlign w:val="center"/>
            <w:hideMark/>
          </w:tcPr>
          <w:p w14:paraId="4A6C3D13" w14:textId="62DE42DF" w:rsidR="005E4E55" w:rsidRPr="00BD0793"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факт</w:t>
            </w:r>
          </w:p>
        </w:tc>
        <w:tc>
          <w:tcPr>
            <w:tcW w:w="964" w:type="dxa"/>
            <w:vAlign w:val="center"/>
            <w:hideMark/>
          </w:tcPr>
          <w:p w14:paraId="356FD0CE" w14:textId="77777777" w:rsidR="005E4E55" w:rsidRPr="00BD0793"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оценка</w:t>
            </w:r>
          </w:p>
        </w:tc>
        <w:tc>
          <w:tcPr>
            <w:tcW w:w="6748" w:type="dxa"/>
            <w:gridSpan w:val="7"/>
            <w:vAlign w:val="center"/>
            <w:hideMark/>
          </w:tcPr>
          <w:p w14:paraId="3EFC3738" w14:textId="70386454" w:rsidR="005E4E55" w:rsidRPr="00BD0793"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план</w:t>
            </w:r>
          </w:p>
        </w:tc>
      </w:tr>
      <w:tr w:rsidR="003245F3" w:rsidRPr="008B43EF" w14:paraId="236277D0" w14:textId="77777777" w:rsidTr="00AF0C7D">
        <w:trPr>
          <w:trHeight w:val="255"/>
        </w:trPr>
        <w:tc>
          <w:tcPr>
            <w:tcW w:w="5211" w:type="dxa"/>
            <w:vAlign w:val="center"/>
            <w:hideMark/>
          </w:tcPr>
          <w:p w14:paraId="4A84D30A" w14:textId="1EB98C62"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Демография</w:t>
            </w:r>
            <w:r w:rsidR="003245F3" w:rsidRPr="00BD0793">
              <w:rPr>
                <w:rFonts w:ascii="Times New Roman" w:eastAsia="Times New Roman" w:hAnsi="Times New Roman" w:cs="Times New Roman"/>
                <w:iCs/>
                <w:color w:val="000000"/>
                <w:sz w:val="20"/>
                <w:szCs w:val="20"/>
                <w:lang w:eastAsia="ru-RU"/>
              </w:rPr>
              <w:t> </w:t>
            </w:r>
          </w:p>
        </w:tc>
        <w:tc>
          <w:tcPr>
            <w:tcW w:w="964" w:type="dxa"/>
            <w:vAlign w:val="center"/>
            <w:hideMark/>
          </w:tcPr>
          <w:p w14:paraId="64A102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FF7EF7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35AB7D6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EF5CC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6B14C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5AC89E0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5D63690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49C02BD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6C5FE2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356FF6F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r>
      <w:tr w:rsidR="003245F3" w:rsidRPr="008B43EF" w14:paraId="20D58C3F" w14:textId="77777777" w:rsidTr="00AF0C7D">
        <w:trPr>
          <w:trHeight w:val="255"/>
        </w:trPr>
        <w:tc>
          <w:tcPr>
            <w:tcW w:w="5211" w:type="dxa"/>
            <w:vAlign w:val="center"/>
            <w:hideMark/>
          </w:tcPr>
          <w:p w14:paraId="139B39BC" w14:textId="152F8058"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Численность населения (среднегодовая)</w:t>
            </w:r>
            <w:r w:rsidR="00CD095C">
              <w:rPr>
                <w:rFonts w:ascii="Times New Roman" w:eastAsia="Times New Roman" w:hAnsi="Times New Roman" w:cs="Times New Roman"/>
                <w:color w:val="000000"/>
                <w:sz w:val="20"/>
                <w:szCs w:val="20"/>
                <w:lang w:eastAsia="ru-RU"/>
              </w:rPr>
              <w:t>, чел.</w:t>
            </w:r>
          </w:p>
        </w:tc>
        <w:tc>
          <w:tcPr>
            <w:tcW w:w="964" w:type="dxa"/>
            <w:vAlign w:val="center"/>
            <w:hideMark/>
          </w:tcPr>
          <w:p w14:paraId="4502AC9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18 944</w:t>
            </w:r>
          </w:p>
        </w:tc>
        <w:tc>
          <w:tcPr>
            <w:tcW w:w="964" w:type="dxa"/>
            <w:vAlign w:val="center"/>
            <w:hideMark/>
          </w:tcPr>
          <w:p w14:paraId="12A458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19 081</w:t>
            </w:r>
          </w:p>
        </w:tc>
        <w:tc>
          <w:tcPr>
            <w:tcW w:w="964" w:type="dxa"/>
            <w:vAlign w:val="center"/>
            <w:hideMark/>
          </w:tcPr>
          <w:p w14:paraId="45E3139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19 083</w:t>
            </w:r>
          </w:p>
        </w:tc>
        <w:tc>
          <w:tcPr>
            <w:tcW w:w="964" w:type="dxa"/>
            <w:vAlign w:val="center"/>
            <w:hideMark/>
          </w:tcPr>
          <w:p w14:paraId="337273F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19 183</w:t>
            </w:r>
          </w:p>
        </w:tc>
        <w:tc>
          <w:tcPr>
            <w:tcW w:w="964" w:type="dxa"/>
            <w:vAlign w:val="center"/>
            <w:hideMark/>
          </w:tcPr>
          <w:p w14:paraId="48D6F5B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19 288</w:t>
            </w:r>
          </w:p>
        </w:tc>
        <w:tc>
          <w:tcPr>
            <w:tcW w:w="964" w:type="dxa"/>
            <w:vAlign w:val="center"/>
            <w:hideMark/>
          </w:tcPr>
          <w:p w14:paraId="799C348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19 398</w:t>
            </w:r>
          </w:p>
        </w:tc>
        <w:tc>
          <w:tcPr>
            <w:tcW w:w="964" w:type="dxa"/>
            <w:vAlign w:val="center"/>
            <w:hideMark/>
          </w:tcPr>
          <w:p w14:paraId="789920B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19 513</w:t>
            </w:r>
          </w:p>
        </w:tc>
        <w:tc>
          <w:tcPr>
            <w:tcW w:w="964" w:type="dxa"/>
            <w:vAlign w:val="center"/>
            <w:hideMark/>
          </w:tcPr>
          <w:p w14:paraId="2588494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19 633</w:t>
            </w:r>
          </w:p>
        </w:tc>
        <w:tc>
          <w:tcPr>
            <w:tcW w:w="964" w:type="dxa"/>
            <w:vAlign w:val="center"/>
            <w:hideMark/>
          </w:tcPr>
          <w:p w14:paraId="786FB89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21 453</w:t>
            </w:r>
          </w:p>
        </w:tc>
        <w:tc>
          <w:tcPr>
            <w:tcW w:w="964" w:type="dxa"/>
            <w:vAlign w:val="center"/>
            <w:hideMark/>
          </w:tcPr>
          <w:p w14:paraId="7109D2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23 833</w:t>
            </w:r>
          </w:p>
        </w:tc>
      </w:tr>
      <w:tr w:rsidR="003245F3" w:rsidRPr="008B43EF" w14:paraId="6D38407C" w14:textId="77777777" w:rsidTr="00AF0C7D">
        <w:trPr>
          <w:trHeight w:val="255"/>
        </w:trPr>
        <w:tc>
          <w:tcPr>
            <w:tcW w:w="5211" w:type="dxa"/>
            <w:vAlign w:val="center"/>
            <w:hideMark/>
          </w:tcPr>
          <w:p w14:paraId="3B72103F" w14:textId="3270B8B2"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Естественный прирост</w:t>
            </w:r>
            <w:r w:rsidR="00CD095C">
              <w:rPr>
                <w:rFonts w:ascii="Times New Roman" w:eastAsia="Times New Roman" w:hAnsi="Times New Roman" w:cs="Times New Roman"/>
                <w:color w:val="000000"/>
                <w:sz w:val="20"/>
                <w:szCs w:val="20"/>
                <w:lang w:eastAsia="ru-RU"/>
              </w:rPr>
              <w:t>, чел.</w:t>
            </w:r>
            <w:r w:rsidRPr="00BD0793">
              <w:rPr>
                <w:rFonts w:ascii="Times New Roman" w:eastAsia="Times New Roman" w:hAnsi="Times New Roman" w:cs="Times New Roman"/>
                <w:color w:val="000000"/>
                <w:sz w:val="20"/>
                <w:szCs w:val="20"/>
                <w:lang w:eastAsia="ru-RU"/>
              </w:rPr>
              <w:t xml:space="preserve"> </w:t>
            </w:r>
          </w:p>
        </w:tc>
        <w:tc>
          <w:tcPr>
            <w:tcW w:w="964" w:type="dxa"/>
            <w:vAlign w:val="center"/>
            <w:hideMark/>
          </w:tcPr>
          <w:p w14:paraId="21E6260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154E2FB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7389506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-30</w:t>
            </w:r>
          </w:p>
        </w:tc>
        <w:tc>
          <w:tcPr>
            <w:tcW w:w="964" w:type="dxa"/>
            <w:vAlign w:val="center"/>
            <w:hideMark/>
          </w:tcPr>
          <w:p w14:paraId="75DE5FD9" w14:textId="46A92006"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w:t>
            </w:r>
            <w:r w:rsidR="00185A26">
              <w:rPr>
                <w:rFonts w:ascii="Times New Roman" w:eastAsia="Times New Roman" w:hAnsi="Times New Roman" w:cs="Times New Roman"/>
                <w:color w:val="000000"/>
                <w:sz w:val="20"/>
                <w:szCs w:val="20"/>
                <w:lang w:eastAsia="ru-RU"/>
              </w:rPr>
              <w:t>2</w:t>
            </w:r>
            <w:r w:rsidRPr="00BD0793">
              <w:rPr>
                <w:rFonts w:ascii="Times New Roman" w:eastAsia="Times New Roman" w:hAnsi="Times New Roman" w:cs="Times New Roman"/>
                <w:color w:val="000000"/>
                <w:sz w:val="20"/>
                <w:szCs w:val="20"/>
                <w:lang w:eastAsia="ru-RU"/>
              </w:rPr>
              <w:t>0</w:t>
            </w:r>
          </w:p>
        </w:tc>
        <w:tc>
          <w:tcPr>
            <w:tcW w:w="964" w:type="dxa"/>
            <w:vAlign w:val="center"/>
            <w:hideMark/>
          </w:tcPr>
          <w:p w14:paraId="6F0FFF57" w14:textId="26DAC13B"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w:t>
            </w:r>
            <w:r w:rsidR="00185A26">
              <w:rPr>
                <w:rFonts w:ascii="Times New Roman" w:eastAsia="Times New Roman" w:hAnsi="Times New Roman" w:cs="Times New Roman"/>
                <w:color w:val="000000"/>
                <w:sz w:val="20"/>
                <w:szCs w:val="20"/>
                <w:lang w:eastAsia="ru-RU"/>
              </w:rPr>
              <w:t>20</w:t>
            </w:r>
          </w:p>
        </w:tc>
        <w:tc>
          <w:tcPr>
            <w:tcW w:w="964" w:type="dxa"/>
            <w:vAlign w:val="center"/>
            <w:hideMark/>
          </w:tcPr>
          <w:p w14:paraId="53C3A204" w14:textId="0AC6C3E4"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w:t>
            </w:r>
            <w:r w:rsidR="00185A26">
              <w:rPr>
                <w:rFonts w:ascii="Times New Roman" w:eastAsia="Times New Roman" w:hAnsi="Times New Roman" w:cs="Times New Roman"/>
                <w:color w:val="000000"/>
                <w:sz w:val="20"/>
                <w:szCs w:val="20"/>
                <w:lang w:eastAsia="ru-RU"/>
              </w:rPr>
              <w:t>15</w:t>
            </w:r>
          </w:p>
        </w:tc>
        <w:tc>
          <w:tcPr>
            <w:tcW w:w="964" w:type="dxa"/>
            <w:vAlign w:val="center"/>
            <w:hideMark/>
          </w:tcPr>
          <w:p w14:paraId="132B6592" w14:textId="658EE38B" w:rsidR="003245F3" w:rsidRPr="00BD0793" w:rsidRDefault="00185A26"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4" w:type="dxa"/>
            <w:vAlign w:val="center"/>
            <w:hideMark/>
          </w:tcPr>
          <w:p w14:paraId="02E45E05" w14:textId="2CCB1641" w:rsidR="003245F3" w:rsidRPr="00BD0793" w:rsidRDefault="00185A26"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4" w:type="dxa"/>
            <w:vAlign w:val="center"/>
            <w:hideMark/>
          </w:tcPr>
          <w:p w14:paraId="0DF7A057" w14:textId="6D4260C8" w:rsidR="003245F3" w:rsidRPr="00BD0793" w:rsidRDefault="00185A26"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964" w:type="dxa"/>
            <w:vAlign w:val="center"/>
            <w:hideMark/>
          </w:tcPr>
          <w:p w14:paraId="6FCED7C3" w14:textId="490104A5" w:rsidR="003245F3" w:rsidRPr="00BD0793" w:rsidRDefault="00185A26"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r>
      <w:tr w:rsidR="003245F3" w:rsidRPr="008B43EF" w14:paraId="457EEE65" w14:textId="77777777" w:rsidTr="00AF0C7D">
        <w:trPr>
          <w:trHeight w:val="255"/>
        </w:trPr>
        <w:tc>
          <w:tcPr>
            <w:tcW w:w="5211" w:type="dxa"/>
            <w:vAlign w:val="center"/>
            <w:hideMark/>
          </w:tcPr>
          <w:p w14:paraId="220EBD93" w14:textId="349ED341"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Миграционный прирост</w:t>
            </w:r>
            <w:r w:rsidR="00CD095C">
              <w:rPr>
                <w:rFonts w:ascii="Times New Roman" w:eastAsia="Times New Roman" w:hAnsi="Times New Roman" w:cs="Times New Roman"/>
                <w:color w:val="000000"/>
                <w:sz w:val="20"/>
                <w:szCs w:val="20"/>
                <w:lang w:eastAsia="ru-RU"/>
              </w:rPr>
              <w:t>, чел.</w:t>
            </w:r>
          </w:p>
        </w:tc>
        <w:tc>
          <w:tcPr>
            <w:tcW w:w="964" w:type="dxa"/>
            <w:vAlign w:val="center"/>
            <w:hideMark/>
          </w:tcPr>
          <w:p w14:paraId="2A8B72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152</w:t>
            </w:r>
          </w:p>
        </w:tc>
        <w:tc>
          <w:tcPr>
            <w:tcW w:w="964" w:type="dxa"/>
            <w:vAlign w:val="center"/>
            <w:hideMark/>
          </w:tcPr>
          <w:p w14:paraId="42C2668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113</w:t>
            </w:r>
          </w:p>
        </w:tc>
        <w:tc>
          <w:tcPr>
            <w:tcW w:w="964" w:type="dxa"/>
            <w:vAlign w:val="center"/>
            <w:hideMark/>
          </w:tcPr>
          <w:p w14:paraId="36E4CF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125</w:t>
            </w:r>
          </w:p>
        </w:tc>
        <w:tc>
          <w:tcPr>
            <w:tcW w:w="964" w:type="dxa"/>
            <w:vAlign w:val="center"/>
            <w:hideMark/>
          </w:tcPr>
          <w:p w14:paraId="02FF9F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130</w:t>
            </w:r>
          </w:p>
        </w:tc>
        <w:tc>
          <w:tcPr>
            <w:tcW w:w="964" w:type="dxa"/>
            <w:vAlign w:val="center"/>
            <w:hideMark/>
          </w:tcPr>
          <w:p w14:paraId="2398A23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135</w:t>
            </w:r>
          </w:p>
        </w:tc>
        <w:tc>
          <w:tcPr>
            <w:tcW w:w="964" w:type="dxa"/>
            <w:vAlign w:val="center"/>
            <w:hideMark/>
          </w:tcPr>
          <w:p w14:paraId="3192ED9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140</w:t>
            </w:r>
          </w:p>
        </w:tc>
        <w:tc>
          <w:tcPr>
            <w:tcW w:w="964" w:type="dxa"/>
            <w:vAlign w:val="center"/>
            <w:hideMark/>
          </w:tcPr>
          <w:p w14:paraId="6CB1CF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145</w:t>
            </w:r>
          </w:p>
        </w:tc>
        <w:tc>
          <w:tcPr>
            <w:tcW w:w="964" w:type="dxa"/>
            <w:vAlign w:val="center"/>
            <w:hideMark/>
          </w:tcPr>
          <w:p w14:paraId="7C635EC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0B37F10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c>
          <w:tcPr>
            <w:tcW w:w="964" w:type="dxa"/>
            <w:vAlign w:val="center"/>
            <w:hideMark/>
          </w:tcPr>
          <w:p w14:paraId="7C257E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r>
      <w:tr w:rsidR="003245F3" w:rsidRPr="008B43EF" w14:paraId="307763FB" w14:textId="77777777" w:rsidTr="00AF0C7D">
        <w:trPr>
          <w:trHeight w:val="255"/>
        </w:trPr>
        <w:tc>
          <w:tcPr>
            <w:tcW w:w="5211" w:type="dxa"/>
            <w:vAlign w:val="center"/>
            <w:hideMark/>
          </w:tcPr>
          <w:p w14:paraId="0EBFC8B0" w14:textId="5DD58B61"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Физическая культура и спорт</w:t>
            </w:r>
          </w:p>
        </w:tc>
        <w:tc>
          <w:tcPr>
            <w:tcW w:w="964" w:type="dxa"/>
            <w:vAlign w:val="center"/>
            <w:hideMark/>
          </w:tcPr>
          <w:p w14:paraId="6E82B2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70522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B0E874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4768943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20C0C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73478B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AB1063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4476F3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382CD5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C0CC1E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r>
      <w:tr w:rsidR="003245F3" w:rsidRPr="008B43EF" w14:paraId="74C645A9" w14:textId="77777777" w:rsidTr="00AF0C7D">
        <w:trPr>
          <w:trHeight w:val="765"/>
        </w:trPr>
        <w:tc>
          <w:tcPr>
            <w:tcW w:w="5211" w:type="dxa"/>
            <w:vAlign w:val="center"/>
            <w:hideMark/>
          </w:tcPr>
          <w:p w14:paraId="6F435C5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Доля граждан, регулярно занимающихся физической культурой и спортом, % от общего числа жителей</w:t>
            </w:r>
          </w:p>
        </w:tc>
        <w:tc>
          <w:tcPr>
            <w:tcW w:w="964" w:type="dxa"/>
            <w:vAlign w:val="center"/>
            <w:hideMark/>
          </w:tcPr>
          <w:p w14:paraId="063A4C60"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60,9</w:t>
            </w:r>
          </w:p>
        </w:tc>
        <w:tc>
          <w:tcPr>
            <w:tcW w:w="964" w:type="dxa"/>
            <w:vAlign w:val="center"/>
            <w:hideMark/>
          </w:tcPr>
          <w:p w14:paraId="0590BF8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64,4</w:t>
            </w:r>
          </w:p>
        </w:tc>
        <w:tc>
          <w:tcPr>
            <w:tcW w:w="964" w:type="dxa"/>
            <w:vAlign w:val="center"/>
            <w:hideMark/>
          </w:tcPr>
          <w:p w14:paraId="1D10E19C"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65</w:t>
            </w:r>
          </w:p>
        </w:tc>
        <w:tc>
          <w:tcPr>
            <w:tcW w:w="964" w:type="dxa"/>
            <w:vAlign w:val="center"/>
            <w:hideMark/>
          </w:tcPr>
          <w:p w14:paraId="2BABD44C"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65,5</w:t>
            </w:r>
          </w:p>
        </w:tc>
        <w:tc>
          <w:tcPr>
            <w:tcW w:w="964" w:type="dxa"/>
            <w:vAlign w:val="center"/>
            <w:hideMark/>
          </w:tcPr>
          <w:p w14:paraId="79FC2B0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66</w:t>
            </w:r>
          </w:p>
        </w:tc>
        <w:tc>
          <w:tcPr>
            <w:tcW w:w="964" w:type="dxa"/>
            <w:vAlign w:val="center"/>
            <w:hideMark/>
          </w:tcPr>
          <w:p w14:paraId="5A0C311E"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66,5</w:t>
            </w:r>
          </w:p>
        </w:tc>
        <w:tc>
          <w:tcPr>
            <w:tcW w:w="964" w:type="dxa"/>
            <w:vAlign w:val="center"/>
            <w:hideMark/>
          </w:tcPr>
          <w:p w14:paraId="20C529F0"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67</w:t>
            </w:r>
          </w:p>
        </w:tc>
        <w:tc>
          <w:tcPr>
            <w:tcW w:w="964" w:type="dxa"/>
            <w:vAlign w:val="center"/>
            <w:hideMark/>
          </w:tcPr>
          <w:p w14:paraId="46E68E17"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68</w:t>
            </w:r>
          </w:p>
        </w:tc>
        <w:tc>
          <w:tcPr>
            <w:tcW w:w="964" w:type="dxa"/>
            <w:vAlign w:val="center"/>
            <w:hideMark/>
          </w:tcPr>
          <w:p w14:paraId="15E5E12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70</w:t>
            </w:r>
          </w:p>
        </w:tc>
        <w:tc>
          <w:tcPr>
            <w:tcW w:w="964" w:type="dxa"/>
            <w:vAlign w:val="center"/>
            <w:hideMark/>
          </w:tcPr>
          <w:p w14:paraId="2EFB2BA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75</w:t>
            </w:r>
          </w:p>
        </w:tc>
      </w:tr>
      <w:tr w:rsidR="003245F3" w:rsidRPr="008B43EF" w14:paraId="0C35486A" w14:textId="77777777" w:rsidTr="00AF0C7D">
        <w:trPr>
          <w:trHeight w:val="510"/>
        </w:trPr>
        <w:tc>
          <w:tcPr>
            <w:tcW w:w="5211" w:type="dxa"/>
            <w:vAlign w:val="center"/>
            <w:hideMark/>
          </w:tcPr>
          <w:p w14:paraId="756B53BC" w14:textId="5E233A63"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Обеспеченность спортивными сооружениями, шт.</w:t>
            </w:r>
          </w:p>
        </w:tc>
        <w:tc>
          <w:tcPr>
            <w:tcW w:w="964" w:type="dxa"/>
            <w:vAlign w:val="center"/>
            <w:hideMark/>
          </w:tcPr>
          <w:p w14:paraId="3178508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84</w:t>
            </w:r>
          </w:p>
        </w:tc>
        <w:tc>
          <w:tcPr>
            <w:tcW w:w="964" w:type="dxa"/>
            <w:vAlign w:val="center"/>
            <w:hideMark/>
          </w:tcPr>
          <w:p w14:paraId="6FB52C6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w:t>
            </w:r>
          </w:p>
        </w:tc>
        <w:tc>
          <w:tcPr>
            <w:tcW w:w="964" w:type="dxa"/>
            <w:vAlign w:val="center"/>
            <w:hideMark/>
          </w:tcPr>
          <w:p w14:paraId="1475F09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w:t>
            </w:r>
          </w:p>
        </w:tc>
        <w:tc>
          <w:tcPr>
            <w:tcW w:w="964" w:type="dxa"/>
            <w:vAlign w:val="center"/>
            <w:hideMark/>
          </w:tcPr>
          <w:p w14:paraId="0B9CBF0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w:t>
            </w:r>
          </w:p>
        </w:tc>
        <w:tc>
          <w:tcPr>
            <w:tcW w:w="964" w:type="dxa"/>
            <w:vAlign w:val="center"/>
            <w:hideMark/>
          </w:tcPr>
          <w:p w14:paraId="1759636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5B46796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39AC0CE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1876F0E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260392C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72218D4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r>
      <w:tr w:rsidR="003245F3" w:rsidRPr="008B43EF" w14:paraId="29E0769B" w14:textId="77777777" w:rsidTr="00AF0C7D">
        <w:trPr>
          <w:trHeight w:val="255"/>
        </w:trPr>
        <w:tc>
          <w:tcPr>
            <w:tcW w:w="5211" w:type="dxa"/>
            <w:vAlign w:val="center"/>
            <w:hideMark/>
          </w:tcPr>
          <w:p w14:paraId="7327D4C2" w14:textId="77777777"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спортивные залы, шт.</w:t>
            </w:r>
          </w:p>
        </w:tc>
        <w:tc>
          <w:tcPr>
            <w:tcW w:w="964" w:type="dxa"/>
            <w:vAlign w:val="center"/>
            <w:hideMark/>
          </w:tcPr>
          <w:p w14:paraId="5A1A16E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28</w:t>
            </w:r>
          </w:p>
        </w:tc>
        <w:tc>
          <w:tcPr>
            <w:tcW w:w="964" w:type="dxa"/>
            <w:vAlign w:val="center"/>
            <w:hideMark/>
          </w:tcPr>
          <w:p w14:paraId="35ED82A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73B9CEE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3A43616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45FBFB5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6EE6136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0B83CF6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5AB8930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75ED9A5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374695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r>
      <w:tr w:rsidR="003245F3" w:rsidRPr="008B43EF" w14:paraId="55294279" w14:textId="77777777" w:rsidTr="00AF0C7D">
        <w:trPr>
          <w:trHeight w:val="255"/>
        </w:trPr>
        <w:tc>
          <w:tcPr>
            <w:tcW w:w="5211" w:type="dxa"/>
            <w:vAlign w:val="center"/>
            <w:hideMark/>
          </w:tcPr>
          <w:p w14:paraId="2332EEA1" w14:textId="77777777"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плоскостные сооружения, шт.</w:t>
            </w:r>
          </w:p>
        </w:tc>
        <w:tc>
          <w:tcPr>
            <w:tcW w:w="964" w:type="dxa"/>
            <w:vAlign w:val="center"/>
            <w:hideMark/>
          </w:tcPr>
          <w:p w14:paraId="73F953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3F0749D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15A8ECF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0C977F2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2AF4955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0412E71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6438B3E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6E5973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78B6173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7CA4B1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r>
      <w:tr w:rsidR="003245F3" w:rsidRPr="008B43EF" w14:paraId="19BF2688" w14:textId="77777777" w:rsidTr="00AF0C7D">
        <w:trPr>
          <w:trHeight w:val="255"/>
        </w:trPr>
        <w:tc>
          <w:tcPr>
            <w:tcW w:w="5211" w:type="dxa"/>
            <w:vAlign w:val="center"/>
            <w:hideMark/>
          </w:tcPr>
          <w:p w14:paraId="2AE7F473" w14:textId="77777777"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плавательные бассейны, шт.</w:t>
            </w:r>
          </w:p>
        </w:tc>
        <w:tc>
          <w:tcPr>
            <w:tcW w:w="964" w:type="dxa"/>
            <w:vAlign w:val="center"/>
            <w:hideMark/>
          </w:tcPr>
          <w:p w14:paraId="1F99A7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64ACB40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5082C4E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43C9E99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34139E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6FB646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3EB722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12B4518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2AA7D87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0428512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r>
      <w:tr w:rsidR="003245F3" w:rsidRPr="008B43EF" w14:paraId="6090A445" w14:textId="77777777" w:rsidTr="00AF0C7D">
        <w:trPr>
          <w:trHeight w:val="255"/>
        </w:trPr>
        <w:tc>
          <w:tcPr>
            <w:tcW w:w="5211" w:type="dxa"/>
            <w:vAlign w:val="center"/>
            <w:hideMark/>
          </w:tcPr>
          <w:p w14:paraId="5535FA8F" w14:textId="42BFE139"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лыжные базы и др</w:t>
            </w:r>
            <w:r w:rsidR="005E14B3">
              <w:rPr>
                <w:rFonts w:ascii="Times New Roman" w:eastAsia="Times New Roman" w:hAnsi="Times New Roman" w:cs="Times New Roman"/>
                <w:color w:val="000000"/>
                <w:sz w:val="20"/>
                <w:szCs w:val="20"/>
                <w:lang w:eastAsia="ru-RU"/>
              </w:rPr>
              <w:t>угие</w:t>
            </w:r>
            <w:r w:rsidRPr="00BD0793">
              <w:rPr>
                <w:rFonts w:ascii="Times New Roman" w:eastAsia="Times New Roman" w:hAnsi="Times New Roman" w:cs="Times New Roman"/>
                <w:color w:val="000000"/>
                <w:sz w:val="20"/>
                <w:szCs w:val="20"/>
                <w:lang w:eastAsia="ru-RU"/>
              </w:rPr>
              <w:t xml:space="preserve"> спорт</w:t>
            </w:r>
            <w:r w:rsidR="005E14B3">
              <w:rPr>
                <w:rFonts w:ascii="Times New Roman" w:eastAsia="Times New Roman" w:hAnsi="Times New Roman" w:cs="Times New Roman"/>
                <w:color w:val="000000"/>
                <w:sz w:val="20"/>
                <w:szCs w:val="20"/>
                <w:lang w:eastAsia="ru-RU"/>
              </w:rPr>
              <w:t>ивные</w:t>
            </w:r>
            <w:r w:rsidRPr="00BD0793">
              <w:rPr>
                <w:rFonts w:ascii="Times New Roman" w:eastAsia="Times New Roman" w:hAnsi="Times New Roman" w:cs="Times New Roman"/>
                <w:color w:val="000000"/>
                <w:sz w:val="20"/>
                <w:szCs w:val="20"/>
                <w:lang w:eastAsia="ru-RU"/>
              </w:rPr>
              <w:t xml:space="preserve"> сооружения</w:t>
            </w:r>
          </w:p>
        </w:tc>
        <w:tc>
          <w:tcPr>
            <w:tcW w:w="964" w:type="dxa"/>
            <w:vAlign w:val="center"/>
            <w:hideMark/>
          </w:tcPr>
          <w:p w14:paraId="12DA20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552D3F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22</w:t>
            </w:r>
          </w:p>
        </w:tc>
        <w:tc>
          <w:tcPr>
            <w:tcW w:w="964" w:type="dxa"/>
            <w:vAlign w:val="center"/>
            <w:hideMark/>
          </w:tcPr>
          <w:p w14:paraId="43F43A1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22</w:t>
            </w:r>
          </w:p>
        </w:tc>
        <w:tc>
          <w:tcPr>
            <w:tcW w:w="964" w:type="dxa"/>
            <w:vAlign w:val="center"/>
            <w:hideMark/>
          </w:tcPr>
          <w:p w14:paraId="0B654F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22</w:t>
            </w:r>
          </w:p>
        </w:tc>
        <w:tc>
          <w:tcPr>
            <w:tcW w:w="964" w:type="dxa"/>
            <w:vAlign w:val="center"/>
            <w:hideMark/>
          </w:tcPr>
          <w:p w14:paraId="48B38E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2B75012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42B8FBA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4D9ACC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46AAB34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1DABBD7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r>
      <w:tr w:rsidR="003245F3" w:rsidRPr="008B43EF" w14:paraId="5EC30436" w14:textId="77777777" w:rsidTr="00AF0C7D">
        <w:trPr>
          <w:trHeight w:val="255"/>
        </w:trPr>
        <w:tc>
          <w:tcPr>
            <w:tcW w:w="5211" w:type="dxa"/>
            <w:vAlign w:val="center"/>
            <w:hideMark/>
          </w:tcPr>
          <w:p w14:paraId="27FAD8B0" w14:textId="1A097390"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Здравоохранение</w:t>
            </w:r>
          </w:p>
        </w:tc>
        <w:tc>
          <w:tcPr>
            <w:tcW w:w="964" w:type="dxa"/>
            <w:noWrap/>
            <w:vAlign w:val="bottom"/>
            <w:hideMark/>
          </w:tcPr>
          <w:p w14:paraId="5D57A7CF"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6CDA22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9D309A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026818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0439F1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3AEBA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870403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55C34E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D66613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BACC9B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92A028D" w14:textId="77777777" w:rsidTr="00AF0C7D">
        <w:trPr>
          <w:trHeight w:val="480"/>
        </w:trPr>
        <w:tc>
          <w:tcPr>
            <w:tcW w:w="5211" w:type="dxa"/>
            <w:vAlign w:val="center"/>
            <w:hideMark/>
          </w:tcPr>
          <w:p w14:paraId="7A857556"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лечебно-профилактических организаций, шт.</w:t>
            </w:r>
          </w:p>
        </w:tc>
        <w:tc>
          <w:tcPr>
            <w:tcW w:w="964" w:type="dxa"/>
            <w:vAlign w:val="center"/>
            <w:hideMark/>
          </w:tcPr>
          <w:p w14:paraId="6CF36FC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521347B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48B2C9B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0DF0441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557140C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74CF205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49192BE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65B55B6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7981A57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7DB58E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r>
      <w:tr w:rsidR="003245F3" w:rsidRPr="008B43EF" w14:paraId="71470016" w14:textId="77777777" w:rsidTr="00AF0C7D">
        <w:trPr>
          <w:trHeight w:val="510"/>
        </w:trPr>
        <w:tc>
          <w:tcPr>
            <w:tcW w:w="5211" w:type="dxa"/>
            <w:vAlign w:val="center"/>
            <w:hideMark/>
          </w:tcPr>
          <w:p w14:paraId="1BB09A8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обеспеченности населения врачами всех специальностей, на 10 тыс. населения</w:t>
            </w:r>
          </w:p>
        </w:tc>
        <w:tc>
          <w:tcPr>
            <w:tcW w:w="964" w:type="dxa"/>
            <w:vAlign w:val="center"/>
            <w:hideMark/>
          </w:tcPr>
          <w:p w14:paraId="612566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23,8</w:t>
            </w:r>
          </w:p>
        </w:tc>
        <w:tc>
          <w:tcPr>
            <w:tcW w:w="964" w:type="dxa"/>
            <w:vAlign w:val="center"/>
            <w:hideMark/>
          </w:tcPr>
          <w:p w14:paraId="72D1192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23,1</w:t>
            </w:r>
          </w:p>
        </w:tc>
        <w:tc>
          <w:tcPr>
            <w:tcW w:w="964" w:type="dxa"/>
            <w:vAlign w:val="center"/>
            <w:hideMark/>
          </w:tcPr>
          <w:p w14:paraId="5ABE5D2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23,1</w:t>
            </w:r>
          </w:p>
        </w:tc>
        <w:tc>
          <w:tcPr>
            <w:tcW w:w="964" w:type="dxa"/>
            <w:vAlign w:val="center"/>
            <w:hideMark/>
          </w:tcPr>
          <w:p w14:paraId="5407C0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23,5</w:t>
            </w:r>
          </w:p>
        </w:tc>
        <w:tc>
          <w:tcPr>
            <w:tcW w:w="964" w:type="dxa"/>
            <w:vAlign w:val="center"/>
            <w:hideMark/>
          </w:tcPr>
          <w:p w14:paraId="48688FA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23,8</w:t>
            </w:r>
          </w:p>
        </w:tc>
        <w:tc>
          <w:tcPr>
            <w:tcW w:w="964" w:type="dxa"/>
            <w:vAlign w:val="center"/>
            <w:hideMark/>
          </w:tcPr>
          <w:p w14:paraId="6E5CD3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24,2</w:t>
            </w:r>
          </w:p>
        </w:tc>
        <w:tc>
          <w:tcPr>
            <w:tcW w:w="964" w:type="dxa"/>
            <w:vAlign w:val="center"/>
            <w:hideMark/>
          </w:tcPr>
          <w:p w14:paraId="7A3A795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24,6</w:t>
            </w:r>
          </w:p>
        </w:tc>
        <w:tc>
          <w:tcPr>
            <w:tcW w:w="964" w:type="dxa"/>
            <w:vAlign w:val="center"/>
            <w:hideMark/>
          </w:tcPr>
          <w:p w14:paraId="304E0D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3D74031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26A70A6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r>
      <w:tr w:rsidR="003245F3" w:rsidRPr="008B43EF" w14:paraId="4D321924" w14:textId="77777777" w:rsidTr="00AF0C7D">
        <w:trPr>
          <w:trHeight w:val="495"/>
        </w:trPr>
        <w:tc>
          <w:tcPr>
            <w:tcW w:w="5211" w:type="dxa"/>
            <w:vAlign w:val="center"/>
            <w:hideMark/>
          </w:tcPr>
          <w:p w14:paraId="4BDB30B2"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обеспеченности населения средним медицинским персоналом, на 10 тыс. населения</w:t>
            </w:r>
          </w:p>
        </w:tc>
        <w:tc>
          <w:tcPr>
            <w:tcW w:w="964" w:type="dxa"/>
            <w:vAlign w:val="center"/>
            <w:hideMark/>
          </w:tcPr>
          <w:p w14:paraId="32E7FB4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99,8</w:t>
            </w:r>
          </w:p>
        </w:tc>
        <w:tc>
          <w:tcPr>
            <w:tcW w:w="964" w:type="dxa"/>
            <w:vAlign w:val="center"/>
            <w:hideMark/>
          </w:tcPr>
          <w:p w14:paraId="08A07C4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101,2</w:t>
            </w:r>
          </w:p>
        </w:tc>
        <w:tc>
          <w:tcPr>
            <w:tcW w:w="964" w:type="dxa"/>
            <w:vAlign w:val="center"/>
            <w:hideMark/>
          </w:tcPr>
          <w:p w14:paraId="0FCBCE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101,1</w:t>
            </w:r>
          </w:p>
        </w:tc>
        <w:tc>
          <w:tcPr>
            <w:tcW w:w="964" w:type="dxa"/>
            <w:vAlign w:val="center"/>
            <w:hideMark/>
          </w:tcPr>
          <w:p w14:paraId="18B0E11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101,1</w:t>
            </w:r>
          </w:p>
        </w:tc>
        <w:tc>
          <w:tcPr>
            <w:tcW w:w="964" w:type="dxa"/>
            <w:vAlign w:val="center"/>
            <w:hideMark/>
          </w:tcPr>
          <w:p w14:paraId="54B84CA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101,1</w:t>
            </w:r>
          </w:p>
        </w:tc>
        <w:tc>
          <w:tcPr>
            <w:tcW w:w="964" w:type="dxa"/>
            <w:vAlign w:val="center"/>
            <w:hideMark/>
          </w:tcPr>
          <w:p w14:paraId="3D60A07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101,0</w:t>
            </w:r>
          </w:p>
        </w:tc>
        <w:tc>
          <w:tcPr>
            <w:tcW w:w="964" w:type="dxa"/>
            <w:vAlign w:val="center"/>
            <w:hideMark/>
          </w:tcPr>
          <w:p w14:paraId="3EF7F4B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101,5</w:t>
            </w:r>
          </w:p>
        </w:tc>
        <w:tc>
          <w:tcPr>
            <w:tcW w:w="964" w:type="dxa"/>
            <w:vAlign w:val="center"/>
            <w:hideMark/>
          </w:tcPr>
          <w:p w14:paraId="4974701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101,9</w:t>
            </w:r>
          </w:p>
        </w:tc>
        <w:tc>
          <w:tcPr>
            <w:tcW w:w="964" w:type="dxa"/>
            <w:vAlign w:val="center"/>
            <w:hideMark/>
          </w:tcPr>
          <w:p w14:paraId="12FC169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101,9</w:t>
            </w:r>
          </w:p>
        </w:tc>
        <w:tc>
          <w:tcPr>
            <w:tcW w:w="964" w:type="dxa"/>
            <w:vAlign w:val="center"/>
            <w:hideMark/>
          </w:tcPr>
          <w:p w14:paraId="6BFC681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101,9</w:t>
            </w:r>
          </w:p>
        </w:tc>
      </w:tr>
      <w:tr w:rsidR="003245F3" w:rsidRPr="008B43EF" w14:paraId="3F84FF26" w14:textId="77777777" w:rsidTr="00AF0C7D">
        <w:trPr>
          <w:trHeight w:val="255"/>
        </w:trPr>
        <w:tc>
          <w:tcPr>
            <w:tcW w:w="5211" w:type="dxa"/>
            <w:vAlign w:val="center"/>
            <w:hideMark/>
          </w:tcPr>
          <w:p w14:paraId="15FB4B6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Заболеваемость на 100 тыс. населения</w:t>
            </w:r>
          </w:p>
        </w:tc>
        <w:tc>
          <w:tcPr>
            <w:tcW w:w="964" w:type="dxa"/>
            <w:vAlign w:val="center"/>
            <w:hideMark/>
          </w:tcPr>
          <w:p w14:paraId="64877EC9"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55 453</w:t>
            </w:r>
          </w:p>
        </w:tc>
        <w:tc>
          <w:tcPr>
            <w:tcW w:w="964" w:type="dxa"/>
            <w:vAlign w:val="center"/>
            <w:hideMark/>
          </w:tcPr>
          <w:p w14:paraId="3D17C7DA"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45 697</w:t>
            </w:r>
          </w:p>
        </w:tc>
        <w:tc>
          <w:tcPr>
            <w:tcW w:w="964" w:type="dxa"/>
            <w:vAlign w:val="center"/>
            <w:hideMark/>
          </w:tcPr>
          <w:p w14:paraId="545AC013"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43 273</w:t>
            </w:r>
          </w:p>
        </w:tc>
        <w:tc>
          <w:tcPr>
            <w:tcW w:w="964" w:type="dxa"/>
            <w:vAlign w:val="center"/>
            <w:hideMark/>
          </w:tcPr>
          <w:p w14:paraId="3887767D"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40 977</w:t>
            </w:r>
          </w:p>
        </w:tc>
        <w:tc>
          <w:tcPr>
            <w:tcW w:w="964" w:type="dxa"/>
            <w:vAlign w:val="center"/>
            <w:hideMark/>
          </w:tcPr>
          <w:p w14:paraId="3FD96E3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38 803</w:t>
            </w:r>
          </w:p>
        </w:tc>
        <w:tc>
          <w:tcPr>
            <w:tcW w:w="964" w:type="dxa"/>
            <w:vAlign w:val="center"/>
            <w:hideMark/>
          </w:tcPr>
          <w:p w14:paraId="13669897"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36 745</w:t>
            </w:r>
          </w:p>
        </w:tc>
        <w:tc>
          <w:tcPr>
            <w:tcW w:w="964" w:type="dxa"/>
            <w:vAlign w:val="center"/>
            <w:hideMark/>
          </w:tcPr>
          <w:p w14:paraId="61F89373"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34 796</w:t>
            </w:r>
          </w:p>
        </w:tc>
        <w:tc>
          <w:tcPr>
            <w:tcW w:w="964" w:type="dxa"/>
            <w:vAlign w:val="center"/>
            <w:hideMark/>
          </w:tcPr>
          <w:p w14:paraId="183D7E44"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32 950</w:t>
            </w:r>
          </w:p>
        </w:tc>
        <w:tc>
          <w:tcPr>
            <w:tcW w:w="964" w:type="dxa"/>
            <w:vAlign w:val="center"/>
            <w:hideMark/>
          </w:tcPr>
          <w:p w14:paraId="0A21C83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32 620</w:t>
            </w:r>
          </w:p>
        </w:tc>
        <w:tc>
          <w:tcPr>
            <w:tcW w:w="964" w:type="dxa"/>
            <w:vAlign w:val="center"/>
            <w:hideMark/>
          </w:tcPr>
          <w:p w14:paraId="4D0B248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32 294</w:t>
            </w:r>
          </w:p>
        </w:tc>
      </w:tr>
      <w:tr w:rsidR="003245F3" w:rsidRPr="008B43EF" w14:paraId="50E35161" w14:textId="77777777" w:rsidTr="00AF0C7D">
        <w:trPr>
          <w:trHeight w:val="510"/>
        </w:trPr>
        <w:tc>
          <w:tcPr>
            <w:tcW w:w="5211" w:type="dxa"/>
            <w:vAlign w:val="center"/>
            <w:hideMark/>
          </w:tcPr>
          <w:p w14:paraId="6C3D1FCE"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Наличие дефицита квартир для медицинского персонала</w:t>
            </w:r>
          </w:p>
        </w:tc>
        <w:tc>
          <w:tcPr>
            <w:tcW w:w="964" w:type="dxa"/>
            <w:vAlign w:val="center"/>
            <w:hideMark/>
          </w:tcPr>
          <w:p w14:paraId="7FFA1B3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38F3171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60C904C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1AC8133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37</w:t>
            </w:r>
          </w:p>
        </w:tc>
        <w:tc>
          <w:tcPr>
            <w:tcW w:w="964" w:type="dxa"/>
            <w:vAlign w:val="center"/>
            <w:hideMark/>
          </w:tcPr>
          <w:p w14:paraId="0895FA2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7CAB57F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33</w:t>
            </w:r>
          </w:p>
        </w:tc>
        <w:tc>
          <w:tcPr>
            <w:tcW w:w="964" w:type="dxa"/>
            <w:vAlign w:val="center"/>
            <w:hideMark/>
          </w:tcPr>
          <w:p w14:paraId="545B04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42C9D93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549E8D2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w:t>
            </w:r>
          </w:p>
        </w:tc>
        <w:tc>
          <w:tcPr>
            <w:tcW w:w="964" w:type="dxa"/>
            <w:vAlign w:val="center"/>
            <w:hideMark/>
          </w:tcPr>
          <w:p w14:paraId="61994B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r>
      <w:tr w:rsidR="003245F3" w:rsidRPr="008B43EF" w14:paraId="469BD579" w14:textId="77777777" w:rsidTr="00AF0C7D">
        <w:trPr>
          <w:trHeight w:val="255"/>
        </w:trPr>
        <w:tc>
          <w:tcPr>
            <w:tcW w:w="5211" w:type="dxa"/>
            <w:vAlign w:val="center"/>
            <w:hideMark/>
          </w:tcPr>
          <w:p w14:paraId="3BB5D8C5" w14:textId="2059B0DD"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Образование</w:t>
            </w:r>
          </w:p>
        </w:tc>
        <w:tc>
          <w:tcPr>
            <w:tcW w:w="964" w:type="dxa"/>
            <w:noWrap/>
            <w:vAlign w:val="bottom"/>
            <w:hideMark/>
          </w:tcPr>
          <w:p w14:paraId="4A49D1EF"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D07ABE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A5A438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3DCD1D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96A98B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9728C1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A740FF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1953B8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519070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305E3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56EB49B" w14:textId="77777777" w:rsidTr="00AF0C7D">
        <w:trPr>
          <w:trHeight w:val="510"/>
        </w:trPr>
        <w:tc>
          <w:tcPr>
            <w:tcW w:w="5211" w:type="dxa"/>
            <w:vAlign w:val="center"/>
            <w:hideMark/>
          </w:tcPr>
          <w:p w14:paraId="63596D34"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t>Население, имеющее образование, в возрасте 15 лет и старше, чел.</w:t>
            </w:r>
          </w:p>
        </w:tc>
        <w:tc>
          <w:tcPr>
            <w:tcW w:w="964" w:type="dxa"/>
            <w:vAlign w:val="center"/>
            <w:hideMark/>
          </w:tcPr>
          <w:p w14:paraId="78BF53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15 313</w:t>
            </w:r>
          </w:p>
        </w:tc>
        <w:tc>
          <w:tcPr>
            <w:tcW w:w="964" w:type="dxa"/>
            <w:vAlign w:val="center"/>
            <w:hideMark/>
          </w:tcPr>
          <w:p w14:paraId="5EF19B1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14 508</w:t>
            </w:r>
          </w:p>
        </w:tc>
        <w:tc>
          <w:tcPr>
            <w:tcW w:w="964" w:type="dxa"/>
            <w:vAlign w:val="center"/>
            <w:hideMark/>
          </w:tcPr>
          <w:p w14:paraId="75D807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14 520</w:t>
            </w:r>
          </w:p>
        </w:tc>
        <w:tc>
          <w:tcPr>
            <w:tcW w:w="964" w:type="dxa"/>
            <w:vAlign w:val="center"/>
            <w:hideMark/>
          </w:tcPr>
          <w:p w14:paraId="7BB763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14 788</w:t>
            </w:r>
          </w:p>
        </w:tc>
        <w:tc>
          <w:tcPr>
            <w:tcW w:w="964" w:type="dxa"/>
            <w:vAlign w:val="center"/>
            <w:hideMark/>
          </w:tcPr>
          <w:p w14:paraId="455FEA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15 062</w:t>
            </w:r>
          </w:p>
        </w:tc>
        <w:tc>
          <w:tcPr>
            <w:tcW w:w="964" w:type="dxa"/>
            <w:vAlign w:val="center"/>
            <w:hideMark/>
          </w:tcPr>
          <w:p w14:paraId="0BB4F9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15 342</w:t>
            </w:r>
          </w:p>
        </w:tc>
        <w:tc>
          <w:tcPr>
            <w:tcW w:w="964" w:type="dxa"/>
            <w:vAlign w:val="center"/>
            <w:hideMark/>
          </w:tcPr>
          <w:p w14:paraId="38E05FF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15 628</w:t>
            </w:r>
          </w:p>
        </w:tc>
        <w:tc>
          <w:tcPr>
            <w:tcW w:w="964" w:type="dxa"/>
            <w:vAlign w:val="center"/>
            <w:hideMark/>
          </w:tcPr>
          <w:p w14:paraId="12CDE0B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15 920</w:t>
            </w:r>
          </w:p>
        </w:tc>
        <w:tc>
          <w:tcPr>
            <w:tcW w:w="964" w:type="dxa"/>
            <w:vAlign w:val="center"/>
            <w:hideMark/>
          </w:tcPr>
          <w:p w14:paraId="7F33AF5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17 806</w:t>
            </w:r>
          </w:p>
        </w:tc>
        <w:tc>
          <w:tcPr>
            <w:tcW w:w="964" w:type="dxa"/>
            <w:vAlign w:val="center"/>
            <w:hideMark/>
          </w:tcPr>
          <w:p w14:paraId="7CDA800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20 258</w:t>
            </w:r>
          </w:p>
        </w:tc>
      </w:tr>
      <w:tr w:rsidR="003245F3" w:rsidRPr="008B43EF" w14:paraId="787ED217" w14:textId="77777777" w:rsidTr="00AF0C7D">
        <w:trPr>
          <w:trHeight w:val="510"/>
        </w:trPr>
        <w:tc>
          <w:tcPr>
            <w:tcW w:w="5211" w:type="dxa"/>
            <w:vAlign w:val="center"/>
            <w:hideMark/>
          </w:tcPr>
          <w:p w14:paraId="63138855"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t>Доступность дошкольного образования для детей в возрастной группе от 1-6 лет</w:t>
            </w:r>
          </w:p>
        </w:tc>
        <w:tc>
          <w:tcPr>
            <w:tcW w:w="964" w:type="dxa"/>
            <w:vAlign w:val="center"/>
            <w:hideMark/>
          </w:tcPr>
          <w:p w14:paraId="7F61FF8A" w14:textId="159DCF7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D954917" w14:textId="5B3CA2F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321F038" w14:textId="5B0F0AD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809475F" w14:textId="14D1742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703D5BD" w14:textId="71214FA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292B7F6A" w14:textId="35D9333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04C3D17D" w14:textId="50627FB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74862ED" w14:textId="28EDC32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F0818FA" w14:textId="0CA40E1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4B32AD3" w14:textId="01398FA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6797BCF7" w14:textId="77777777" w:rsidTr="00AF0C7D">
        <w:trPr>
          <w:trHeight w:val="765"/>
        </w:trPr>
        <w:tc>
          <w:tcPr>
            <w:tcW w:w="5211" w:type="dxa"/>
            <w:vAlign w:val="center"/>
            <w:hideMark/>
          </w:tcPr>
          <w:p w14:paraId="344EBCB5"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lastRenderedPageBreak/>
              <w:t xml:space="preserve">Доля детей в возрасте от 5 до 18 лет, охваченных услугами в сфере дополнительного образования     </w:t>
            </w:r>
          </w:p>
        </w:tc>
        <w:tc>
          <w:tcPr>
            <w:tcW w:w="964" w:type="dxa"/>
            <w:vAlign w:val="center"/>
            <w:hideMark/>
          </w:tcPr>
          <w:p w14:paraId="4BAA4B7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87,5</w:t>
            </w:r>
          </w:p>
        </w:tc>
        <w:tc>
          <w:tcPr>
            <w:tcW w:w="964" w:type="dxa"/>
            <w:vAlign w:val="center"/>
            <w:hideMark/>
          </w:tcPr>
          <w:p w14:paraId="5F1CDFC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87,6</w:t>
            </w:r>
          </w:p>
        </w:tc>
        <w:tc>
          <w:tcPr>
            <w:tcW w:w="964" w:type="dxa"/>
            <w:vAlign w:val="center"/>
            <w:hideMark/>
          </w:tcPr>
          <w:p w14:paraId="71C2ACB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87,7</w:t>
            </w:r>
          </w:p>
        </w:tc>
        <w:tc>
          <w:tcPr>
            <w:tcW w:w="964" w:type="dxa"/>
            <w:vAlign w:val="center"/>
            <w:hideMark/>
          </w:tcPr>
          <w:p w14:paraId="5467C7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87,9</w:t>
            </w:r>
          </w:p>
        </w:tc>
        <w:tc>
          <w:tcPr>
            <w:tcW w:w="964" w:type="dxa"/>
            <w:vAlign w:val="center"/>
            <w:hideMark/>
          </w:tcPr>
          <w:p w14:paraId="2C58E6B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88,1</w:t>
            </w:r>
          </w:p>
        </w:tc>
        <w:tc>
          <w:tcPr>
            <w:tcW w:w="964" w:type="dxa"/>
            <w:vAlign w:val="center"/>
            <w:hideMark/>
          </w:tcPr>
          <w:p w14:paraId="699825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88,5</w:t>
            </w:r>
          </w:p>
        </w:tc>
        <w:tc>
          <w:tcPr>
            <w:tcW w:w="964" w:type="dxa"/>
            <w:vAlign w:val="center"/>
            <w:hideMark/>
          </w:tcPr>
          <w:p w14:paraId="0CD6B3E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88,7</w:t>
            </w:r>
          </w:p>
        </w:tc>
        <w:tc>
          <w:tcPr>
            <w:tcW w:w="964" w:type="dxa"/>
            <w:vAlign w:val="center"/>
            <w:hideMark/>
          </w:tcPr>
          <w:p w14:paraId="23C11B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w:t>
            </w:r>
          </w:p>
        </w:tc>
        <w:tc>
          <w:tcPr>
            <w:tcW w:w="964" w:type="dxa"/>
            <w:vAlign w:val="center"/>
            <w:hideMark/>
          </w:tcPr>
          <w:p w14:paraId="42407B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3EE162C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r>
      <w:tr w:rsidR="003245F3" w:rsidRPr="008B43EF" w14:paraId="62E70581" w14:textId="77777777" w:rsidTr="00AF0C7D">
        <w:trPr>
          <w:trHeight w:val="510"/>
        </w:trPr>
        <w:tc>
          <w:tcPr>
            <w:tcW w:w="5211" w:type="dxa"/>
            <w:vAlign w:val="center"/>
            <w:hideMark/>
          </w:tcPr>
          <w:p w14:paraId="43394AEA"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t>Оснащение компьютерной техникой и высокоскоростным интернетом</w:t>
            </w:r>
          </w:p>
        </w:tc>
        <w:tc>
          <w:tcPr>
            <w:tcW w:w="964" w:type="dxa"/>
            <w:vAlign w:val="center"/>
            <w:hideMark/>
          </w:tcPr>
          <w:p w14:paraId="07FBBE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5FBB0BD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25C285AF" w14:textId="1C637CD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28F5C19" w14:textId="5F646DC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0CCF689" w14:textId="46CDB1A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21ABC3D" w14:textId="30931F4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26B43B2A" w14:textId="41F8A9D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B4E8D47" w14:textId="2E06CBA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F8EC086" w14:textId="3528E07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27CA587" w14:textId="46B5C83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32543F4E" w14:textId="77777777" w:rsidTr="00AF0C7D">
        <w:trPr>
          <w:trHeight w:val="255"/>
        </w:trPr>
        <w:tc>
          <w:tcPr>
            <w:tcW w:w="5211" w:type="dxa"/>
            <w:vAlign w:val="center"/>
            <w:hideMark/>
          </w:tcPr>
          <w:p w14:paraId="53CB216B" w14:textId="15B3BDD6"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Культура</w:t>
            </w:r>
          </w:p>
        </w:tc>
        <w:tc>
          <w:tcPr>
            <w:tcW w:w="964" w:type="dxa"/>
            <w:noWrap/>
            <w:vAlign w:val="bottom"/>
            <w:hideMark/>
          </w:tcPr>
          <w:p w14:paraId="32CDF3DE"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211580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E69D55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D2B10B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82C7A8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66065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0DAA9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5565C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2F3D5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F50302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9F9550C" w14:textId="77777777" w:rsidTr="00AF0C7D">
        <w:trPr>
          <w:trHeight w:val="255"/>
        </w:trPr>
        <w:tc>
          <w:tcPr>
            <w:tcW w:w="5211" w:type="dxa"/>
            <w:vAlign w:val="center"/>
            <w:hideMark/>
          </w:tcPr>
          <w:p w14:paraId="650D7437"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Обеспеченность учреждениями культуры:</w:t>
            </w:r>
          </w:p>
        </w:tc>
        <w:tc>
          <w:tcPr>
            <w:tcW w:w="964" w:type="dxa"/>
            <w:vAlign w:val="center"/>
            <w:hideMark/>
          </w:tcPr>
          <w:p w14:paraId="50305CD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6A675F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AD7F88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6A66A01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7E19A4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38D6D0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3FC83F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95EA69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F29DA3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73A5C81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r>
      <w:tr w:rsidR="003245F3" w:rsidRPr="008B43EF" w14:paraId="37ED6C2F" w14:textId="77777777" w:rsidTr="00AF0C7D">
        <w:trPr>
          <w:trHeight w:val="255"/>
        </w:trPr>
        <w:tc>
          <w:tcPr>
            <w:tcW w:w="5211" w:type="dxa"/>
            <w:vAlign w:val="center"/>
            <w:hideMark/>
          </w:tcPr>
          <w:p w14:paraId="2D40869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Общедоступные библиотеки</w:t>
            </w:r>
          </w:p>
        </w:tc>
        <w:tc>
          <w:tcPr>
            <w:tcW w:w="964" w:type="dxa"/>
            <w:vAlign w:val="center"/>
            <w:hideMark/>
          </w:tcPr>
          <w:p w14:paraId="1F7882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6D290BC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5AB635F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1B41796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39DA7BF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0DD2AAF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65F69A3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4086A5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08793CC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2E1D5FB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r>
      <w:tr w:rsidR="003245F3" w:rsidRPr="008B43EF" w14:paraId="455E582E" w14:textId="77777777" w:rsidTr="00AF0C7D">
        <w:trPr>
          <w:trHeight w:val="255"/>
        </w:trPr>
        <w:tc>
          <w:tcPr>
            <w:tcW w:w="5211" w:type="dxa"/>
            <w:vAlign w:val="center"/>
            <w:hideMark/>
          </w:tcPr>
          <w:p w14:paraId="2A5C2137"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Учреждения культурно-досугового типа</w:t>
            </w:r>
          </w:p>
        </w:tc>
        <w:tc>
          <w:tcPr>
            <w:tcW w:w="964" w:type="dxa"/>
            <w:vAlign w:val="center"/>
            <w:hideMark/>
          </w:tcPr>
          <w:p w14:paraId="2B7302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7626CE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34</w:t>
            </w:r>
          </w:p>
        </w:tc>
        <w:tc>
          <w:tcPr>
            <w:tcW w:w="964" w:type="dxa"/>
            <w:vAlign w:val="center"/>
            <w:hideMark/>
          </w:tcPr>
          <w:p w14:paraId="49BFF0F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34</w:t>
            </w:r>
          </w:p>
        </w:tc>
        <w:tc>
          <w:tcPr>
            <w:tcW w:w="964" w:type="dxa"/>
            <w:vAlign w:val="center"/>
            <w:hideMark/>
          </w:tcPr>
          <w:p w14:paraId="638CB13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277751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36</w:t>
            </w:r>
          </w:p>
        </w:tc>
        <w:tc>
          <w:tcPr>
            <w:tcW w:w="964" w:type="dxa"/>
            <w:vAlign w:val="center"/>
            <w:hideMark/>
          </w:tcPr>
          <w:p w14:paraId="27755FB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37</w:t>
            </w:r>
          </w:p>
        </w:tc>
        <w:tc>
          <w:tcPr>
            <w:tcW w:w="964" w:type="dxa"/>
            <w:vAlign w:val="center"/>
            <w:hideMark/>
          </w:tcPr>
          <w:p w14:paraId="5CE5CA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w:t>
            </w:r>
          </w:p>
        </w:tc>
        <w:tc>
          <w:tcPr>
            <w:tcW w:w="964" w:type="dxa"/>
            <w:vAlign w:val="center"/>
            <w:hideMark/>
          </w:tcPr>
          <w:p w14:paraId="768E7EC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53A288D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w:t>
            </w:r>
          </w:p>
        </w:tc>
        <w:tc>
          <w:tcPr>
            <w:tcW w:w="964" w:type="dxa"/>
            <w:vAlign w:val="center"/>
            <w:hideMark/>
          </w:tcPr>
          <w:p w14:paraId="1D684C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w:t>
            </w:r>
          </w:p>
        </w:tc>
      </w:tr>
      <w:tr w:rsidR="003245F3" w:rsidRPr="008B43EF" w14:paraId="499EE696" w14:textId="77777777" w:rsidTr="00AF0C7D">
        <w:trPr>
          <w:trHeight w:val="255"/>
        </w:trPr>
        <w:tc>
          <w:tcPr>
            <w:tcW w:w="5211" w:type="dxa"/>
            <w:vAlign w:val="center"/>
            <w:hideMark/>
          </w:tcPr>
          <w:p w14:paraId="4F69C77C"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Музеи</w:t>
            </w:r>
          </w:p>
        </w:tc>
        <w:tc>
          <w:tcPr>
            <w:tcW w:w="964" w:type="dxa"/>
            <w:vAlign w:val="center"/>
            <w:hideMark/>
          </w:tcPr>
          <w:p w14:paraId="2816B3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p>
        </w:tc>
        <w:tc>
          <w:tcPr>
            <w:tcW w:w="964" w:type="dxa"/>
            <w:vAlign w:val="center"/>
            <w:hideMark/>
          </w:tcPr>
          <w:p w14:paraId="09F775E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w:t>
            </w:r>
          </w:p>
        </w:tc>
        <w:tc>
          <w:tcPr>
            <w:tcW w:w="964" w:type="dxa"/>
            <w:vAlign w:val="center"/>
            <w:hideMark/>
          </w:tcPr>
          <w:p w14:paraId="7571C22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w:t>
            </w:r>
          </w:p>
        </w:tc>
        <w:tc>
          <w:tcPr>
            <w:tcW w:w="964" w:type="dxa"/>
            <w:vAlign w:val="center"/>
            <w:hideMark/>
          </w:tcPr>
          <w:p w14:paraId="2833343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w:t>
            </w:r>
          </w:p>
        </w:tc>
        <w:tc>
          <w:tcPr>
            <w:tcW w:w="964" w:type="dxa"/>
            <w:vAlign w:val="center"/>
            <w:hideMark/>
          </w:tcPr>
          <w:p w14:paraId="4F66927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2D0DEE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0A8EBC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20E1B99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0E9A8A5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59B9D7F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r>
      <w:tr w:rsidR="003245F3" w:rsidRPr="008B43EF" w14:paraId="15446D79" w14:textId="77777777" w:rsidTr="00AF0C7D">
        <w:trPr>
          <w:trHeight w:val="510"/>
        </w:trPr>
        <w:tc>
          <w:tcPr>
            <w:tcW w:w="5211" w:type="dxa"/>
            <w:vAlign w:val="center"/>
            <w:hideMark/>
          </w:tcPr>
          <w:p w14:paraId="7000E9BF"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посещений культурно-досуговых учреждений в год на 1 жителя</w:t>
            </w:r>
          </w:p>
        </w:tc>
        <w:tc>
          <w:tcPr>
            <w:tcW w:w="964" w:type="dxa"/>
            <w:vAlign w:val="center"/>
            <w:hideMark/>
          </w:tcPr>
          <w:p w14:paraId="6E143BB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1944F5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w:t>
            </w:r>
          </w:p>
        </w:tc>
        <w:tc>
          <w:tcPr>
            <w:tcW w:w="964" w:type="dxa"/>
            <w:vAlign w:val="center"/>
            <w:hideMark/>
          </w:tcPr>
          <w:p w14:paraId="0598F3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w:t>
            </w:r>
          </w:p>
        </w:tc>
        <w:tc>
          <w:tcPr>
            <w:tcW w:w="964" w:type="dxa"/>
            <w:vAlign w:val="center"/>
            <w:hideMark/>
          </w:tcPr>
          <w:p w14:paraId="57B9DC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104883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48EAA96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6D71F30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4785B4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33</w:t>
            </w:r>
          </w:p>
        </w:tc>
        <w:tc>
          <w:tcPr>
            <w:tcW w:w="964" w:type="dxa"/>
            <w:vAlign w:val="center"/>
            <w:hideMark/>
          </w:tcPr>
          <w:p w14:paraId="6F7AD05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w:t>
            </w:r>
          </w:p>
        </w:tc>
        <w:tc>
          <w:tcPr>
            <w:tcW w:w="964" w:type="dxa"/>
            <w:vAlign w:val="center"/>
            <w:hideMark/>
          </w:tcPr>
          <w:p w14:paraId="5596CD0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w:t>
            </w:r>
          </w:p>
        </w:tc>
      </w:tr>
      <w:tr w:rsidR="003245F3" w:rsidRPr="008B43EF" w14:paraId="3E1DE724" w14:textId="77777777" w:rsidTr="00AF0C7D">
        <w:trPr>
          <w:trHeight w:val="255"/>
        </w:trPr>
        <w:tc>
          <w:tcPr>
            <w:tcW w:w="5211" w:type="dxa"/>
            <w:vAlign w:val="center"/>
            <w:hideMark/>
          </w:tcPr>
          <w:p w14:paraId="7D286BF5" w14:textId="46508DB2"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Молодежная политика и добровольчество</w:t>
            </w:r>
          </w:p>
        </w:tc>
        <w:tc>
          <w:tcPr>
            <w:tcW w:w="964" w:type="dxa"/>
            <w:noWrap/>
            <w:vAlign w:val="bottom"/>
            <w:hideMark/>
          </w:tcPr>
          <w:p w14:paraId="12C28E44"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CD88EB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AE7A4F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3AFC70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973660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B1F135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23675F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E58010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2D7A1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8B2601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10EC1CC" w14:textId="77777777" w:rsidTr="00AF0C7D">
        <w:trPr>
          <w:trHeight w:val="255"/>
        </w:trPr>
        <w:tc>
          <w:tcPr>
            <w:tcW w:w="5211" w:type="dxa"/>
            <w:vAlign w:val="center"/>
            <w:hideMark/>
          </w:tcPr>
          <w:p w14:paraId="1C39292C"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молодых семей</w:t>
            </w:r>
          </w:p>
        </w:tc>
        <w:tc>
          <w:tcPr>
            <w:tcW w:w="964" w:type="dxa"/>
            <w:vAlign w:val="center"/>
            <w:hideMark/>
          </w:tcPr>
          <w:p w14:paraId="57ED2F5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919</w:t>
            </w:r>
          </w:p>
        </w:tc>
        <w:tc>
          <w:tcPr>
            <w:tcW w:w="964" w:type="dxa"/>
            <w:vAlign w:val="center"/>
            <w:hideMark/>
          </w:tcPr>
          <w:p w14:paraId="413DD2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836</w:t>
            </w:r>
          </w:p>
        </w:tc>
        <w:tc>
          <w:tcPr>
            <w:tcW w:w="964" w:type="dxa"/>
            <w:vAlign w:val="center"/>
            <w:hideMark/>
          </w:tcPr>
          <w:p w14:paraId="7BC083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878</w:t>
            </w:r>
          </w:p>
        </w:tc>
        <w:tc>
          <w:tcPr>
            <w:tcW w:w="964" w:type="dxa"/>
            <w:vAlign w:val="center"/>
            <w:hideMark/>
          </w:tcPr>
          <w:p w14:paraId="2374AA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882</w:t>
            </w:r>
          </w:p>
        </w:tc>
        <w:tc>
          <w:tcPr>
            <w:tcW w:w="964" w:type="dxa"/>
            <w:vAlign w:val="center"/>
            <w:hideMark/>
          </w:tcPr>
          <w:p w14:paraId="4DCBBA9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887</w:t>
            </w:r>
          </w:p>
        </w:tc>
        <w:tc>
          <w:tcPr>
            <w:tcW w:w="964" w:type="dxa"/>
            <w:vAlign w:val="center"/>
            <w:hideMark/>
          </w:tcPr>
          <w:p w14:paraId="1BC16E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892</w:t>
            </w:r>
          </w:p>
        </w:tc>
        <w:tc>
          <w:tcPr>
            <w:tcW w:w="964" w:type="dxa"/>
            <w:vAlign w:val="center"/>
            <w:hideMark/>
          </w:tcPr>
          <w:p w14:paraId="66B9CB5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898</w:t>
            </w:r>
          </w:p>
        </w:tc>
        <w:tc>
          <w:tcPr>
            <w:tcW w:w="964" w:type="dxa"/>
            <w:vAlign w:val="center"/>
            <w:hideMark/>
          </w:tcPr>
          <w:p w14:paraId="00BABF7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903</w:t>
            </w:r>
          </w:p>
        </w:tc>
        <w:tc>
          <w:tcPr>
            <w:tcW w:w="964" w:type="dxa"/>
            <w:vAlign w:val="center"/>
            <w:hideMark/>
          </w:tcPr>
          <w:p w14:paraId="174F2F0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987</w:t>
            </w:r>
          </w:p>
        </w:tc>
        <w:tc>
          <w:tcPr>
            <w:tcW w:w="964" w:type="dxa"/>
            <w:vAlign w:val="center"/>
            <w:hideMark/>
          </w:tcPr>
          <w:p w14:paraId="53CC561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1096</w:t>
            </w:r>
          </w:p>
        </w:tc>
      </w:tr>
      <w:tr w:rsidR="003245F3" w:rsidRPr="008B43EF" w14:paraId="2CDDF21C" w14:textId="77777777" w:rsidTr="00AF0C7D">
        <w:trPr>
          <w:trHeight w:val="765"/>
        </w:trPr>
        <w:tc>
          <w:tcPr>
            <w:tcW w:w="5211" w:type="dxa"/>
            <w:vAlign w:val="center"/>
            <w:hideMark/>
          </w:tcPr>
          <w:p w14:paraId="0E2D9BC2"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молодых людей, задействованных в мероприятиях по вовлечению в творческую деятельность</w:t>
            </w:r>
          </w:p>
        </w:tc>
        <w:tc>
          <w:tcPr>
            <w:tcW w:w="964" w:type="dxa"/>
            <w:vAlign w:val="center"/>
            <w:hideMark/>
          </w:tcPr>
          <w:p w14:paraId="06BD237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21074D3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302A633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2 290</w:t>
            </w:r>
          </w:p>
        </w:tc>
        <w:tc>
          <w:tcPr>
            <w:tcW w:w="964" w:type="dxa"/>
            <w:vAlign w:val="center"/>
            <w:hideMark/>
          </w:tcPr>
          <w:p w14:paraId="652E0BB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2 590</w:t>
            </w:r>
          </w:p>
        </w:tc>
        <w:tc>
          <w:tcPr>
            <w:tcW w:w="964" w:type="dxa"/>
            <w:vAlign w:val="center"/>
            <w:hideMark/>
          </w:tcPr>
          <w:p w14:paraId="3283CB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2 893</w:t>
            </w:r>
          </w:p>
        </w:tc>
        <w:tc>
          <w:tcPr>
            <w:tcW w:w="964" w:type="dxa"/>
            <w:vAlign w:val="center"/>
            <w:hideMark/>
          </w:tcPr>
          <w:p w14:paraId="05223EC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3 201</w:t>
            </w:r>
          </w:p>
        </w:tc>
        <w:tc>
          <w:tcPr>
            <w:tcW w:w="964" w:type="dxa"/>
            <w:vAlign w:val="center"/>
            <w:hideMark/>
          </w:tcPr>
          <w:p w14:paraId="0DCDF20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3 512</w:t>
            </w:r>
          </w:p>
        </w:tc>
        <w:tc>
          <w:tcPr>
            <w:tcW w:w="964" w:type="dxa"/>
            <w:vAlign w:val="center"/>
            <w:hideMark/>
          </w:tcPr>
          <w:p w14:paraId="30CB3C8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3 828</w:t>
            </w:r>
          </w:p>
        </w:tc>
        <w:tc>
          <w:tcPr>
            <w:tcW w:w="964" w:type="dxa"/>
            <w:vAlign w:val="center"/>
            <w:hideMark/>
          </w:tcPr>
          <w:p w14:paraId="7FDCF6A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4 505</w:t>
            </w:r>
          </w:p>
        </w:tc>
        <w:tc>
          <w:tcPr>
            <w:tcW w:w="964" w:type="dxa"/>
            <w:vAlign w:val="center"/>
            <w:hideMark/>
          </w:tcPr>
          <w:p w14:paraId="5AEF640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5 005</w:t>
            </w:r>
          </w:p>
        </w:tc>
      </w:tr>
      <w:tr w:rsidR="003245F3" w:rsidRPr="008B43EF" w14:paraId="579AAB67" w14:textId="77777777" w:rsidTr="00AF0C7D">
        <w:trPr>
          <w:trHeight w:val="510"/>
        </w:trPr>
        <w:tc>
          <w:tcPr>
            <w:tcW w:w="5211" w:type="dxa"/>
            <w:vAlign w:val="center"/>
            <w:hideMark/>
          </w:tcPr>
          <w:p w14:paraId="599DD62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граждан, вовлеченных в добровольную волонтерскую деятельность</w:t>
            </w:r>
          </w:p>
        </w:tc>
        <w:tc>
          <w:tcPr>
            <w:tcW w:w="964" w:type="dxa"/>
            <w:vAlign w:val="center"/>
            <w:hideMark/>
          </w:tcPr>
          <w:p w14:paraId="172DF9B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2 690</w:t>
            </w:r>
          </w:p>
        </w:tc>
        <w:tc>
          <w:tcPr>
            <w:tcW w:w="964" w:type="dxa"/>
            <w:vAlign w:val="center"/>
            <w:hideMark/>
          </w:tcPr>
          <w:p w14:paraId="59D220B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2 862</w:t>
            </w:r>
          </w:p>
        </w:tc>
        <w:tc>
          <w:tcPr>
            <w:tcW w:w="964" w:type="dxa"/>
            <w:vAlign w:val="center"/>
            <w:hideMark/>
          </w:tcPr>
          <w:p w14:paraId="6D3D3B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2 996</w:t>
            </w:r>
          </w:p>
        </w:tc>
        <w:tc>
          <w:tcPr>
            <w:tcW w:w="964" w:type="dxa"/>
            <w:vAlign w:val="center"/>
            <w:hideMark/>
          </w:tcPr>
          <w:p w14:paraId="611FD05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3 031</w:t>
            </w:r>
          </w:p>
        </w:tc>
        <w:tc>
          <w:tcPr>
            <w:tcW w:w="964" w:type="dxa"/>
            <w:vAlign w:val="center"/>
            <w:hideMark/>
          </w:tcPr>
          <w:p w14:paraId="1C87D6B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3 067</w:t>
            </w:r>
          </w:p>
        </w:tc>
        <w:tc>
          <w:tcPr>
            <w:tcW w:w="964" w:type="dxa"/>
            <w:vAlign w:val="center"/>
            <w:hideMark/>
          </w:tcPr>
          <w:p w14:paraId="22443C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3 104</w:t>
            </w:r>
          </w:p>
        </w:tc>
        <w:tc>
          <w:tcPr>
            <w:tcW w:w="964" w:type="dxa"/>
            <w:vAlign w:val="center"/>
            <w:hideMark/>
          </w:tcPr>
          <w:p w14:paraId="2ED708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3 142</w:t>
            </w:r>
          </w:p>
        </w:tc>
        <w:tc>
          <w:tcPr>
            <w:tcW w:w="964" w:type="dxa"/>
            <w:vAlign w:val="center"/>
            <w:hideMark/>
          </w:tcPr>
          <w:p w14:paraId="0A5F24A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3 181</w:t>
            </w:r>
          </w:p>
        </w:tc>
        <w:tc>
          <w:tcPr>
            <w:tcW w:w="964" w:type="dxa"/>
            <w:vAlign w:val="center"/>
            <w:hideMark/>
          </w:tcPr>
          <w:p w14:paraId="7F0D74D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4 291</w:t>
            </w:r>
          </w:p>
        </w:tc>
        <w:tc>
          <w:tcPr>
            <w:tcW w:w="964" w:type="dxa"/>
            <w:vAlign w:val="center"/>
            <w:hideMark/>
          </w:tcPr>
          <w:p w14:paraId="4247CD4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5 958</w:t>
            </w:r>
          </w:p>
        </w:tc>
      </w:tr>
      <w:tr w:rsidR="003245F3" w:rsidRPr="008B43EF" w14:paraId="3AE495F9" w14:textId="77777777" w:rsidTr="00AF0C7D">
        <w:trPr>
          <w:trHeight w:val="255"/>
        </w:trPr>
        <w:tc>
          <w:tcPr>
            <w:tcW w:w="5211" w:type="dxa"/>
            <w:vAlign w:val="center"/>
            <w:hideMark/>
          </w:tcPr>
          <w:p w14:paraId="63AE785D" w14:textId="3CD62246"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Рынок труда</w:t>
            </w:r>
          </w:p>
        </w:tc>
        <w:tc>
          <w:tcPr>
            <w:tcW w:w="964" w:type="dxa"/>
            <w:noWrap/>
            <w:vAlign w:val="bottom"/>
            <w:hideMark/>
          </w:tcPr>
          <w:p w14:paraId="374C81D8"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D1E113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586307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7FEDAE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72122F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D4837E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695534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9A9047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41D271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D72744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2AFC017A" w14:textId="77777777" w:rsidTr="00AF0C7D">
        <w:trPr>
          <w:trHeight w:val="510"/>
        </w:trPr>
        <w:tc>
          <w:tcPr>
            <w:tcW w:w="5211" w:type="dxa"/>
            <w:vAlign w:val="center"/>
            <w:hideMark/>
          </w:tcPr>
          <w:p w14:paraId="6E5A4FCA" w14:textId="135A962E"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Численность населения трудоспособного возраста</w:t>
            </w:r>
            <w:r w:rsidR="00CD095C">
              <w:rPr>
                <w:rFonts w:ascii="Times New Roman" w:eastAsia="Times New Roman" w:hAnsi="Times New Roman" w:cs="Times New Roman"/>
                <w:color w:val="000000"/>
                <w:sz w:val="20"/>
                <w:szCs w:val="20"/>
                <w:lang w:eastAsia="ru-RU"/>
              </w:rPr>
              <w:t>, чел.</w:t>
            </w:r>
          </w:p>
        </w:tc>
        <w:tc>
          <w:tcPr>
            <w:tcW w:w="964" w:type="dxa"/>
            <w:vAlign w:val="center"/>
            <w:hideMark/>
          </w:tcPr>
          <w:p w14:paraId="19B3EC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11 181</w:t>
            </w:r>
          </w:p>
        </w:tc>
        <w:tc>
          <w:tcPr>
            <w:tcW w:w="964" w:type="dxa"/>
            <w:vAlign w:val="center"/>
            <w:hideMark/>
          </w:tcPr>
          <w:p w14:paraId="2685992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10 602</w:t>
            </w:r>
          </w:p>
        </w:tc>
        <w:tc>
          <w:tcPr>
            <w:tcW w:w="964" w:type="dxa"/>
            <w:vAlign w:val="center"/>
            <w:hideMark/>
          </w:tcPr>
          <w:p w14:paraId="6E509F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11 186</w:t>
            </w:r>
          </w:p>
        </w:tc>
        <w:tc>
          <w:tcPr>
            <w:tcW w:w="964" w:type="dxa"/>
            <w:vAlign w:val="center"/>
            <w:hideMark/>
          </w:tcPr>
          <w:p w14:paraId="2616A9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11 245</w:t>
            </w:r>
          </w:p>
        </w:tc>
        <w:tc>
          <w:tcPr>
            <w:tcW w:w="964" w:type="dxa"/>
            <w:vAlign w:val="center"/>
            <w:hideMark/>
          </w:tcPr>
          <w:p w14:paraId="4E77C93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11 307</w:t>
            </w:r>
          </w:p>
        </w:tc>
        <w:tc>
          <w:tcPr>
            <w:tcW w:w="964" w:type="dxa"/>
            <w:vAlign w:val="center"/>
            <w:hideMark/>
          </w:tcPr>
          <w:p w14:paraId="646FBA8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11 371</w:t>
            </w:r>
          </w:p>
        </w:tc>
        <w:tc>
          <w:tcPr>
            <w:tcW w:w="964" w:type="dxa"/>
            <w:vAlign w:val="center"/>
            <w:hideMark/>
          </w:tcPr>
          <w:p w14:paraId="2D5445B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11 439</w:t>
            </w:r>
          </w:p>
        </w:tc>
        <w:tc>
          <w:tcPr>
            <w:tcW w:w="964" w:type="dxa"/>
            <w:vAlign w:val="center"/>
            <w:hideMark/>
          </w:tcPr>
          <w:p w14:paraId="1503EB9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11 509</w:t>
            </w:r>
          </w:p>
        </w:tc>
        <w:tc>
          <w:tcPr>
            <w:tcW w:w="964" w:type="dxa"/>
            <w:vAlign w:val="center"/>
            <w:hideMark/>
          </w:tcPr>
          <w:p w14:paraId="527256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12 576</w:t>
            </w:r>
          </w:p>
        </w:tc>
        <w:tc>
          <w:tcPr>
            <w:tcW w:w="964" w:type="dxa"/>
            <w:vAlign w:val="center"/>
            <w:hideMark/>
          </w:tcPr>
          <w:p w14:paraId="076E3BE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13 971</w:t>
            </w:r>
          </w:p>
        </w:tc>
      </w:tr>
      <w:tr w:rsidR="003245F3" w:rsidRPr="008B43EF" w14:paraId="480B08E2" w14:textId="77777777" w:rsidTr="00AF0C7D">
        <w:trPr>
          <w:trHeight w:val="1020"/>
        </w:trPr>
        <w:tc>
          <w:tcPr>
            <w:tcW w:w="5211" w:type="dxa"/>
            <w:vAlign w:val="center"/>
            <w:hideMark/>
          </w:tcPr>
          <w:p w14:paraId="20D17DE3" w14:textId="514F12CE"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полному кругу организаций, осуществляющих деятельность на территории района</w:t>
            </w:r>
            <w:r w:rsidR="00CD095C">
              <w:rPr>
                <w:rFonts w:ascii="Times New Roman" w:eastAsia="Times New Roman" w:hAnsi="Times New Roman" w:cs="Times New Roman"/>
                <w:color w:val="000000"/>
                <w:sz w:val="20"/>
                <w:szCs w:val="20"/>
                <w:lang w:eastAsia="ru-RU"/>
              </w:rPr>
              <w:t>, чел.</w:t>
            </w:r>
          </w:p>
        </w:tc>
        <w:tc>
          <w:tcPr>
            <w:tcW w:w="964" w:type="dxa"/>
            <w:vAlign w:val="center"/>
            <w:hideMark/>
          </w:tcPr>
          <w:p w14:paraId="1FD73BC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23 374</w:t>
            </w:r>
          </w:p>
        </w:tc>
        <w:tc>
          <w:tcPr>
            <w:tcW w:w="964" w:type="dxa"/>
            <w:vAlign w:val="center"/>
            <w:hideMark/>
          </w:tcPr>
          <w:p w14:paraId="1F1CA0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25 444</w:t>
            </w:r>
          </w:p>
        </w:tc>
        <w:tc>
          <w:tcPr>
            <w:tcW w:w="964" w:type="dxa"/>
            <w:vAlign w:val="center"/>
            <w:hideMark/>
          </w:tcPr>
          <w:p w14:paraId="28566BF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26 379</w:t>
            </w:r>
          </w:p>
        </w:tc>
        <w:tc>
          <w:tcPr>
            <w:tcW w:w="964" w:type="dxa"/>
            <w:vAlign w:val="center"/>
            <w:hideMark/>
          </w:tcPr>
          <w:p w14:paraId="167850E7" w14:textId="22AFF953"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0B0C1D">
              <w:rPr>
                <w:rFonts w:ascii="Times New Roman" w:eastAsia="Times New Roman" w:hAnsi="Times New Roman" w:cs="Times New Roman"/>
                <w:color w:val="000000"/>
                <w:sz w:val="20"/>
                <w:szCs w:val="20"/>
                <w:lang w:eastAsia="ru-RU"/>
              </w:rPr>
              <w:t>6</w:t>
            </w:r>
            <w:r w:rsidRPr="00BD0793">
              <w:rPr>
                <w:rFonts w:ascii="Times New Roman" w:eastAsia="Times New Roman" w:hAnsi="Times New Roman" w:cs="Times New Roman"/>
                <w:color w:val="000000"/>
                <w:sz w:val="20"/>
                <w:szCs w:val="20"/>
                <w:lang w:eastAsia="ru-RU"/>
              </w:rPr>
              <w:t xml:space="preserve"> </w:t>
            </w:r>
            <w:r w:rsidR="000B0C1D">
              <w:rPr>
                <w:rFonts w:ascii="Times New Roman" w:eastAsia="Times New Roman" w:hAnsi="Times New Roman" w:cs="Times New Roman"/>
                <w:color w:val="000000"/>
                <w:sz w:val="20"/>
                <w:szCs w:val="20"/>
                <w:lang w:eastAsia="ru-RU"/>
              </w:rPr>
              <w:t>5</w:t>
            </w:r>
            <w:r w:rsidRPr="00BD0793">
              <w:rPr>
                <w:rFonts w:ascii="Times New Roman" w:eastAsia="Times New Roman" w:hAnsi="Times New Roman" w:cs="Times New Roman"/>
                <w:color w:val="000000"/>
                <w:sz w:val="20"/>
                <w:szCs w:val="20"/>
                <w:lang w:eastAsia="ru-RU"/>
              </w:rPr>
              <w:t>48</w:t>
            </w:r>
          </w:p>
        </w:tc>
        <w:tc>
          <w:tcPr>
            <w:tcW w:w="964" w:type="dxa"/>
            <w:vAlign w:val="center"/>
            <w:hideMark/>
          </w:tcPr>
          <w:p w14:paraId="20C4588E" w14:textId="7EF4FD51"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0B0C1D">
              <w:rPr>
                <w:rFonts w:ascii="Times New Roman" w:eastAsia="Times New Roman" w:hAnsi="Times New Roman" w:cs="Times New Roman"/>
                <w:color w:val="000000"/>
                <w:sz w:val="20"/>
                <w:szCs w:val="20"/>
                <w:lang w:eastAsia="ru-RU"/>
              </w:rPr>
              <w:t>6</w:t>
            </w:r>
            <w:r w:rsidRPr="00BD0793">
              <w:rPr>
                <w:rFonts w:ascii="Times New Roman" w:eastAsia="Times New Roman" w:hAnsi="Times New Roman" w:cs="Times New Roman"/>
                <w:color w:val="000000"/>
                <w:sz w:val="20"/>
                <w:szCs w:val="20"/>
                <w:lang w:eastAsia="ru-RU"/>
              </w:rPr>
              <w:t xml:space="preserve"> </w:t>
            </w:r>
            <w:r w:rsidR="000B0C1D">
              <w:rPr>
                <w:rFonts w:ascii="Times New Roman" w:eastAsia="Times New Roman" w:hAnsi="Times New Roman" w:cs="Times New Roman"/>
                <w:color w:val="000000"/>
                <w:sz w:val="20"/>
                <w:szCs w:val="20"/>
                <w:lang w:eastAsia="ru-RU"/>
              </w:rPr>
              <w:t>876</w:t>
            </w:r>
          </w:p>
        </w:tc>
        <w:tc>
          <w:tcPr>
            <w:tcW w:w="964" w:type="dxa"/>
            <w:vAlign w:val="center"/>
            <w:hideMark/>
          </w:tcPr>
          <w:p w14:paraId="278600A0" w14:textId="56992B3D"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0B0C1D">
              <w:rPr>
                <w:rFonts w:ascii="Times New Roman" w:eastAsia="Times New Roman" w:hAnsi="Times New Roman" w:cs="Times New Roman"/>
                <w:color w:val="000000"/>
                <w:sz w:val="20"/>
                <w:szCs w:val="20"/>
                <w:lang w:eastAsia="ru-RU"/>
              </w:rPr>
              <w:t>7 000</w:t>
            </w:r>
          </w:p>
        </w:tc>
        <w:tc>
          <w:tcPr>
            <w:tcW w:w="964" w:type="dxa"/>
            <w:vAlign w:val="center"/>
            <w:hideMark/>
          </w:tcPr>
          <w:p w14:paraId="5AD2C713" w14:textId="4D32A69C" w:rsidR="003245F3" w:rsidRPr="00BD0793" w:rsidRDefault="000B0C1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27 100 </w:t>
            </w:r>
          </w:p>
        </w:tc>
        <w:tc>
          <w:tcPr>
            <w:tcW w:w="964" w:type="dxa"/>
            <w:vAlign w:val="center"/>
            <w:hideMark/>
          </w:tcPr>
          <w:p w14:paraId="632C12A5" w14:textId="788C04CE" w:rsidR="003245F3" w:rsidRPr="00BD0793" w:rsidRDefault="000B0C1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w:t>
            </w:r>
            <w:r w:rsidR="003245F3" w:rsidRPr="00BD0793">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200</w:t>
            </w:r>
          </w:p>
        </w:tc>
        <w:tc>
          <w:tcPr>
            <w:tcW w:w="964" w:type="dxa"/>
            <w:vAlign w:val="center"/>
            <w:hideMark/>
          </w:tcPr>
          <w:p w14:paraId="2CD42F9D" w14:textId="6820BBB3" w:rsidR="003245F3" w:rsidRPr="00BD0793" w:rsidRDefault="000B0C1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27 500</w:t>
            </w:r>
          </w:p>
        </w:tc>
        <w:tc>
          <w:tcPr>
            <w:tcW w:w="964" w:type="dxa"/>
            <w:vAlign w:val="center"/>
            <w:hideMark/>
          </w:tcPr>
          <w:p w14:paraId="6333748C" w14:textId="2106DC94" w:rsidR="003245F3" w:rsidRPr="00BD0793" w:rsidRDefault="000B0C1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28 200</w:t>
            </w:r>
          </w:p>
        </w:tc>
      </w:tr>
      <w:tr w:rsidR="003245F3" w:rsidRPr="008B43EF" w14:paraId="0578AF9A" w14:textId="77777777" w:rsidTr="00AF0C7D">
        <w:trPr>
          <w:trHeight w:val="765"/>
        </w:trPr>
        <w:tc>
          <w:tcPr>
            <w:tcW w:w="5211" w:type="dxa"/>
            <w:vAlign w:val="center"/>
            <w:hideMark/>
          </w:tcPr>
          <w:p w14:paraId="6A60A0C3" w14:textId="38870205"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Численность граждан, обратившихся за содействием в поиске подходящей работы в органы службы занятости населения</w:t>
            </w:r>
            <w:r w:rsidR="00CD095C">
              <w:rPr>
                <w:rFonts w:ascii="Times New Roman" w:eastAsia="Times New Roman" w:hAnsi="Times New Roman" w:cs="Times New Roman"/>
                <w:color w:val="000000"/>
                <w:sz w:val="20"/>
                <w:szCs w:val="20"/>
                <w:lang w:eastAsia="ru-RU"/>
              </w:rPr>
              <w:t>, чел.</w:t>
            </w:r>
            <w:r w:rsidRPr="00BD0793">
              <w:rPr>
                <w:rFonts w:ascii="Times New Roman" w:eastAsia="Times New Roman" w:hAnsi="Times New Roman" w:cs="Times New Roman"/>
                <w:color w:val="000000"/>
                <w:sz w:val="20"/>
                <w:szCs w:val="20"/>
                <w:lang w:eastAsia="ru-RU"/>
              </w:rPr>
              <w:t xml:space="preserve"> </w:t>
            </w:r>
          </w:p>
        </w:tc>
        <w:tc>
          <w:tcPr>
            <w:tcW w:w="964" w:type="dxa"/>
            <w:vAlign w:val="center"/>
            <w:hideMark/>
          </w:tcPr>
          <w:p w14:paraId="180450C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736</w:t>
            </w:r>
          </w:p>
        </w:tc>
        <w:tc>
          <w:tcPr>
            <w:tcW w:w="964" w:type="dxa"/>
            <w:vAlign w:val="center"/>
            <w:hideMark/>
          </w:tcPr>
          <w:p w14:paraId="789C9AE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544</w:t>
            </w:r>
          </w:p>
        </w:tc>
        <w:tc>
          <w:tcPr>
            <w:tcW w:w="964" w:type="dxa"/>
            <w:vAlign w:val="center"/>
            <w:hideMark/>
          </w:tcPr>
          <w:p w14:paraId="2AEF158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544</w:t>
            </w:r>
          </w:p>
        </w:tc>
        <w:tc>
          <w:tcPr>
            <w:tcW w:w="964" w:type="dxa"/>
            <w:vAlign w:val="center"/>
            <w:hideMark/>
          </w:tcPr>
          <w:p w14:paraId="311A1A9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547</w:t>
            </w:r>
          </w:p>
        </w:tc>
        <w:tc>
          <w:tcPr>
            <w:tcW w:w="964" w:type="dxa"/>
            <w:vAlign w:val="center"/>
            <w:hideMark/>
          </w:tcPr>
          <w:p w14:paraId="517AC2F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550</w:t>
            </w:r>
          </w:p>
        </w:tc>
        <w:tc>
          <w:tcPr>
            <w:tcW w:w="964" w:type="dxa"/>
            <w:vAlign w:val="center"/>
            <w:hideMark/>
          </w:tcPr>
          <w:p w14:paraId="6D96225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553</w:t>
            </w:r>
          </w:p>
        </w:tc>
        <w:tc>
          <w:tcPr>
            <w:tcW w:w="964" w:type="dxa"/>
            <w:vAlign w:val="center"/>
            <w:hideMark/>
          </w:tcPr>
          <w:p w14:paraId="33B169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556</w:t>
            </w:r>
          </w:p>
        </w:tc>
        <w:tc>
          <w:tcPr>
            <w:tcW w:w="964" w:type="dxa"/>
            <w:vAlign w:val="center"/>
            <w:hideMark/>
          </w:tcPr>
          <w:p w14:paraId="382A6A2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560</w:t>
            </w:r>
          </w:p>
        </w:tc>
        <w:tc>
          <w:tcPr>
            <w:tcW w:w="964" w:type="dxa"/>
            <w:vAlign w:val="center"/>
            <w:hideMark/>
          </w:tcPr>
          <w:p w14:paraId="4E3691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612</w:t>
            </w:r>
          </w:p>
        </w:tc>
        <w:tc>
          <w:tcPr>
            <w:tcW w:w="964" w:type="dxa"/>
            <w:vAlign w:val="center"/>
            <w:hideMark/>
          </w:tcPr>
          <w:p w14:paraId="1E783A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679</w:t>
            </w:r>
          </w:p>
        </w:tc>
      </w:tr>
      <w:tr w:rsidR="003245F3" w:rsidRPr="008B43EF" w14:paraId="4950C6CC" w14:textId="77777777" w:rsidTr="00AF0C7D">
        <w:trPr>
          <w:trHeight w:val="510"/>
        </w:trPr>
        <w:tc>
          <w:tcPr>
            <w:tcW w:w="5211" w:type="dxa"/>
            <w:vAlign w:val="center"/>
            <w:hideMark/>
          </w:tcPr>
          <w:p w14:paraId="01F547D8" w14:textId="7D2612CB"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официально зарегистрированной безработицы к рабочей силе</w:t>
            </w:r>
            <w:r w:rsidR="00CD095C">
              <w:rPr>
                <w:rFonts w:ascii="Times New Roman" w:eastAsia="Times New Roman" w:hAnsi="Times New Roman" w:cs="Times New Roman"/>
                <w:color w:val="000000"/>
                <w:sz w:val="20"/>
                <w:szCs w:val="20"/>
                <w:lang w:eastAsia="ru-RU"/>
              </w:rPr>
              <w:t>, %</w:t>
            </w:r>
          </w:p>
        </w:tc>
        <w:tc>
          <w:tcPr>
            <w:tcW w:w="964" w:type="dxa"/>
            <w:vAlign w:val="center"/>
            <w:hideMark/>
          </w:tcPr>
          <w:p w14:paraId="39D1D2FB" w14:textId="7FBAFC3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0,25</w:t>
            </w:r>
          </w:p>
        </w:tc>
        <w:tc>
          <w:tcPr>
            <w:tcW w:w="964" w:type="dxa"/>
            <w:vAlign w:val="center"/>
            <w:hideMark/>
          </w:tcPr>
          <w:p w14:paraId="4197B2CA" w14:textId="790FA4F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0,29</w:t>
            </w:r>
          </w:p>
        </w:tc>
        <w:tc>
          <w:tcPr>
            <w:tcW w:w="964" w:type="dxa"/>
            <w:vAlign w:val="center"/>
            <w:hideMark/>
          </w:tcPr>
          <w:p w14:paraId="73B2C46C" w14:textId="52D91AC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0,33</w:t>
            </w:r>
          </w:p>
        </w:tc>
        <w:tc>
          <w:tcPr>
            <w:tcW w:w="964" w:type="dxa"/>
            <w:vAlign w:val="center"/>
            <w:hideMark/>
          </w:tcPr>
          <w:p w14:paraId="2C2669A8" w14:textId="4F22BDB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0,35</w:t>
            </w:r>
          </w:p>
        </w:tc>
        <w:tc>
          <w:tcPr>
            <w:tcW w:w="964" w:type="dxa"/>
            <w:vAlign w:val="center"/>
            <w:hideMark/>
          </w:tcPr>
          <w:p w14:paraId="58B026C6" w14:textId="53508D6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78CC6479" w14:textId="2C8F8A6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54378166" w14:textId="0C089D0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706C013D" w14:textId="720C45F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7A788388" w14:textId="37D08BB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c>
          <w:tcPr>
            <w:tcW w:w="964" w:type="dxa"/>
            <w:vAlign w:val="center"/>
            <w:hideMark/>
          </w:tcPr>
          <w:p w14:paraId="7C5AFAB4" w14:textId="4959182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r>
      <w:tr w:rsidR="003245F3" w:rsidRPr="008B43EF" w14:paraId="1F6EE0F0" w14:textId="77777777" w:rsidTr="00AF0C7D">
        <w:trPr>
          <w:trHeight w:val="765"/>
        </w:trPr>
        <w:tc>
          <w:tcPr>
            <w:tcW w:w="5211" w:type="dxa"/>
            <w:vAlign w:val="center"/>
            <w:hideMark/>
          </w:tcPr>
          <w:p w14:paraId="3AE7603E" w14:textId="5630193A"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Среднемесячная номинальная начисленная заработная плата одного работающего по крупным и средним предприятиям, тыс.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596406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118</w:t>
            </w:r>
          </w:p>
        </w:tc>
        <w:tc>
          <w:tcPr>
            <w:tcW w:w="964" w:type="dxa"/>
            <w:vAlign w:val="center"/>
            <w:hideMark/>
          </w:tcPr>
          <w:p w14:paraId="6D4A52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135</w:t>
            </w:r>
          </w:p>
        </w:tc>
        <w:tc>
          <w:tcPr>
            <w:tcW w:w="964" w:type="dxa"/>
            <w:vAlign w:val="center"/>
            <w:hideMark/>
          </w:tcPr>
          <w:p w14:paraId="574B266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152</w:t>
            </w:r>
          </w:p>
        </w:tc>
        <w:tc>
          <w:tcPr>
            <w:tcW w:w="964" w:type="dxa"/>
            <w:vAlign w:val="center"/>
            <w:hideMark/>
          </w:tcPr>
          <w:p w14:paraId="790C2E1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164</w:t>
            </w:r>
          </w:p>
        </w:tc>
        <w:tc>
          <w:tcPr>
            <w:tcW w:w="964" w:type="dxa"/>
            <w:vAlign w:val="center"/>
            <w:hideMark/>
          </w:tcPr>
          <w:p w14:paraId="6350A3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177</w:t>
            </w:r>
          </w:p>
        </w:tc>
        <w:tc>
          <w:tcPr>
            <w:tcW w:w="964" w:type="dxa"/>
            <w:vAlign w:val="center"/>
            <w:hideMark/>
          </w:tcPr>
          <w:p w14:paraId="278E4E1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190</w:t>
            </w:r>
          </w:p>
        </w:tc>
        <w:tc>
          <w:tcPr>
            <w:tcW w:w="964" w:type="dxa"/>
            <w:vAlign w:val="center"/>
            <w:hideMark/>
          </w:tcPr>
          <w:p w14:paraId="195708A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197</w:t>
            </w:r>
          </w:p>
        </w:tc>
        <w:tc>
          <w:tcPr>
            <w:tcW w:w="964" w:type="dxa"/>
            <w:vAlign w:val="center"/>
            <w:hideMark/>
          </w:tcPr>
          <w:p w14:paraId="3AF2990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205</w:t>
            </w:r>
          </w:p>
        </w:tc>
        <w:tc>
          <w:tcPr>
            <w:tcW w:w="964" w:type="dxa"/>
            <w:vAlign w:val="center"/>
            <w:hideMark/>
          </w:tcPr>
          <w:p w14:paraId="07E640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274BBBC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329</w:t>
            </w:r>
          </w:p>
        </w:tc>
      </w:tr>
      <w:tr w:rsidR="003245F3" w:rsidRPr="008B43EF" w14:paraId="583E50B3" w14:textId="77777777" w:rsidTr="00AF0C7D">
        <w:trPr>
          <w:trHeight w:val="255"/>
        </w:trPr>
        <w:tc>
          <w:tcPr>
            <w:tcW w:w="5211" w:type="dxa"/>
            <w:vAlign w:val="center"/>
            <w:hideMark/>
          </w:tcPr>
          <w:p w14:paraId="7BB81A65" w14:textId="34B56F8E"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Некоммерческий сектор экономики</w:t>
            </w:r>
          </w:p>
        </w:tc>
        <w:tc>
          <w:tcPr>
            <w:tcW w:w="964" w:type="dxa"/>
            <w:noWrap/>
            <w:vAlign w:val="bottom"/>
            <w:hideMark/>
          </w:tcPr>
          <w:p w14:paraId="60D99245"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15CD4B6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FD20B7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81014F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018ED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2D0B32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B75C71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063BB1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D0D0CE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B44EC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052227FF" w14:textId="77777777" w:rsidTr="00AF0C7D">
        <w:trPr>
          <w:trHeight w:val="510"/>
        </w:trPr>
        <w:tc>
          <w:tcPr>
            <w:tcW w:w="5211" w:type="dxa"/>
            <w:vAlign w:val="center"/>
            <w:hideMark/>
          </w:tcPr>
          <w:p w14:paraId="69AAD644"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lastRenderedPageBreak/>
              <w:t>Количество зарегистрированных НКО на конец года, шт.</w:t>
            </w:r>
          </w:p>
        </w:tc>
        <w:tc>
          <w:tcPr>
            <w:tcW w:w="964" w:type="dxa"/>
            <w:vAlign w:val="center"/>
            <w:hideMark/>
          </w:tcPr>
          <w:p w14:paraId="59EAD67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2132F6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140</w:t>
            </w:r>
          </w:p>
        </w:tc>
        <w:tc>
          <w:tcPr>
            <w:tcW w:w="964" w:type="dxa"/>
            <w:vAlign w:val="center"/>
            <w:hideMark/>
          </w:tcPr>
          <w:p w14:paraId="3B1890A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154</w:t>
            </w:r>
          </w:p>
        </w:tc>
        <w:tc>
          <w:tcPr>
            <w:tcW w:w="964" w:type="dxa"/>
            <w:vAlign w:val="center"/>
            <w:hideMark/>
          </w:tcPr>
          <w:p w14:paraId="3873040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161</w:t>
            </w:r>
          </w:p>
        </w:tc>
        <w:tc>
          <w:tcPr>
            <w:tcW w:w="964" w:type="dxa"/>
            <w:vAlign w:val="center"/>
            <w:hideMark/>
          </w:tcPr>
          <w:p w14:paraId="2F6E6F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169</w:t>
            </w:r>
          </w:p>
        </w:tc>
        <w:tc>
          <w:tcPr>
            <w:tcW w:w="964" w:type="dxa"/>
            <w:vAlign w:val="center"/>
            <w:hideMark/>
          </w:tcPr>
          <w:p w14:paraId="3AC44E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177</w:t>
            </w:r>
          </w:p>
        </w:tc>
        <w:tc>
          <w:tcPr>
            <w:tcW w:w="964" w:type="dxa"/>
            <w:vAlign w:val="center"/>
            <w:hideMark/>
          </w:tcPr>
          <w:p w14:paraId="17FC2A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185</w:t>
            </w:r>
          </w:p>
        </w:tc>
        <w:tc>
          <w:tcPr>
            <w:tcW w:w="964" w:type="dxa"/>
            <w:vAlign w:val="center"/>
            <w:hideMark/>
          </w:tcPr>
          <w:p w14:paraId="3FF9298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194</w:t>
            </w:r>
          </w:p>
        </w:tc>
        <w:tc>
          <w:tcPr>
            <w:tcW w:w="964" w:type="dxa"/>
            <w:vAlign w:val="center"/>
            <w:hideMark/>
          </w:tcPr>
          <w:p w14:paraId="54BA223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c>
          <w:tcPr>
            <w:tcW w:w="964" w:type="dxa"/>
            <w:vAlign w:val="center"/>
            <w:hideMark/>
          </w:tcPr>
          <w:p w14:paraId="03C058F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r>
      <w:tr w:rsidR="003245F3" w:rsidRPr="008B43EF" w14:paraId="1A9C943C" w14:textId="77777777" w:rsidTr="00AF0C7D">
        <w:trPr>
          <w:trHeight w:val="255"/>
        </w:trPr>
        <w:tc>
          <w:tcPr>
            <w:tcW w:w="5211" w:type="dxa"/>
            <w:vAlign w:val="center"/>
            <w:hideMark/>
          </w:tcPr>
          <w:p w14:paraId="0A650575"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участников, шт.</w:t>
            </w:r>
          </w:p>
        </w:tc>
        <w:tc>
          <w:tcPr>
            <w:tcW w:w="964" w:type="dxa"/>
            <w:vAlign w:val="center"/>
            <w:hideMark/>
          </w:tcPr>
          <w:p w14:paraId="608F06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58</w:t>
            </w:r>
          </w:p>
        </w:tc>
        <w:tc>
          <w:tcPr>
            <w:tcW w:w="964" w:type="dxa"/>
            <w:vAlign w:val="center"/>
            <w:hideMark/>
          </w:tcPr>
          <w:p w14:paraId="69EF167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56</w:t>
            </w:r>
          </w:p>
        </w:tc>
        <w:tc>
          <w:tcPr>
            <w:tcW w:w="964" w:type="dxa"/>
            <w:vAlign w:val="center"/>
            <w:hideMark/>
          </w:tcPr>
          <w:p w14:paraId="143ED2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61</w:t>
            </w:r>
          </w:p>
        </w:tc>
        <w:tc>
          <w:tcPr>
            <w:tcW w:w="964" w:type="dxa"/>
            <w:vAlign w:val="center"/>
            <w:hideMark/>
          </w:tcPr>
          <w:p w14:paraId="4929624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64</w:t>
            </w:r>
          </w:p>
        </w:tc>
        <w:tc>
          <w:tcPr>
            <w:tcW w:w="964" w:type="dxa"/>
            <w:vAlign w:val="center"/>
            <w:hideMark/>
          </w:tcPr>
          <w:p w14:paraId="53AB2D6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67</w:t>
            </w:r>
          </w:p>
        </w:tc>
        <w:tc>
          <w:tcPr>
            <w:tcW w:w="964" w:type="dxa"/>
            <w:vAlign w:val="center"/>
            <w:hideMark/>
          </w:tcPr>
          <w:p w14:paraId="68F9C7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70</w:t>
            </w:r>
          </w:p>
        </w:tc>
        <w:tc>
          <w:tcPr>
            <w:tcW w:w="964" w:type="dxa"/>
            <w:vAlign w:val="center"/>
            <w:hideMark/>
          </w:tcPr>
          <w:p w14:paraId="5172AED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74</w:t>
            </w:r>
          </w:p>
        </w:tc>
        <w:tc>
          <w:tcPr>
            <w:tcW w:w="964" w:type="dxa"/>
            <w:vAlign w:val="center"/>
            <w:hideMark/>
          </w:tcPr>
          <w:p w14:paraId="37AAE7E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77</w:t>
            </w:r>
          </w:p>
        </w:tc>
        <w:tc>
          <w:tcPr>
            <w:tcW w:w="964" w:type="dxa"/>
            <w:vAlign w:val="center"/>
            <w:hideMark/>
          </w:tcPr>
          <w:p w14:paraId="328FEC7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w:t>
            </w:r>
          </w:p>
        </w:tc>
        <w:tc>
          <w:tcPr>
            <w:tcW w:w="964" w:type="dxa"/>
            <w:vAlign w:val="center"/>
            <w:hideMark/>
          </w:tcPr>
          <w:p w14:paraId="566FD07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w:t>
            </w:r>
          </w:p>
        </w:tc>
      </w:tr>
      <w:tr w:rsidR="003245F3" w:rsidRPr="008B43EF" w14:paraId="52303694" w14:textId="77777777" w:rsidTr="00AF0C7D">
        <w:trPr>
          <w:trHeight w:val="255"/>
        </w:trPr>
        <w:tc>
          <w:tcPr>
            <w:tcW w:w="5211" w:type="dxa"/>
            <w:vAlign w:val="center"/>
            <w:hideMark/>
          </w:tcPr>
          <w:p w14:paraId="03EF8E14"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победителей, шт.</w:t>
            </w:r>
          </w:p>
        </w:tc>
        <w:tc>
          <w:tcPr>
            <w:tcW w:w="964" w:type="dxa"/>
            <w:vAlign w:val="center"/>
            <w:hideMark/>
          </w:tcPr>
          <w:p w14:paraId="182A454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28B138A5"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7</w:t>
            </w:r>
          </w:p>
        </w:tc>
        <w:tc>
          <w:tcPr>
            <w:tcW w:w="964" w:type="dxa"/>
            <w:vAlign w:val="center"/>
            <w:hideMark/>
          </w:tcPr>
          <w:p w14:paraId="31D6E9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1CB8ADF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3F770D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6B0CF3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809FBB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w:t>
            </w:r>
          </w:p>
        </w:tc>
        <w:tc>
          <w:tcPr>
            <w:tcW w:w="964" w:type="dxa"/>
            <w:vAlign w:val="center"/>
            <w:hideMark/>
          </w:tcPr>
          <w:p w14:paraId="3209B49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w:t>
            </w:r>
          </w:p>
        </w:tc>
        <w:tc>
          <w:tcPr>
            <w:tcW w:w="964" w:type="dxa"/>
            <w:vAlign w:val="center"/>
            <w:hideMark/>
          </w:tcPr>
          <w:p w14:paraId="396269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c>
          <w:tcPr>
            <w:tcW w:w="964" w:type="dxa"/>
            <w:vAlign w:val="center"/>
            <w:hideMark/>
          </w:tcPr>
          <w:p w14:paraId="0F69355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r>
      <w:tr w:rsidR="003245F3" w:rsidRPr="008B43EF" w14:paraId="1F816879" w14:textId="77777777" w:rsidTr="00AF0C7D">
        <w:trPr>
          <w:trHeight w:val="255"/>
        </w:trPr>
        <w:tc>
          <w:tcPr>
            <w:tcW w:w="5211" w:type="dxa"/>
            <w:vAlign w:val="center"/>
            <w:hideMark/>
          </w:tcPr>
          <w:p w14:paraId="1EAA9BCB" w14:textId="0E44B7E4"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финансирования; млн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12276D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8,4</w:t>
            </w:r>
          </w:p>
        </w:tc>
        <w:tc>
          <w:tcPr>
            <w:tcW w:w="964" w:type="dxa"/>
            <w:vAlign w:val="center"/>
            <w:hideMark/>
          </w:tcPr>
          <w:p w14:paraId="0DB0D2E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6,5</w:t>
            </w:r>
          </w:p>
        </w:tc>
        <w:tc>
          <w:tcPr>
            <w:tcW w:w="964" w:type="dxa"/>
            <w:vAlign w:val="center"/>
            <w:hideMark/>
          </w:tcPr>
          <w:p w14:paraId="5397851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7,7</w:t>
            </w:r>
          </w:p>
        </w:tc>
        <w:tc>
          <w:tcPr>
            <w:tcW w:w="964" w:type="dxa"/>
            <w:vAlign w:val="center"/>
            <w:hideMark/>
          </w:tcPr>
          <w:p w14:paraId="76D8A9E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8,1</w:t>
            </w:r>
          </w:p>
        </w:tc>
        <w:tc>
          <w:tcPr>
            <w:tcW w:w="964" w:type="dxa"/>
            <w:vAlign w:val="center"/>
            <w:hideMark/>
          </w:tcPr>
          <w:p w14:paraId="70FADCC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w:t>
            </w:r>
          </w:p>
        </w:tc>
        <w:tc>
          <w:tcPr>
            <w:tcW w:w="964" w:type="dxa"/>
            <w:vAlign w:val="center"/>
            <w:hideMark/>
          </w:tcPr>
          <w:p w14:paraId="62F3D03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3E87FB2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9,4</w:t>
            </w:r>
          </w:p>
        </w:tc>
        <w:tc>
          <w:tcPr>
            <w:tcW w:w="964" w:type="dxa"/>
            <w:vAlign w:val="center"/>
            <w:hideMark/>
          </w:tcPr>
          <w:p w14:paraId="01BA652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9,9</w:t>
            </w:r>
          </w:p>
        </w:tc>
        <w:tc>
          <w:tcPr>
            <w:tcW w:w="964" w:type="dxa"/>
            <w:vAlign w:val="center"/>
            <w:hideMark/>
          </w:tcPr>
          <w:p w14:paraId="66C7512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10,4</w:t>
            </w:r>
          </w:p>
        </w:tc>
        <w:tc>
          <w:tcPr>
            <w:tcW w:w="964" w:type="dxa"/>
            <w:vAlign w:val="center"/>
            <w:hideMark/>
          </w:tcPr>
          <w:p w14:paraId="0781F42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10,9</w:t>
            </w:r>
          </w:p>
        </w:tc>
      </w:tr>
      <w:tr w:rsidR="003245F3" w:rsidRPr="008B43EF" w14:paraId="69229D9A" w14:textId="77777777" w:rsidTr="00AF0C7D">
        <w:trPr>
          <w:trHeight w:val="255"/>
        </w:trPr>
        <w:tc>
          <w:tcPr>
            <w:tcW w:w="5211" w:type="dxa"/>
            <w:vAlign w:val="center"/>
            <w:hideMark/>
          </w:tcPr>
          <w:p w14:paraId="4291A2AE" w14:textId="35B88C37"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Транспорт и связь</w:t>
            </w:r>
          </w:p>
        </w:tc>
        <w:tc>
          <w:tcPr>
            <w:tcW w:w="964" w:type="dxa"/>
            <w:noWrap/>
            <w:vAlign w:val="bottom"/>
            <w:hideMark/>
          </w:tcPr>
          <w:p w14:paraId="681AB3F1"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6376105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35EF4F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CE8632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A30843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24D22E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440A12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72451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D1052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BF90C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1370731E" w14:textId="77777777" w:rsidTr="00AF0C7D">
        <w:trPr>
          <w:trHeight w:val="510"/>
        </w:trPr>
        <w:tc>
          <w:tcPr>
            <w:tcW w:w="5211" w:type="dxa"/>
            <w:vAlign w:val="center"/>
            <w:hideMark/>
          </w:tcPr>
          <w:p w14:paraId="70050ADD"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Протяженность автомобильных дорог общего пользования (местного значения), км</w:t>
            </w:r>
          </w:p>
        </w:tc>
        <w:tc>
          <w:tcPr>
            <w:tcW w:w="964" w:type="dxa"/>
            <w:vAlign w:val="center"/>
            <w:hideMark/>
          </w:tcPr>
          <w:p w14:paraId="0C7EAC09" w14:textId="3D19B8A7"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213,4</w:t>
            </w:r>
          </w:p>
        </w:tc>
        <w:tc>
          <w:tcPr>
            <w:tcW w:w="964" w:type="dxa"/>
            <w:vAlign w:val="center"/>
            <w:hideMark/>
          </w:tcPr>
          <w:p w14:paraId="729A90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2EA7CB9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763AF29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4E7A74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4AC71DF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233,4</w:t>
            </w:r>
          </w:p>
        </w:tc>
        <w:tc>
          <w:tcPr>
            <w:tcW w:w="964" w:type="dxa"/>
            <w:vAlign w:val="center"/>
            <w:hideMark/>
          </w:tcPr>
          <w:p w14:paraId="53D4603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253,4</w:t>
            </w:r>
          </w:p>
        </w:tc>
        <w:tc>
          <w:tcPr>
            <w:tcW w:w="964" w:type="dxa"/>
            <w:vAlign w:val="center"/>
            <w:hideMark/>
          </w:tcPr>
          <w:p w14:paraId="157D257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323,4</w:t>
            </w:r>
          </w:p>
        </w:tc>
        <w:tc>
          <w:tcPr>
            <w:tcW w:w="964" w:type="dxa"/>
            <w:vAlign w:val="center"/>
            <w:hideMark/>
          </w:tcPr>
          <w:p w14:paraId="7D13BC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323,4</w:t>
            </w:r>
          </w:p>
        </w:tc>
        <w:tc>
          <w:tcPr>
            <w:tcW w:w="964" w:type="dxa"/>
            <w:vAlign w:val="center"/>
            <w:hideMark/>
          </w:tcPr>
          <w:p w14:paraId="792B769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323,4</w:t>
            </w:r>
          </w:p>
        </w:tc>
      </w:tr>
      <w:tr w:rsidR="003245F3" w:rsidRPr="008B43EF" w14:paraId="62096191" w14:textId="77777777" w:rsidTr="00AF0C7D">
        <w:trPr>
          <w:trHeight w:val="818"/>
        </w:trPr>
        <w:tc>
          <w:tcPr>
            <w:tcW w:w="5211" w:type="dxa"/>
            <w:vAlign w:val="center"/>
            <w:hideMark/>
          </w:tcPr>
          <w:p w14:paraId="5BFD02A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Удельный вес автомобильных дорог с твердым покрытием в общей протяженности автомобильных дорог общего пользования (местного значения)</w:t>
            </w:r>
          </w:p>
        </w:tc>
        <w:tc>
          <w:tcPr>
            <w:tcW w:w="964" w:type="dxa"/>
            <w:vAlign w:val="center"/>
            <w:hideMark/>
          </w:tcPr>
          <w:p w14:paraId="145C1983" w14:textId="437147D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964" w:type="dxa"/>
            <w:vAlign w:val="center"/>
            <w:hideMark/>
          </w:tcPr>
          <w:p w14:paraId="2C4B83B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49%</w:t>
            </w:r>
          </w:p>
        </w:tc>
        <w:tc>
          <w:tcPr>
            <w:tcW w:w="964" w:type="dxa"/>
            <w:vAlign w:val="center"/>
            <w:hideMark/>
          </w:tcPr>
          <w:p w14:paraId="6807F39E" w14:textId="16CE418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1419D7D5" w14:textId="38EEF9A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3E79BB47" w14:textId="66C760C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5F1275C6" w14:textId="18E9118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w:t>
            </w:r>
          </w:p>
        </w:tc>
        <w:tc>
          <w:tcPr>
            <w:tcW w:w="964" w:type="dxa"/>
            <w:vAlign w:val="center"/>
            <w:hideMark/>
          </w:tcPr>
          <w:p w14:paraId="623D04BE" w14:textId="15C3C3A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w:t>
            </w:r>
          </w:p>
        </w:tc>
        <w:tc>
          <w:tcPr>
            <w:tcW w:w="964" w:type="dxa"/>
            <w:vAlign w:val="center"/>
            <w:hideMark/>
          </w:tcPr>
          <w:p w14:paraId="59EBE8BB" w14:textId="107B62D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64" w:type="dxa"/>
            <w:vAlign w:val="center"/>
            <w:hideMark/>
          </w:tcPr>
          <w:p w14:paraId="4A4C2380" w14:textId="4E9B98D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64" w:type="dxa"/>
            <w:vAlign w:val="center"/>
            <w:hideMark/>
          </w:tcPr>
          <w:p w14:paraId="65FACFF9" w14:textId="04B05DF5"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r>
      <w:tr w:rsidR="003245F3" w:rsidRPr="008B43EF" w14:paraId="64DC4603" w14:textId="77777777" w:rsidTr="00AF0C7D">
        <w:trPr>
          <w:trHeight w:val="547"/>
        </w:trPr>
        <w:tc>
          <w:tcPr>
            <w:tcW w:w="5211" w:type="dxa"/>
            <w:vAlign w:val="center"/>
            <w:hideMark/>
          </w:tcPr>
          <w:p w14:paraId="1CF0D6E9"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Доля населения, имеющего регулярное транспортное сообщение с административным центром</w:t>
            </w:r>
          </w:p>
        </w:tc>
        <w:tc>
          <w:tcPr>
            <w:tcW w:w="964" w:type="dxa"/>
            <w:vAlign w:val="center"/>
            <w:hideMark/>
          </w:tcPr>
          <w:p w14:paraId="5E717D50" w14:textId="294C4EC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42E149A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w:t>
            </w:r>
          </w:p>
        </w:tc>
        <w:tc>
          <w:tcPr>
            <w:tcW w:w="964" w:type="dxa"/>
            <w:vAlign w:val="center"/>
            <w:hideMark/>
          </w:tcPr>
          <w:p w14:paraId="57D301C7" w14:textId="6AE69A9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54F80A08" w14:textId="247E161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4AA5AD79" w14:textId="70E8AED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50FCC942" w14:textId="279BE3F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0CC1BBB3" w14:textId="00FE2E89"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w:t>
            </w:r>
          </w:p>
        </w:tc>
        <w:tc>
          <w:tcPr>
            <w:tcW w:w="964" w:type="dxa"/>
            <w:vAlign w:val="center"/>
            <w:hideMark/>
          </w:tcPr>
          <w:p w14:paraId="7F4A89E1" w14:textId="33B769B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964" w:type="dxa"/>
            <w:vAlign w:val="center"/>
            <w:hideMark/>
          </w:tcPr>
          <w:p w14:paraId="6998845B" w14:textId="1F7B8AD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1B1A8E92" w14:textId="4AC2259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w:t>
            </w:r>
          </w:p>
        </w:tc>
      </w:tr>
      <w:tr w:rsidR="003245F3" w:rsidRPr="008B43EF" w14:paraId="6B70448E" w14:textId="77777777" w:rsidTr="00AF0C7D">
        <w:trPr>
          <w:trHeight w:val="255"/>
        </w:trPr>
        <w:tc>
          <w:tcPr>
            <w:tcW w:w="5211" w:type="dxa"/>
            <w:vAlign w:val="center"/>
            <w:hideMark/>
          </w:tcPr>
          <w:p w14:paraId="7176CC29" w14:textId="294D5222"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Жилье</w:t>
            </w:r>
          </w:p>
        </w:tc>
        <w:tc>
          <w:tcPr>
            <w:tcW w:w="964" w:type="dxa"/>
            <w:noWrap/>
            <w:vAlign w:val="bottom"/>
            <w:hideMark/>
          </w:tcPr>
          <w:p w14:paraId="75833063"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4E42A9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42E0F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0BD0BB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F7851B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5E3AB9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A3B0FC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6D9478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899875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4E90BA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4B679692" w14:textId="77777777" w:rsidTr="00AF0C7D">
        <w:trPr>
          <w:trHeight w:val="255"/>
        </w:trPr>
        <w:tc>
          <w:tcPr>
            <w:tcW w:w="5211" w:type="dxa"/>
            <w:vAlign w:val="center"/>
            <w:hideMark/>
          </w:tcPr>
          <w:p w14:paraId="4D02DB58" w14:textId="7D4F55EE"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ввода жилья в год, тыс. кв. м</w:t>
            </w:r>
            <w:r w:rsidR="005E14B3">
              <w:rPr>
                <w:rFonts w:ascii="Times New Roman" w:eastAsia="Times New Roman" w:hAnsi="Times New Roman" w:cs="Times New Roman"/>
                <w:color w:val="000000"/>
                <w:sz w:val="20"/>
                <w:szCs w:val="20"/>
                <w:lang w:eastAsia="ru-RU"/>
              </w:rPr>
              <w:t>етров</w:t>
            </w:r>
          </w:p>
        </w:tc>
        <w:tc>
          <w:tcPr>
            <w:tcW w:w="964" w:type="dxa"/>
            <w:vAlign w:val="center"/>
            <w:hideMark/>
          </w:tcPr>
          <w:p w14:paraId="01A59E3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16,4</w:t>
            </w:r>
          </w:p>
        </w:tc>
        <w:tc>
          <w:tcPr>
            <w:tcW w:w="964" w:type="dxa"/>
            <w:vAlign w:val="center"/>
            <w:hideMark/>
          </w:tcPr>
          <w:p w14:paraId="49B3058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19,8</w:t>
            </w:r>
          </w:p>
        </w:tc>
        <w:tc>
          <w:tcPr>
            <w:tcW w:w="964" w:type="dxa"/>
            <w:vAlign w:val="center"/>
            <w:hideMark/>
          </w:tcPr>
          <w:p w14:paraId="73E9228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51DE89B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6155B78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11,0</w:t>
            </w:r>
          </w:p>
        </w:tc>
        <w:tc>
          <w:tcPr>
            <w:tcW w:w="964" w:type="dxa"/>
            <w:vAlign w:val="center"/>
            <w:hideMark/>
          </w:tcPr>
          <w:p w14:paraId="306F6B0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12,0</w:t>
            </w:r>
          </w:p>
        </w:tc>
        <w:tc>
          <w:tcPr>
            <w:tcW w:w="964" w:type="dxa"/>
            <w:vAlign w:val="center"/>
            <w:hideMark/>
          </w:tcPr>
          <w:p w14:paraId="3D6A887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3B03418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06F4FC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7F78768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r>
      <w:tr w:rsidR="003245F3" w:rsidRPr="008B43EF" w14:paraId="054D3C3E" w14:textId="77777777" w:rsidTr="00AF0C7D">
        <w:trPr>
          <w:trHeight w:val="322"/>
        </w:trPr>
        <w:tc>
          <w:tcPr>
            <w:tcW w:w="5211" w:type="dxa"/>
            <w:vAlign w:val="center"/>
            <w:hideMark/>
          </w:tcPr>
          <w:p w14:paraId="6008392D"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ввода индивидуального жилья, тыс. кв. метров.</w:t>
            </w:r>
          </w:p>
        </w:tc>
        <w:tc>
          <w:tcPr>
            <w:tcW w:w="964" w:type="dxa"/>
            <w:vAlign w:val="center"/>
            <w:hideMark/>
          </w:tcPr>
          <w:p w14:paraId="368660E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17,3</w:t>
            </w:r>
          </w:p>
        </w:tc>
        <w:tc>
          <w:tcPr>
            <w:tcW w:w="964" w:type="dxa"/>
            <w:vAlign w:val="center"/>
            <w:hideMark/>
          </w:tcPr>
          <w:p w14:paraId="5C3FFA1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16,1</w:t>
            </w:r>
          </w:p>
        </w:tc>
        <w:tc>
          <w:tcPr>
            <w:tcW w:w="964" w:type="dxa"/>
            <w:vAlign w:val="center"/>
            <w:hideMark/>
          </w:tcPr>
          <w:p w14:paraId="1D6A60C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7,3</w:t>
            </w:r>
          </w:p>
        </w:tc>
        <w:tc>
          <w:tcPr>
            <w:tcW w:w="964" w:type="dxa"/>
            <w:vAlign w:val="center"/>
            <w:hideMark/>
          </w:tcPr>
          <w:p w14:paraId="1510A2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7,3</w:t>
            </w:r>
          </w:p>
        </w:tc>
        <w:tc>
          <w:tcPr>
            <w:tcW w:w="964" w:type="dxa"/>
            <w:vAlign w:val="center"/>
            <w:hideMark/>
          </w:tcPr>
          <w:p w14:paraId="3A44E4E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000F66D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9,8</w:t>
            </w:r>
          </w:p>
        </w:tc>
        <w:tc>
          <w:tcPr>
            <w:tcW w:w="964" w:type="dxa"/>
            <w:vAlign w:val="center"/>
            <w:hideMark/>
          </w:tcPr>
          <w:p w14:paraId="69E8FA8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29E0F91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36C1F21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4970BE9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r>
      <w:tr w:rsidR="003245F3" w:rsidRPr="008B43EF" w14:paraId="0579C107" w14:textId="77777777" w:rsidTr="00AF0C7D">
        <w:trPr>
          <w:trHeight w:val="510"/>
        </w:trPr>
        <w:tc>
          <w:tcPr>
            <w:tcW w:w="5211" w:type="dxa"/>
            <w:vAlign w:val="center"/>
            <w:hideMark/>
          </w:tcPr>
          <w:p w14:paraId="7F0CDAA1"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Обеспеченность жильем в среднем на 1 проживающего жителя</w:t>
            </w:r>
          </w:p>
        </w:tc>
        <w:tc>
          <w:tcPr>
            <w:tcW w:w="964" w:type="dxa"/>
            <w:vAlign w:val="center"/>
            <w:hideMark/>
          </w:tcPr>
          <w:p w14:paraId="2B2C56F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23,7</w:t>
            </w:r>
          </w:p>
        </w:tc>
        <w:tc>
          <w:tcPr>
            <w:tcW w:w="964" w:type="dxa"/>
            <w:vAlign w:val="center"/>
            <w:hideMark/>
          </w:tcPr>
          <w:p w14:paraId="5F10FA9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24,8</w:t>
            </w:r>
          </w:p>
        </w:tc>
        <w:tc>
          <w:tcPr>
            <w:tcW w:w="964" w:type="dxa"/>
            <w:vAlign w:val="center"/>
            <w:hideMark/>
          </w:tcPr>
          <w:p w14:paraId="296ABA9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7E85FC9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26,5</w:t>
            </w:r>
          </w:p>
        </w:tc>
        <w:tc>
          <w:tcPr>
            <w:tcW w:w="964" w:type="dxa"/>
            <w:vAlign w:val="center"/>
            <w:hideMark/>
          </w:tcPr>
          <w:p w14:paraId="7538FC3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27,0</w:t>
            </w:r>
          </w:p>
        </w:tc>
        <w:tc>
          <w:tcPr>
            <w:tcW w:w="964" w:type="dxa"/>
            <w:vAlign w:val="center"/>
            <w:hideMark/>
          </w:tcPr>
          <w:p w14:paraId="263164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27,1</w:t>
            </w:r>
          </w:p>
        </w:tc>
        <w:tc>
          <w:tcPr>
            <w:tcW w:w="964" w:type="dxa"/>
            <w:vAlign w:val="center"/>
            <w:hideMark/>
          </w:tcPr>
          <w:p w14:paraId="4FEAB46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27,4</w:t>
            </w:r>
          </w:p>
        </w:tc>
        <w:tc>
          <w:tcPr>
            <w:tcW w:w="964" w:type="dxa"/>
            <w:vAlign w:val="center"/>
            <w:hideMark/>
          </w:tcPr>
          <w:p w14:paraId="7A17F56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27,7</w:t>
            </w:r>
          </w:p>
        </w:tc>
        <w:tc>
          <w:tcPr>
            <w:tcW w:w="964" w:type="dxa"/>
            <w:vAlign w:val="center"/>
            <w:hideMark/>
          </w:tcPr>
          <w:p w14:paraId="042EB2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27,7</w:t>
            </w:r>
          </w:p>
        </w:tc>
        <w:tc>
          <w:tcPr>
            <w:tcW w:w="964" w:type="dxa"/>
            <w:vAlign w:val="center"/>
            <w:hideMark/>
          </w:tcPr>
          <w:p w14:paraId="0E73A47B" w14:textId="177CA0E4" w:rsidR="009D5F22" w:rsidRPr="00BD0793" w:rsidRDefault="009D5F22" w:rsidP="009D5F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w:t>
            </w:r>
          </w:p>
        </w:tc>
      </w:tr>
      <w:tr w:rsidR="003245F3" w:rsidRPr="008B43EF" w14:paraId="63763F61" w14:textId="77777777" w:rsidTr="00AF0C7D">
        <w:trPr>
          <w:trHeight w:val="255"/>
        </w:trPr>
        <w:tc>
          <w:tcPr>
            <w:tcW w:w="5211" w:type="dxa"/>
            <w:vAlign w:val="center"/>
            <w:hideMark/>
          </w:tcPr>
          <w:p w14:paraId="2AEEE1D1" w14:textId="5C1138A1"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ЖКХ</w:t>
            </w:r>
          </w:p>
        </w:tc>
        <w:tc>
          <w:tcPr>
            <w:tcW w:w="964" w:type="dxa"/>
            <w:noWrap/>
            <w:vAlign w:val="bottom"/>
            <w:hideMark/>
          </w:tcPr>
          <w:p w14:paraId="2959D237"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75E23FC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3B681A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B999A6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EC4F8A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583B79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92814E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1B66FA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EE5568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F35F14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60E0B75" w14:textId="77777777" w:rsidTr="00AF0C7D">
        <w:trPr>
          <w:trHeight w:val="763"/>
        </w:trPr>
        <w:tc>
          <w:tcPr>
            <w:tcW w:w="5211" w:type="dxa"/>
            <w:vAlign w:val="center"/>
            <w:hideMark/>
          </w:tcPr>
          <w:p w14:paraId="4A6A5F7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p>
        </w:tc>
        <w:tc>
          <w:tcPr>
            <w:tcW w:w="964" w:type="dxa"/>
            <w:vAlign w:val="center"/>
            <w:hideMark/>
          </w:tcPr>
          <w:p w14:paraId="6DDDB31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6D2C8F8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2,8</w:t>
            </w:r>
          </w:p>
        </w:tc>
        <w:tc>
          <w:tcPr>
            <w:tcW w:w="964" w:type="dxa"/>
            <w:vAlign w:val="center"/>
            <w:hideMark/>
          </w:tcPr>
          <w:p w14:paraId="618A6EB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16C6C33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3,0</w:t>
            </w:r>
          </w:p>
        </w:tc>
        <w:tc>
          <w:tcPr>
            <w:tcW w:w="964" w:type="dxa"/>
            <w:vAlign w:val="center"/>
            <w:hideMark/>
          </w:tcPr>
          <w:p w14:paraId="623AFE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0C48FE74" w14:textId="373369E0"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964" w:type="dxa"/>
            <w:vAlign w:val="center"/>
            <w:hideMark/>
          </w:tcPr>
          <w:p w14:paraId="6756662E" w14:textId="7A62B113"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w:t>
            </w:r>
          </w:p>
        </w:tc>
        <w:tc>
          <w:tcPr>
            <w:tcW w:w="964" w:type="dxa"/>
            <w:vAlign w:val="center"/>
            <w:hideMark/>
          </w:tcPr>
          <w:p w14:paraId="789ADBD5" w14:textId="415652FA"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964" w:type="dxa"/>
            <w:vAlign w:val="center"/>
            <w:hideMark/>
          </w:tcPr>
          <w:p w14:paraId="67F07483" w14:textId="3E2ED8EF"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c>
          <w:tcPr>
            <w:tcW w:w="964" w:type="dxa"/>
            <w:vAlign w:val="center"/>
            <w:hideMark/>
          </w:tcPr>
          <w:p w14:paraId="0EB2A26E" w14:textId="4DF6A9A9"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r>
      <w:tr w:rsidR="003245F3" w:rsidRPr="008B43EF" w14:paraId="0817D505" w14:textId="77777777" w:rsidTr="00AF0C7D">
        <w:trPr>
          <w:trHeight w:val="830"/>
        </w:trPr>
        <w:tc>
          <w:tcPr>
            <w:tcW w:w="5211" w:type="dxa"/>
            <w:vAlign w:val="center"/>
            <w:hideMark/>
          </w:tcPr>
          <w:p w14:paraId="13DA7BDF" w14:textId="67A07CD3" w:rsidR="003245F3" w:rsidRPr="00BD0793" w:rsidRDefault="003245F3" w:rsidP="00E0453E">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Доля площади жилищного фонда, обеспеченного всеми видами благоустройства, в общей площади жилищного фонда (водопровод, водоотведение</w:t>
            </w:r>
            <w:r w:rsidR="005E14B3">
              <w:rPr>
                <w:rFonts w:ascii="Times New Roman" w:eastAsia="Times New Roman" w:hAnsi="Times New Roman" w:cs="Times New Roman"/>
                <w:color w:val="000000"/>
                <w:sz w:val="20"/>
                <w:szCs w:val="20"/>
                <w:lang w:eastAsia="ru-RU"/>
              </w:rPr>
              <w:t>)</w:t>
            </w:r>
          </w:p>
        </w:tc>
        <w:tc>
          <w:tcPr>
            <w:tcW w:w="964" w:type="dxa"/>
            <w:vAlign w:val="center"/>
            <w:hideMark/>
          </w:tcPr>
          <w:p w14:paraId="3FCED0E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23,9</w:t>
            </w:r>
          </w:p>
        </w:tc>
        <w:tc>
          <w:tcPr>
            <w:tcW w:w="964" w:type="dxa"/>
            <w:vAlign w:val="center"/>
            <w:hideMark/>
          </w:tcPr>
          <w:p w14:paraId="7C32402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23,9</w:t>
            </w:r>
          </w:p>
        </w:tc>
        <w:tc>
          <w:tcPr>
            <w:tcW w:w="964" w:type="dxa"/>
            <w:vAlign w:val="center"/>
            <w:hideMark/>
          </w:tcPr>
          <w:p w14:paraId="2ED333FE" w14:textId="4808D5E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25,3</w:t>
            </w:r>
          </w:p>
        </w:tc>
        <w:tc>
          <w:tcPr>
            <w:tcW w:w="964" w:type="dxa"/>
            <w:vAlign w:val="center"/>
            <w:hideMark/>
          </w:tcPr>
          <w:p w14:paraId="777E5071" w14:textId="1287818C"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26,7</w:t>
            </w:r>
          </w:p>
        </w:tc>
        <w:tc>
          <w:tcPr>
            <w:tcW w:w="964" w:type="dxa"/>
            <w:vAlign w:val="center"/>
            <w:hideMark/>
          </w:tcPr>
          <w:p w14:paraId="43E0EF98" w14:textId="09277B4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28,2</w:t>
            </w:r>
          </w:p>
        </w:tc>
        <w:tc>
          <w:tcPr>
            <w:tcW w:w="964" w:type="dxa"/>
            <w:vAlign w:val="center"/>
            <w:hideMark/>
          </w:tcPr>
          <w:p w14:paraId="27546D77" w14:textId="0AED993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30,2</w:t>
            </w:r>
          </w:p>
        </w:tc>
        <w:tc>
          <w:tcPr>
            <w:tcW w:w="964" w:type="dxa"/>
            <w:vAlign w:val="center"/>
            <w:hideMark/>
          </w:tcPr>
          <w:p w14:paraId="6CF84080" w14:textId="0E018B2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32,5</w:t>
            </w:r>
          </w:p>
        </w:tc>
        <w:tc>
          <w:tcPr>
            <w:tcW w:w="964" w:type="dxa"/>
            <w:vAlign w:val="center"/>
            <w:hideMark/>
          </w:tcPr>
          <w:p w14:paraId="0ACF5947" w14:textId="4F390BA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34,8</w:t>
            </w:r>
          </w:p>
        </w:tc>
        <w:tc>
          <w:tcPr>
            <w:tcW w:w="964" w:type="dxa"/>
            <w:vAlign w:val="center"/>
            <w:hideMark/>
          </w:tcPr>
          <w:p w14:paraId="4FA0A620" w14:textId="25C8A61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37,0</w:t>
            </w:r>
          </w:p>
        </w:tc>
        <w:tc>
          <w:tcPr>
            <w:tcW w:w="964" w:type="dxa"/>
            <w:vAlign w:val="center"/>
            <w:hideMark/>
          </w:tcPr>
          <w:p w14:paraId="6111EF57" w14:textId="4921409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39,1</w:t>
            </w:r>
          </w:p>
        </w:tc>
      </w:tr>
      <w:tr w:rsidR="003245F3" w:rsidRPr="008B43EF" w14:paraId="277216F9" w14:textId="77777777" w:rsidTr="00AF0C7D">
        <w:trPr>
          <w:trHeight w:val="255"/>
        </w:trPr>
        <w:tc>
          <w:tcPr>
            <w:tcW w:w="5211" w:type="dxa"/>
            <w:vAlign w:val="center"/>
            <w:hideMark/>
          </w:tcPr>
          <w:p w14:paraId="68FAF237" w14:textId="1EBF1220" w:rsidR="003245F3" w:rsidRPr="00BD0793" w:rsidRDefault="008F2546" w:rsidP="003245F3">
            <w:pPr>
              <w:spacing w:after="0" w:line="240" w:lineRule="auto"/>
              <w:jc w:val="center"/>
              <w:rPr>
                <w:rFonts w:ascii="Times New Roman" w:eastAsia="Times New Roman" w:hAnsi="Times New Roman" w:cs="Times New Roman"/>
                <w:iCs/>
                <w:color w:val="000000"/>
                <w:sz w:val="20"/>
                <w:szCs w:val="20"/>
                <w:lang w:eastAsia="ru-RU"/>
              </w:rPr>
            </w:pPr>
            <w:r w:rsidRPr="008F2546">
              <w:rPr>
                <w:rFonts w:ascii="Times New Roman" w:eastAsia="Times New Roman" w:hAnsi="Times New Roman" w:cs="Times New Roman"/>
                <w:iCs/>
                <w:color w:val="000000"/>
                <w:sz w:val="20"/>
                <w:szCs w:val="20"/>
                <w:lang w:eastAsia="ru-RU"/>
              </w:rPr>
              <w:t>Цифровое развитие</w:t>
            </w:r>
          </w:p>
        </w:tc>
        <w:tc>
          <w:tcPr>
            <w:tcW w:w="964" w:type="dxa"/>
            <w:noWrap/>
            <w:vAlign w:val="bottom"/>
            <w:hideMark/>
          </w:tcPr>
          <w:p w14:paraId="7E2B06FC"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53B7FE0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4998F4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21AD29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A0CBF7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61B352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CD377C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7A7003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CC0C9D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B0C71A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075C723D" w14:textId="77777777" w:rsidTr="00AF0C7D">
        <w:trPr>
          <w:trHeight w:val="750"/>
        </w:trPr>
        <w:tc>
          <w:tcPr>
            <w:tcW w:w="5211" w:type="dxa"/>
            <w:vAlign w:val="center"/>
            <w:hideMark/>
          </w:tcPr>
          <w:p w14:paraId="5EE8248C"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Доля государственных и муниципальных услуг, предоставляемых в электронном виде, от общего числа государственных и муниципальных услуг, %</w:t>
            </w:r>
          </w:p>
        </w:tc>
        <w:tc>
          <w:tcPr>
            <w:tcW w:w="964" w:type="dxa"/>
            <w:vAlign w:val="center"/>
            <w:hideMark/>
          </w:tcPr>
          <w:p w14:paraId="0ACF03C0" w14:textId="02638B5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42CF9E03" w14:textId="3FE65AA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c>
          <w:tcPr>
            <w:tcW w:w="964" w:type="dxa"/>
            <w:vAlign w:val="center"/>
            <w:hideMark/>
          </w:tcPr>
          <w:p w14:paraId="31EDBAF3" w14:textId="0331B4A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w:t>
            </w:r>
          </w:p>
        </w:tc>
        <w:tc>
          <w:tcPr>
            <w:tcW w:w="964" w:type="dxa"/>
            <w:vAlign w:val="center"/>
            <w:hideMark/>
          </w:tcPr>
          <w:p w14:paraId="0829B84C" w14:textId="77C0091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&gt;65</w:t>
            </w:r>
          </w:p>
        </w:tc>
        <w:tc>
          <w:tcPr>
            <w:tcW w:w="964" w:type="dxa"/>
            <w:vAlign w:val="center"/>
            <w:hideMark/>
          </w:tcPr>
          <w:p w14:paraId="4390020B" w14:textId="6CF2AC4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&gt;70</w:t>
            </w:r>
          </w:p>
        </w:tc>
        <w:tc>
          <w:tcPr>
            <w:tcW w:w="964" w:type="dxa"/>
            <w:vAlign w:val="center"/>
            <w:hideMark/>
          </w:tcPr>
          <w:p w14:paraId="06AB2FF3" w14:textId="71C62E2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&gt;75</w:t>
            </w:r>
          </w:p>
        </w:tc>
        <w:tc>
          <w:tcPr>
            <w:tcW w:w="964" w:type="dxa"/>
            <w:vAlign w:val="center"/>
            <w:hideMark/>
          </w:tcPr>
          <w:p w14:paraId="705B297B" w14:textId="03B20DA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&gt;80</w:t>
            </w:r>
          </w:p>
        </w:tc>
        <w:tc>
          <w:tcPr>
            <w:tcW w:w="964" w:type="dxa"/>
            <w:vAlign w:val="center"/>
            <w:hideMark/>
          </w:tcPr>
          <w:p w14:paraId="74535A54" w14:textId="0DBC26B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64" w:type="dxa"/>
            <w:vAlign w:val="center"/>
            <w:hideMark/>
          </w:tcPr>
          <w:p w14:paraId="3CBD3217" w14:textId="40A06BF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64" w:type="dxa"/>
            <w:vAlign w:val="center"/>
            <w:hideMark/>
          </w:tcPr>
          <w:p w14:paraId="413773A6" w14:textId="3D91A77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r>
      <w:tr w:rsidR="003245F3" w:rsidRPr="008B43EF" w14:paraId="370BDC2E" w14:textId="77777777" w:rsidTr="00AF0C7D">
        <w:trPr>
          <w:trHeight w:val="255"/>
        </w:trPr>
        <w:tc>
          <w:tcPr>
            <w:tcW w:w="5211" w:type="dxa"/>
            <w:vAlign w:val="center"/>
            <w:hideMark/>
          </w:tcPr>
          <w:p w14:paraId="009733DA" w14:textId="30437396"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Инвестиции</w:t>
            </w:r>
          </w:p>
        </w:tc>
        <w:tc>
          <w:tcPr>
            <w:tcW w:w="964" w:type="dxa"/>
            <w:noWrap/>
            <w:vAlign w:val="bottom"/>
            <w:hideMark/>
          </w:tcPr>
          <w:p w14:paraId="43ACF3AF"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5D0D50F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2E841F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3367A1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BF69F6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F4DB3C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2F6616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02DE1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61005D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FBD950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238819C3" w14:textId="77777777" w:rsidTr="00AF0C7D">
        <w:trPr>
          <w:trHeight w:val="510"/>
        </w:trPr>
        <w:tc>
          <w:tcPr>
            <w:tcW w:w="5211" w:type="dxa"/>
            <w:vAlign w:val="center"/>
            <w:hideMark/>
          </w:tcPr>
          <w:p w14:paraId="5D0A9CFD" w14:textId="12E1A41D"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инвестиций в основной капитал крупных и средних предприятий, млрд.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7B356C4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283</w:t>
            </w:r>
          </w:p>
        </w:tc>
        <w:tc>
          <w:tcPr>
            <w:tcW w:w="964" w:type="dxa"/>
            <w:vAlign w:val="center"/>
            <w:hideMark/>
          </w:tcPr>
          <w:p w14:paraId="4B88B05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330</w:t>
            </w:r>
          </w:p>
        </w:tc>
        <w:tc>
          <w:tcPr>
            <w:tcW w:w="964" w:type="dxa"/>
            <w:vAlign w:val="center"/>
            <w:hideMark/>
          </w:tcPr>
          <w:p w14:paraId="55E303A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354</w:t>
            </w:r>
          </w:p>
        </w:tc>
        <w:tc>
          <w:tcPr>
            <w:tcW w:w="964" w:type="dxa"/>
            <w:vAlign w:val="center"/>
            <w:hideMark/>
          </w:tcPr>
          <w:p w14:paraId="0110010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374</w:t>
            </w:r>
          </w:p>
        </w:tc>
        <w:tc>
          <w:tcPr>
            <w:tcW w:w="964" w:type="dxa"/>
            <w:vAlign w:val="center"/>
            <w:hideMark/>
          </w:tcPr>
          <w:p w14:paraId="5E04177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389</w:t>
            </w:r>
          </w:p>
        </w:tc>
        <w:tc>
          <w:tcPr>
            <w:tcW w:w="964" w:type="dxa"/>
            <w:vAlign w:val="center"/>
            <w:hideMark/>
          </w:tcPr>
          <w:p w14:paraId="5E05640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405</w:t>
            </w:r>
          </w:p>
        </w:tc>
        <w:tc>
          <w:tcPr>
            <w:tcW w:w="964" w:type="dxa"/>
            <w:vAlign w:val="center"/>
            <w:hideMark/>
          </w:tcPr>
          <w:p w14:paraId="0FDC765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422</w:t>
            </w:r>
          </w:p>
        </w:tc>
        <w:tc>
          <w:tcPr>
            <w:tcW w:w="964" w:type="dxa"/>
            <w:vAlign w:val="center"/>
            <w:hideMark/>
          </w:tcPr>
          <w:p w14:paraId="17B551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439</w:t>
            </w:r>
          </w:p>
        </w:tc>
        <w:tc>
          <w:tcPr>
            <w:tcW w:w="964" w:type="dxa"/>
            <w:vAlign w:val="center"/>
            <w:hideMark/>
          </w:tcPr>
          <w:p w14:paraId="22140AB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457</w:t>
            </w:r>
          </w:p>
        </w:tc>
        <w:tc>
          <w:tcPr>
            <w:tcW w:w="964" w:type="dxa"/>
            <w:vAlign w:val="center"/>
            <w:hideMark/>
          </w:tcPr>
          <w:p w14:paraId="75ED169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476</w:t>
            </w:r>
          </w:p>
        </w:tc>
      </w:tr>
      <w:tr w:rsidR="003245F3" w:rsidRPr="008B43EF" w14:paraId="178223A2" w14:textId="77777777" w:rsidTr="00AF0C7D">
        <w:trPr>
          <w:trHeight w:val="475"/>
        </w:trPr>
        <w:tc>
          <w:tcPr>
            <w:tcW w:w="5211" w:type="dxa"/>
            <w:vAlign w:val="center"/>
            <w:hideMark/>
          </w:tcPr>
          <w:p w14:paraId="37511A31" w14:textId="7561B0DE"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работ, выполненных по виду экономической деятельности «Строительство», млрд.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3D66A7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7,1</w:t>
            </w:r>
          </w:p>
        </w:tc>
        <w:tc>
          <w:tcPr>
            <w:tcW w:w="964" w:type="dxa"/>
            <w:vAlign w:val="center"/>
            <w:hideMark/>
          </w:tcPr>
          <w:p w14:paraId="2627B62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7,9</w:t>
            </w:r>
          </w:p>
        </w:tc>
        <w:tc>
          <w:tcPr>
            <w:tcW w:w="964" w:type="dxa"/>
            <w:vAlign w:val="center"/>
            <w:hideMark/>
          </w:tcPr>
          <w:p w14:paraId="5C848D8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w:t>
            </w:r>
          </w:p>
        </w:tc>
        <w:tc>
          <w:tcPr>
            <w:tcW w:w="964" w:type="dxa"/>
            <w:vAlign w:val="center"/>
            <w:hideMark/>
          </w:tcPr>
          <w:p w14:paraId="6435475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6AFE6DE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9,4</w:t>
            </w:r>
          </w:p>
        </w:tc>
        <w:tc>
          <w:tcPr>
            <w:tcW w:w="964" w:type="dxa"/>
            <w:vAlign w:val="center"/>
            <w:hideMark/>
          </w:tcPr>
          <w:p w14:paraId="3DCC2C7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9,8</w:t>
            </w:r>
          </w:p>
        </w:tc>
        <w:tc>
          <w:tcPr>
            <w:tcW w:w="964" w:type="dxa"/>
            <w:vAlign w:val="center"/>
            <w:hideMark/>
          </w:tcPr>
          <w:p w14:paraId="5CD18A9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10,2</w:t>
            </w:r>
          </w:p>
        </w:tc>
        <w:tc>
          <w:tcPr>
            <w:tcW w:w="964" w:type="dxa"/>
            <w:vAlign w:val="center"/>
            <w:hideMark/>
          </w:tcPr>
          <w:p w14:paraId="6DBED5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10,7</w:t>
            </w:r>
          </w:p>
        </w:tc>
        <w:tc>
          <w:tcPr>
            <w:tcW w:w="964" w:type="dxa"/>
            <w:vAlign w:val="center"/>
            <w:hideMark/>
          </w:tcPr>
          <w:p w14:paraId="4D02A8F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11,1</w:t>
            </w:r>
          </w:p>
        </w:tc>
        <w:tc>
          <w:tcPr>
            <w:tcW w:w="964" w:type="dxa"/>
            <w:vAlign w:val="center"/>
            <w:hideMark/>
          </w:tcPr>
          <w:p w14:paraId="7A18765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11,6</w:t>
            </w:r>
          </w:p>
        </w:tc>
      </w:tr>
      <w:tr w:rsidR="003245F3" w:rsidRPr="008B43EF" w14:paraId="01E4DF2D" w14:textId="77777777" w:rsidTr="003F2192">
        <w:trPr>
          <w:trHeight w:val="255"/>
        </w:trPr>
        <w:tc>
          <w:tcPr>
            <w:tcW w:w="5211" w:type="dxa"/>
            <w:vAlign w:val="center"/>
            <w:hideMark/>
          </w:tcPr>
          <w:p w14:paraId="769DC0E9" w14:textId="260B8A0F"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Малое и среднее предпринимательство</w:t>
            </w:r>
          </w:p>
        </w:tc>
        <w:tc>
          <w:tcPr>
            <w:tcW w:w="964" w:type="dxa"/>
            <w:noWrap/>
            <w:vAlign w:val="bottom"/>
            <w:hideMark/>
          </w:tcPr>
          <w:p w14:paraId="1CFE9A4A"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6E71D53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00E3C2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D26B0F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05F8C7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9C3C1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0BA4B8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tcPr>
          <w:p w14:paraId="35F00F40" w14:textId="5269CCB0"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tcPr>
          <w:p w14:paraId="5585CD4F" w14:textId="78939FE3"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tcPr>
          <w:p w14:paraId="09223F59" w14:textId="24EB792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2D73DDA" w14:textId="77777777" w:rsidTr="00AF0C7D">
        <w:trPr>
          <w:trHeight w:val="510"/>
        </w:trPr>
        <w:tc>
          <w:tcPr>
            <w:tcW w:w="5211" w:type="dxa"/>
            <w:vAlign w:val="center"/>
            <w:hideMark/>
          </w:tcPr>
          <w:p w14:paraId="44526A69"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lastRenderedPageBreak/>
              <w:t>Число малых предприятий, включая микропредприятий. ед.</w:t>
            </w:r>
          </w:p>
        </w:tc>
        <w:tc>
          <w:tcPr>
            <w:tcW w:w="964" w:type="dxa"/>
            <w:vAlign w:val="center"/>
            <w:hideMark/>
          </w:tcPr>
          <w:p w14:paraId="28C9064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83</w:t>
            </w:r>
          </w:p>
        </w:tc>
        <w:tc>
          <w:tcPr>
            <w:tcW w:w="964" w:type="dxa"/>
            <w:vAlign w:val="center"/>
            <w:hideMark/>
          </w:tcPr>
          <w:p w14:paraId="4303A5B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76</w:t>
            </w:r>
          </w:p>
        </w:tc>
        <w:tc>
          <w:tcPr>
            <w:tcW w:w="964" w:type="dxa"/>
            <w:vAlign w:val="center"/>
            <w:hideMark/>
          </w:tcPr>
          <w:p w14:paraId="7DFA47D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78</w:t>
            </w:r>
          </w:p>
        </w:tc>
        <w:tc>
          <w:tcPr>
            <w:tcW w:w="964" w:type="dxa"/>
            <w:vAlign w:val="center"/>
            <w:hideMark/>
          </w:tcPr>
          <w:p w14:paraId="05A2A01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w:t>
            </w:r>
          </w:p>
        </w:tc>
        <w:tc>
          <w:tcPr>
            <w:tcW w:w="964" w:type="dxa"/>
            <w:vAlign w:val="center"/>
            <w:hideMark/>
          </w:tcPr>
          <w:p w14:paraId="4AE4EA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w:t>
            </w:r>
          </w:p>
        </w:tc>
        <w:tc>
          <w:tcPr>
            <w:tcW w:w="964" w:type="dxa"/>
            <w:vAlign w:val="center"/>
            <w:hideMark/>
          </w:tcPr>
          <w:p w14:paraId="4B0BB1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w:t>
            </w:r>
          </w:p>
        </w:tc>
        <w:tc>
          <w:tcPr>
            <w:tcW w:w="964" w:type="dxa"/>
            <w:vAlign w:val="center"/>
            <w:hideMark/>
          </w:tcPr>
          <w:p w14:paraId="1AA6A19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w:t>
            </w:r>
          </w:p>
        </w:tc>
        <w:tc>
          <w:tcPr>
            <w:tcW w:w="964" w:type="dxa"/>
            <w:vAlign w:val="center"/>
            <w:hideMark/>
          </w:tcPr>
          <w:p w14:paraId="05913ED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3024D8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120</w:t>
            </w:r>
          </w:p>
        </w:tc>
        <w:tc>
          <w:tcPr>
            <w:tcW w:w="964" w:type="dxa"/>
            <w:vAlign w:val="center"/>
            <w:hideMark/>
          </w:tcPr>
          <w:p w14:paraId="108E015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120</w:t>
            </w:r>
          </w:p>
        </w:tc>
      </w:tr>
      <w:tr w:rsidR="003245F3" w:rsidRPr="008B43EF" w14:paraId="5A4B291A" w14:textId="77777777" w:rsidTr="00AF0C7D">
        <w:trPr>
          <w:trHeight w:val="557"/>
        </w:trPr>
        <w:tc>
          <w:tcPr>
            <w:tcW w:w="5211" w:type="dxa"/>
            <w:vAlign w:val="center"/>
            <w:hideMark/>
          </w:tcPr>
          <w:p w14:paraId="066CB1B6"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Численность занятых в сфере МСП, включая индивидуальных предпринимателей и самозанятых</w:t>
            </w:r>
          </w:p>
        </w:tc>
        <w:tc>
          <w:tcPr>
            <w:tcW w:w="964" w:type="dxa"/>
            <w:vAlign w:val="center"/>
            <w:hideMark/>
          </w:tcPr>
          <w:p w14:paraId="12EA3A9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1920</w:t>
            </w:r>
          </w:p>
        </w:tc>
        <w:tc>
          <w:tcPr>
            <w:tcW w:w="964" w:type="dxa"/>
            <w:vAlign w:val="center"/>
            <w:hideMark/>
          </w:tcPr>
          <w:p w14:paraId="3ED71B9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1920</w:t>
            </w:r>
          </w:p>
        </w:tc>
        <w:tc>
          <w:tcPr>
            <w:tcW w:w="964" w:type="dxa"/>
            <w:vAlign w:val="center"/>
            <w:hideMark/>
          </w:tcPr>
          <w:p w14:paraId="5D4A03B6" w14:textId="63EBD221"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195</w:t>
            </w:r>
            <w:r w:rsidR="00AF0C7D">
              <w:rPr>
                <w:rFonts w:ascii="Times New Roman" w:eastAsia="Times New Roman" w:hAnsi="Times New Roman" w:cs="Times New Roman"/>
                <w:color w:val="000000"/>
                <w:sz w:val="20"/>
                <w:szCs w:val="20"/>
                <w:lang w:eastAsia="ru-RU"/>
              </w:rPr>
              <w:t>0</w:t>
            </w:r>
          </w:p>
        </w:tc>
        <w:tc>
          <w:tcPr>
            <w:tcW w:w="964" w:type="dxa"/>
            <w:vAlign w:val="center"/>
            <w:hideMark/>
          </w:tcPr>
          <w:p w14:paraId="7B7D3C1F" w14:textId="070D430F"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2050</w:t>
            </w:r>
          </w:p>
        </w:tc>
        <w:tc>
          <w:tcPr>
            <w:tcW w:w="964" w:type="dxa"/>
            <w:vAlign w:val="center"/>
            <w:hideMark/>
          </w:tcPr>
          <w:p w14:paraId="0E787DC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1935</w:t>
            </w:r>
          </w:p>
        </w:tc>
        <w:tc>
          <w:tcPr>
            <w:tcW w:w="964" w:type="dxa"/>
            <w:vAlign w:val="center"/>
            <w:hideMark/>
          </w:tcPr>
          <w:p w14:paraId="3F7D1EC5" w14:textId="6C7515C2"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2100</w:t>
            </w:r>
          </w:p>
        </w:tc>
        <w:tc>
          <w:tcPr>
            <w:tcW w:w="964" w:type="dxa"/>
            <w:vAlign w:val="center"/>
            <w:hideMark/>
          </w:tcPr>
          <w:p w14:paraId="3E12343F" w14:textId="5B9FA689"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2120</w:t>
            </w:r>
          </w:p>
        </w:tc>
        <w:tc>
          <w:tcPr>
            <w:tcW w:w="964" w:type="dxa"/>
            <w:vAlign w:val="center"/>
            <w:hideMark/>
          </w:tcPr>
          <w:p w14:paraId="5B6B3611" w14:textId="1246B24F"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2130</w:t>
            </w:r>
          </w:p>
        </w:tc>
        <w:tc>
          <w:tcPr>
            <w:tcW w:w="964" w:type="dxa"/>
            <w:vAlign w:val="center"/>
            <w:hideMark/>
          </w:tcPr>
          <w:p w14:paraId="3B061A92" w14:textId="3A5E61EE"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2150</w:t>
            </w:r>
          </w:p>
        </w:tc>
        <w:tc>
          <w:tcPr>
            <w:tcW w:w="964" w:type="dxa"/>
            <w:vAlign w:val="center"/>
            <w:hideMark/>
          </w:tcPr>
          <w:p w14:paraId="74361832" w14:textId="1BC59009"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2160</w:t>
            </w:r>
          </w:p>
        </w:tc>
      </w:tr>
      <w:tr w:rsidR="003245F3" w:rsidRPr="008B43EF" w14:paraId="0108546D" w14:textId="77777777" w:rsidTr="00AF0C7D">
        <w:trPr>
          <w:trHeight w:val="255"/>
        </w:trPr>
        <w:tc>
          <w:tcPr>
            <w:tcW w:w="5211" w:type="dxa"/>
            <w:vAlign w:val="center"/>
            <w:hideMark/>
          </w:tcPr>
          <w:p w14:paraId="1074BCDD"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Объекты розничной сети, ед..</w:t>
            </w:r>
          </w:p>
        </w:tc>
        <w:tc>
          <w:tcPr>
            <w:tcW w:w="964" w:type="dxa"/>
            <w:vAlign w:val="center"/>
            <w:hideMark/>
          </w:tcPr>
          <w:p w14:paraId="697E2B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163</w:t>
            </w:r>
          </w:p>
        </w:tc>
        <w:tc>
          <w:tcPr>
            <w:tcW w:w="964" w:type="dxa"/>
            <w:vAlign w:val="center"/>
            <w:hideMark/>
          </w:tcPr>
          <w:p w14:paraId="28621B5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56BF3B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155</w:t>
            </w:r>
          </w:p>
        </w:tc>
        <w:tc>
          <w:tcPr>
            <w:tcW w:w="964" w:type="dxa"/>
            <w:vAlign w:val="center"/>
            <w:hideMark/>
          </w:tcPr>
          <w:p w14:paraId="015BBE5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158</w:t>
            </w:r>
          </w:p>
        </w:tc>
        <w:tc>
          <w:tcPr>
            <w:tcW w:w="964" w:type="dxa"/>
            <w:vAlign w:val="center"/>
            <w:hideMark/>
          </w:tcPr>
          <w:p w14:paraId="37A161E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161</w:t>
            </w:r>
          </w:p>
        </w:tc>
        <w:tc>
          <w:tcPr>
            <w:tcW w:w="964" w:type="dxa"/>
            <w:vAlign w:val="center"/>
            <w:hideMark/>
          </w:tcPr>
          <w:p w14:paraId="4535960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164</w:t>
            </w:r>
          </w:p>
        </w:tc>
        <w:tc>
          <w:tcPr>
            <w:tcW w:w="964" w:type="dxa"/>
            <w:vAlign w:val="center"/>
            <w:hideMark/>
          </w:tcPr>
          <w:p w14:paraId="33C9C8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167</w:t>
            </w:r>
          </w:p>
        </w:tc>
        <w:tc>
          <w:tcPr>
            <w:tcW w:w="964" w:type="dxa"/>
            <w:vAlign w:val="center"/>
            <w:hideMark/>
          </w:tcPr>
          <w:p w14:paraId="5F22E8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170</w:t>
            </w:r>
          </w:p>
        </w:tc>
        <w:tc>
          <w:tcPr>
            <w:tcW w:w="964" w:type="dxa"/>
            <w:vAlign w:val="center"/>
            <w:hideMark/>
          </w:tcPr>
          <w:p w14:paraId="593429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175</w:t>
            </w:r>
          </w:p>
        </w:tc>
        <w:tc>
          <w:tcPr>
            <w:tcW w:w="964" w:type="dxa"/>
            <w:vAlign w:val="center"/>
            <w:hideMark/>
          </w:tcPr>
          <w:p w14:paraId="4129F0D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180</w:t>
            </w:r>
          </w:p>
        </w:tc>
      </w:tr>
      <w:tr w:rsidR="003245F3" w:rsidRPr="008B43EF" w14:paraId="7F46C533" w14:textId="77777777" w:rsidTr="00AF0C7D">
        <w:trPr>
          <w:trHeight w:val="255"/>
        </w:trPr>
        <w:tc>
          <w:tcPr>
            <w:tcW w:w="5211" w:type="dxa"/>
            <w:vAlign w:val="center"/>
            <w:hideMark/>
          </w:tcPr>
          <w:p w14:paraId="379B8C8D" w14:textId="3FCB27AA"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общей площадью, </w:t>
            </w:r>
            <w:proofErr w:type="gramStart"/>
            <w:r w:rsidRPr="00BD0793">
              <w:rPr>
                <w:rFonts w:ascii="Times New Roman" w:eastAsia="Times New Roman" w:hAnsi="Times New Roman" w:cs="Times New Roman"/>
                <w:color w:val="000000"/>
                <w:sz w:val="20"/>
                <w:szCs w:val="20"/>
                <w:lang w:eastAsia="ru-RU"/>
              </w:rPr>
              <w:t>кв.м</w:t>
            </w:r>
            <w:r w:rsidR="005E14B3">
              <w:rPr>
                <w:rFonts w:ascii="Times New Roman" w:eastAsia="Times New Roman" w:hAnsi="Times New Roman" w:cs="Times New Roman"/>
                <w:color w:val="000000"/>
                <w:sz w:val="20"/>
                <w:szCs w:val="20"/>
                <w:lang w:eastAsia="ru-RU"/>
              </w:rPr>
              <w:t>етров</w:t>
            </w:r>
            <w:proofErr w:type="gramEnd"/>
          </w:p>
        </w:tc>
        <w:tc>
          <w:tcPr>
            <w:tcW w:w="964" w:type="dxa"/>
            <w:vAlign w:val="center"/>
            <w:hideMark/>
          </w:tcPr>
          <w:p w14:paraId="656BC4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8017,1</w:t>
            </w:r>
          </w:p>
        </w:tc>
        <w:tc>
          <w:tcPr>
            <w:tcW w:w="964" w:type="dxa"/>
            <w:vAlign w:val="center"/>
            <w:hideMark/>
          </w:tcPr>
          <w:p w14:paraId="725D7E0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8271,1</w:t>
            </w:r>
          </w:p>
        </w:tc>
        <w:tc>
          <w:tcPr>
            <w:tcW w:w="964" w:type="dxa"/>
            <w:vAlign w:val="center"/>
            <w:hideMark/>
          </w:tcPr>
          <w:p w14:paraId="07B86F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7750</w:t>
            </w:r>
          </w:p>
        </w:tc>
        <w:tc>
          <w:tcPr>
            <w:tcW w:w="964" w:type="dxa"/>
            <w:vAlign w:val="center"/>
            <w:hideMark/>
          </w:tcPr>
          <w:p w14:paraId="49A4860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7900</w:t>
            </w:r>
          </w:p>
        </w:tc>
        <w:tc>
          <w:tcPr>
            <w:tcW w:w="964" w:type="dxa"/>
            <w:vAlign w:val="center"/>
            <w:hideMark/>
          </w:tcPr>
          <w:p w14:paraId="47B75E0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8050</w:t>
            </w:r>
          </w:p>
        </w:tc>
        <w:tc>
          <w:tcPr>
            <w:tcW w:w="964" w:type="dxa"/>
            <w:vAlign w:val="center"/>
            <w:hideMark/>
          </w:tcPr>
          <w:p w14:paraId="609E894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8200</w:t>
            </w:r>
          </w:p>
        </w:tc>
        <w:tc>
          <w:tcPr>
            <w:tcW w:w="964" w:type="dxa"/>
            <w:vAlign w:val="center"/>
            <w:hideMark/>
          </w:tcPr>
          <w:p w14:paraId="3D047F9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8350</w:t>
            </w:r>
          </w:p>
        </w:tc>
        <w:tc>
          <w:tcPr>
            <w:tcW w:w="964" w:type="dxa"/>
            <w:vAlign w:val="center"/>
            <w:hideMark/>
          </w:tcPr>
          <w:p w14:paraId="709FC32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8500</w:t>
            </w:r>
          </w:p>
        </w:tc>
        <w:tc>
          <w:tcPr>
            <w:tcW w:w="964" w:type="dxa"/>
            <w:vAlign w:val="center"/>
            <w:hideMark/>
          </w:tcPr>
          <w:p w14:paraId="3C0EC6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8750</w:t>
            </w:r>
          </w:p>
        </w:tc>
        <w:tc>
          <w:tcPr>
            <w:tcW w:w="964" w:type="dxa"/>
            <w:vAlign w:val="center"/>
            <w:hideMark/>
          </w:tcPr>
          <w:p w14:paraId="1DE899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9000</w:t>
            </w:r>
          </w:p>
        </w:tc>
      </w:tr>
      <w:tr w:rsidR="003245F3" w:rsidRPr="008B43EF" w14:paraId="41E7CD8A" w14:textId="77777777" w:rsidTr="00AF0C7D">
        <w:trPr>
          <w:trHeight w:val="255"/>
        </w:trPr>
        <w:tc>
          <w:tcPr>
            <w:tcW w:w="5211" w:type="dxa"/>
            <w:vAlign w:val="center"/>
            <w:hideMark/>
          </w:tcPr>
          <w:p w14:paraId="5908234C" w14:textId="6FBD77B3"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Оборот розничной торговли, млн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283EF87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2 642</w:t>
            </w:r>
          </w:p>
        </w:tc>
        <w:tc>
          <w:tcPr>
            <w:tcW w:w="964" w:type="dxa"/>
            <w:vAlign w:val="center"/>
            <w:hideMark/>
          </w:tcPr>
          <w:p w14:paraId="12CFEA7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2 845</w:t>
            </w:r>
          </w:p>
        </w:tc>
        <w:tc>
          <w:tcPr>
            <w:tcW w:w="964" w:type="dxa"/>
            <w:vAlign w:val="center"/>
            <w:hideMark/>
          </w:tcPr>
          <w:p w14:paraId="4D62B84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3 073</w:t>
            </w:r>
          </w:p>
        </w:tc>
        <w:tc>
          <w:tcPr>
            <w:tcW w:w="964" w:type="dxa"/>
            <w:vAlign w:val="center"/>
            <w:hideMark/>
          </w:tcPr>
          <w:p w14:paraId="5F43C4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3 215</w:t>
            </w:r>
          </w:p>
        </w:tc>
        <w:tc>
          <w:tcPr>
            <w:tcW w:w="964" w:type="dxa"/>
            <w:vAlign w:val="center"/>
            <w:hideMark/>
          </w:tcPr>
          <w:p w14:paraId="45E1938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3 344</w:t>
            </w:r>
          </w:p>
        </w:tc>
        <w:tc>
          <w:tcPr>
            <w:tcW w:w="964" w:type="dxa"/>
            <w:vAlign w:val="center"/>
            <w:hideMark/>
          </w:tcPr>
          <w:p w14:paraId="79E4D46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3 478</w:t>
            </w:r>
          </w:p>
        </w:tc>
        <w:tc>
          <w:tcPr>
            <w:tcW w:w="964" w:type="dxa"/>
            <w:vAlign w:val="center"/>
            <w:hideMark/>
          </w:tcPr>
          <w:p w14:paraId="5AB5DFD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3 617</w:t>
            </w:r>
          </w:p>
        </w:tc>
        <w:tc>
          <w:tcPr>
            <w:tcW w:w="964" w:type="dxa"/>
            <w:vAlign w:val="center"/>
            <w:hideMark/>
          </w:tcPr>
          <w:p w14:paraId="0E5831C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3 762</w:t>
            </w:r>
          </w:p>
        </w:tc>
        <w:tc>
          <w:tcPr>
            <w:tcW w:w="964" w:type="dxa"/>
            <w:vAlign w:val="center"/>
            <w:hideMark/>
          </w:tcPr>
          <w:p w14:paraId="6879E1B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4 760</w:t>
            </w:r>
          </w:p>
        </w:tc>
        <w:tc>
          <w:tcPr>
            <w:tcW w:w="964" w:type="dxa"/>
            <w:vAlign w:val="center"/>
            <w:hideMark/>
          </w:tcPr>
          <w:p w14:paraId="26D4846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8 242</w:t>
            </w:r>
          </w:p>
        </w:tc>
      </w:tr>
      <w:tr w:rsidR="003245F3" w:rsidRPr="008B43EF" w14:paraId="2EA07ACB" w14:textId="77777777" w:rsidTr="00AF0C7D">
        <w:trPr>
          <w:trHeight w:val="255"/>
        </w:trPr>
        <w:tc>
          <w:tcPr>
            <w:tcW w:w="5211" w:type="dxa"/>
            <w:vAlign w:val="center"/>
            <w:hideMark/>
          </w:tcPr>
          <w:p w14:paraId="74C4FF78"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рост оборота розничной торговли</w:t>
            </w:r>
          </w:p>
        </w:tc>
        <w:tc>
          <w:tcPr>
            <w:tcW w:w="964" w:type="dxa"/>
            <w:vAlign w:val="center"/>
            <w:hideMark/>
          </w:tcPr>
          <w:p w14:paraId="4489A4B7" w14:textId="287CEF0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5,40</w:t>
            </w:r>
          </w:p>
        </w:tc>
        <w:tc>
          <w:tcPr>
            <w:tcW w:w="964" w:type="dxa"/>
            <w:vAlign w:val="center"/>
            <w:hideMark/>
          </w:tcPr>
          <w:p w14:paraId="6F80DFB6" w14:textId="7A8B8AD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7,70</w:t>
            </w:r>
          </w:p>
        </w:tc>
        <w:tc>
          <w:tcPr>
            <w:tcW w:w="964" w:type="dxa"/>
            <w:vAlign w:val="center"/>
            <w:hideMark/>
          </w:tcPr>
          <w:p w14:paraId="3E134426" w14:textId="6109AE6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64" w:type="dxa"/>
            <w:vAlign w:val="center"/>
            <w:hideMark/>
          </w:tcPr>
          <w:p w14:paraId="042A498A" w14:textId="040EA9F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c>
          <w:tcPr>
            <w:tcW w:w="964" w:type="dxa"/>
            <w:vAlign w:val="center"/>
            <w:hideMark/>
          </w:tcPr>
          <w:p w14:paraId="6553DD8A" w14:textId="6DF3CF9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5D66EFFE" w14:textId="194D1AD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5111BC96" w14:textId="28A8032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307CB41D" w14:textId="1C12DA8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3B168C69" w14:textId="2DE1D35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6B1563BF" w14:textId="100A6B35"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r>
      <w:tr w:rsidR="003245F3" w:rsidRPr="008B43EF" w14:paraId="4BF8DE63" w14:textId="77777777" w:rsidTr="00AF0C7D">
        <w:trPr>
          <w:trHeight w:val="255"/>
        </w:trPr>
        <w:tc>
          <w:tcPr>
            <w:tcW w:w="5211" w:type="dxa"/>
            <w:vAlign w:val="center"/>
            <w:hideMark/>
          </w:tcPr>
          <w:p w14:paraId="5D938081" w14:textId="52A6112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Оборот общественного питания, млн руб</w:t>
            </w:r>
            <w:r w:rsidR="005E14B3">
              <w:rPr>
                <w:rFonts w:ascii="Times New Roman" w:eastAsia="Times New Roman" w:hAnsi="Times New Roman" w:cs="Times New Roman"/>
                <w:color w:val="000000"/>
                <w:sz w:val="20"/>
                <w:szCs w:val="20"/>
                <w:lang w:eastAsia="ru-RU"/>
              </w:rPr>
              <w:t>лей</w:t>
            </w:r>
            <w:r w:rsidRPr="00BD0793">
              <w:rPr>
                <w:rFonts w:ascii="Times New Roman" w:eastAsia="Times New Roman" w:hAnsi="Times New Roman" w:cs="Times New Roman"/>
                <w:color w:val="000000"/>
                <w:sz w:val="20"/>
                <w:szCs w:val="20"/>
                <w:lang w:eastAsia="ru-RU"/>
              </w:rPr>
              <w:t xml:space="preserve"> </w:t>
            </w:r>
          </w:p>
        </w:tc>
        <w:tc>
          <w:tcPr>
            <w:tcW w:w="964" w:type="dxa"/>
            <w:vAlign w:val="center"/>
            <w:hideMark/>
          </w:tcPr>
          <w:p w14:paraId="7EB5CEF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2 599</w:t>
            </w:r>
          </w:p>
        </w:tc>
        <w:tc>
          <w:tcPr>
            <w:tcW w:w="964" w:type="dxa"/>
            <w:vAlign w:val="center"/>
            <w:hideMark/>
          </w:tcPr>
          <w:p w14:paraId="1FD2E95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2 706</w:t>
            </w:r>
          </w:p>
        </w:tc>
        <w:tc>
          <w:tcPr>
            <w:tcW w:w="964" w:type="dxa"/>
            <w:vAlign w:val="center"/>
            <w:hideMark/>
          </w:tcPr>
          <w:p w14:paraId="794DE32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3 032</w:t>
            </w:r>
          </w:p>
        </w:tc>
        <w:tc>
          <w:tcPr>
            <w:tcW w:w="964" w:type="dxa"/>
            <w:vAlign w:val="center"/>
            <w:hideMark/>
          </w:tcPr>
          <w:p w14:paraId="3C102C6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3 242</w:t>
            </w:r>
          </w:p>
        </w:tc>
        <w:tc>
          <w:tcPr>
            <w:tcW w:w="964" w:type="dxa"/>
            <w:vAlign w:val="center"/>
            <w:hideMark/>
          </w:tcPr>
          <w:p w14:paraId="53835D9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3 398</w:t>
            </w:r>
          </w:p>
        </w:tc>
        <w:tc>
          <w:tcPr>
            <w:tcW w:w="964" w:type="dxa"/>
            <w:vAlign w:val="center"/>
            <w:hideMark/>
          </w:tcPr>
          <w:p w14:paraId="71A9D68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3 534</w:t>
            </w:r>
          </w:p>
        </w:tc>
        <w:tc>
          <w:tcPr>
            <w:tcW w:w="964" w:type="dxa"/>
            <w:vAlign w:val="center"/>
            <w:hideMark/>
          </w:tcPr>
          <w:p w14:paraId="1B97B1C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3 675</w:t>
            </w:r>
          </w:p>
        </w:tc>
        <w:tc>
          <w:tcPr>
            <w:tcW w:w="964" w:type="dxa"/>
            <w:vAlign w:val="center"/>
            <w:hideMark/>
          </w:tcPr>
          <w:p w14:paraId="258B730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3 822</w:t>
            </w:r>
          </w:p>
        </w:tc>
        <w:tc>
          <w:tcPr>
            <w:tcW w:w="964" w:type="dxa"/>
            <w:vAlign w:val="center"/>
            <w:hideMark/>
          </w:tcPr>
          <w:p w14:paraId="71C8068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4 836</w:t>
            </w:r>
          </w:p>
        </w:tc>
        <w:tc>
          <w:tcPr>
            <w:tcW w:w="964" w:type="dxa"/>
            <w:vAlign w:val="center"/>
            <w:hideMark/>
          </w:tcPr>
          <w:p w14:paraId="21AEDA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8 375</w:t>
            </w:r>
          </w:p>
        </w:tc>
      </w:tr>
      <w:tr w:rsidR="008F2546" w:rsidRPr="008B43EF" w14:paraId="331680F4" w14:textId="77777777" w:rsidTr="00AF0C7D">
        <w:trPr>
          <w:trHeight w:val="255"/>
        </w:trPr>
        <w:tc>
          <w:tcPr>
            <w:tcW w:w="5211" w:type="dxa"/>
            <w:vAlign w:val="center"/>
            <w:hideMark/>
          </w:tcPr>
          <w:p w14:paraId="25785AD3" w14:textId="59F473B3" w:rsidR="008F2546" w:rsidRPr="00BD0793" w:rsidRDefault="008F2546" w:rsidP="008F2546">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 xml:space="preserve">Темп </w:t>
            </w:r>
            <w:r w:rsidRPr="005D358C">
              <w:rPr>
                <w:rFonts w:ascii="Times New Roman" w:hAnsi="Times New Roman" w:cs="Times New Roman"/>
                <w:sz w:val="20"/>
                <w:szCs w:val="20"/>
              </w:rPr>
              <w:t>рост</w:t>
            </w:r>
            <w:r>
              <w:rPr>
                <w:rFonts w:ascii="Times New Roman" w:hAnsi="Times New Roman" w:cs="Times New Roman"/>
                <w:sz w:val="20"/>
                <w:szCs w:val="20"/>
              </w:rPr>
              <w:t>а</w:t>
            </w:r>
            <w:r w:rsidRPr="005D358C">
              <w:rPr>
                <w:rFonts w:ascii="Times New Roman" w:hAnsi="Times New Roman" w:cs="Times New Roman"/>
                <w:sz w:val="20"/>
                <w:szCs w:val="20"/>
              </w:rPr>
              <w:t xml:space="preserve"> оборота розничной торговли</w:t>
            </w:r>
            <w:r>
              <w:rPr>
                <w:rFonts w:ascii="Times New Roman" w:hAnsi="Times New Roman" w:cs="Times New Roman"/>
                <w:sz w:val="20"/>
                <w:szCs w:val="20"/>
              </w:rPr>
              <w:t>, в % год к году</w:t>
            </w:r>
          </w:p>
        </w:tc>
        <w:tc>
          <w:tcPr>
            <w:tcW w:w="964" w:type="dxa"/>
            <w:vAlign w:val="center"/>
            <w:hideMark/>
          </w:tcPr>
          <w:p w14:paraId="154128D9" w14:textId="468F93CE"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105,4</w:t>
            </w:r>
          </w:p>
        </w:tc>
        <w:tc>
          <w:tcPr>
            <w:tcW w:w="964" w:type="dxa"/>
            <w:vAlign w:val="center"/>
            <w:hideMark/>
          </w:tcPr>
          <w:p w14:paraId="7FC8B849" w14:textId="0D828007"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107,7</w:t>
            </w:r>
          </w:p>
        </w:tc>
        <w:tc>
          <w:tcPr>
            <w:tcW w:w="964" w:type="dxa"/>
            <w:vAlign w:val="center"/>
            <w:hideMark/>
          </w:tcPr>
          <w:p w14:paraId="5252D635" w14:textId="6E77267E"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108,0</w:t>
            </w:r>
          </w:p>
        </w:tc>
        <w:tc>
          <w:tcPr>
            <w:tcW w:w="964" w:type="dxa"/>
            <w:vAlign w:val="center"/>
            <w:hideMark/>
          </w:tcPr>
          <w:p w14:paraId="4EF09BAD" w14:textId="3CF60515"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104,6</w:t>
            </w:r>
          </w:p>
        </w:tc>
        <w:tc>
          <w:tcPr>
            <w:tcW w:w="964" w:type="dxa"/>
            <w:vAlign w:val="center"/>
            <w:hideMark/>
          </w:tcPr>
          <w:p w14:paraId="7F910F50" w14:textId="0AC2D056"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7B057D99" w14:textId="37A76239"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1CB05B6F" w14:textId="7F6036BD"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34B066C0" w14:textId="7026DBA2"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6E629AC8" w14:textId="208EA8B4"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57D8CBFD" w14:textId="1928F7CB"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r>
      <w:tr w:rsidR="008F2546" w:rsidRPr="008B43EF" w14:paraId="1262BCA6" w14:textId="77777777" w:rsidTr="00AF0C7D">
        <w:trPr>
          <w:trHeight w:val="255"/>
        </w:trPr>
        <w:tc>
          <w:tcPr>
            <w:tcW w:w="5211" w:type="dxa"/>
            <w:vAlign w:val="center"/>
            <w:hideMark/>
          </w:tcPr>
          <w:p w14:paraId="015DD488" w14:textId="47ECDA36" w:rsidR="008F2546" w:rsidRPr="00BD0793" w:rsidRDefault="008F2546" w:rsidP="008F2546">
            <w:pPr>
              <w:spacing w:after="0" w:line="240" w:lineRule="auto"/>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Объем платных услуг населению, млн руб</w:t>
            </w:r>
            <w:r w:rsidR="005E14B3">
              <w:rPr>
                <w:rFonts w:ascii="Times New Roman" w:hAnsi="Times New Roman" w:cs="Times New Roman"/>
                <w:sz w:val="20"/>
                <w:szCs w:val="20"/>
              </w:rPr>
              <w:t>лей</w:t>
            </w:r>
            <w:r w:rsidRPr="005D358C">
              <w:rPr>
                <w:rFonts w:ascii="Times New Roman" w:hAnsi="Times New Roman" w:cs="Times New Roman"/>
                <w:sz w:val="20"/>
                <w:szCs w:val="20"/>
              </w:rPr>
              <w:t xml:space="preserve"> </w:t>
            </w:r>
          </w:p>
        </w:tc>
        <w:tc>
          <w:tcPr>
            <w:tcW w:w="964" w:type="dxa"/>
            <w:vAlign w:val="center"/>
            <w:hideMark/>
          </w:tcPr>
          <w:p w14:paraId="07AF0840" w14:textId="6204368C"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431</w:t>
            </w:r>
          </w:p>
        </w:tc>
        <w:tc>
          <w:tcPr>
            <w:tcW w:w="964" w:type="dxa"/>
            <w:vAlign w:val="center"/>
            <w:hideMark/>
          </w:tcPr>
          <w:p w14:paraId="60DC447C" w14:textId="585AE016"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453</w:t>
            </w:r>
          </w:p>
        </w:tc>
        <w:tc>
          <w:tcPr>
            <w:tcW w:w="964" w:type="dxa"/>
            <w:vAlign w:val="center"/>
            <w:hideMark/>
          </w:tcPr>
          <w:p w14:paraId="7D3C2817" w14:textId="6B64B802"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507</w:t>
            </w:r>
          </w:p>
        </w:tc>
        <w:tc>
          <w:tcPr>
            <w:tcW w:w="964" w:type="dxa"/>
            <w:vAlign w:val="center"/>
            <w:hideMark/>
          </w:tcPr>
          <w:p w14:paraId="07DAF731" w14:textId="59F82125"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543</w:t>
            </w:r>
          </w:p>
        </w:tc>
        <w:tc>
          <w:tcPr>
            <w:tcW w:w="964" w:type="dxa"/>
            <w:vAlign w:val="center"/>
            <w:hideMark/>
          </w:tcPr>
          <w:p w14:paraId="7649B796" w14:textId="22FB2767"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569</w:t>
            </w:r>
          </w:p>
        </w:tc>
        <w:tc>
          <w:tcPr>
            <w:tcW w:w="964" w:type="dxa"/>
            <w:vAlign w:val="center"/>
            <w:hideMark/>
          </w:tcPr>
          <w:p w14:paraId="0514FCD1" w14:textId="1FDFDFCD"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592</w:t>
            </w:r>
          </w:p>
        </w:tc>
        <w:tc>
          <w:tcPr>
            <w:tcW w:w="964" w:type="dxa"/>
            <w:vAlign w:val="center"/>
            <w:hideMark/>
          </w:tcPr>
          <w:p w14:paraId="11339334" w14:textId="1F27A513"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615</w:t>
            </w:r>
          </w:p>
        </w:tc>
        <w:tc>
          <w:tcPr>
            <w:tcW w:w="964" w:type="dxa"/>
            <w:vAlign w:val="center"/>
            <w:hideMark/>
          </w:tcPr>
          <w:p w14:paraId="02A2EAFD" w14:textId="1893F4B5"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640</w:t>
            </w:r>
          </w:p>
        </w:tc>
        <w:tc>
          <w:tcPr>
            <w:tcW w:w="964" w:type="dxa"/>
            <w:vAlign w:val="center"/>
            <w:hideMark/>
          </w:tcPr>
          <w:p w14:paraId="3F1DAF1F" w14:textId="79A8D080"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810</w:t>
            </w:r>
          </w:p>
        </w:tc>
        <w:tc>
          <w:tcPr>
            <w:tcW w:w="964" w:type="dxa"/>
            <w:vAlign w:val="center"/>
            <w:hideMark/>
          </w:tcPr>
          <w:p w14:paraId="70D40F7A" w14:textId="1485889B"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1 402</w:t>
            </w:r>
          </w:p>
        </w:tc>
      </w:tr>
      <w:tr w:rsidR="008F2546" w:rsidRPr="008B43EF" w14:paraId="710F985F" w14:textId="77777777" w:rsidTr="00AF0C7D">
        <w:trPr>
          <w:trHeight w:val="255"/>
        </w:trPr>
        <w:tc>
          <w:tcPr>
            <w:tcW w:w="5211" w:type="dxa"/>
            <w:vAlign w:val="center"/>
            <w:hideMark/>
          </w:tcPr>
          <w:p w14:paraId="70EBF38F" w14:textId="771BAC63" w:rsidR="008F2546" w:rsidRPr="00BD0793" w:rsidRDefault="008F2546" w:rsidP="008F2546">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 xml:space="preserve">Темп </w:t>
            </w:r>
            <w:r w:rsidRPr="005D358C">
              <w:rPr>
                <w:rFonts w:ascii="Times New Roman" w:hAnsi="Times New Roman" w:cs="Times New Roman"/>
                <w:sz w:val="20"/>
                <w:szCs w:val="20"/>
              </w:rPr>
              <w:t>рост</w:t>
            </w:r>
            <w:r>
              <w:rPr>
                <w:rFonts w:ascii="Times New Roman" w:hAnsi="Times New Roman" w:cs="Times New Roman"/>
                <w:sz w:val="20"/>
                <w:szCs w:val="20"/>
              </w:rPr>
              <w:t>а</w:t>
            </w:r>
            <w:r w:rsidRPr="005D358C">
              <w:rPr>
                <w:rFonts w:ascii="Times New Roman" w:hAnsi="Times New Roman" w:cs="Times New Roman"/>
                <w:sz w:val="20"/>
                <w:szCs w:val="20"/>
              </w:rPr>
              <w:t xml:space="preserve"> объема платных услуг, </w:t>
            </w:r>
            <w:r w:rsidRPr="00045CEF">
              <w:rPr>
                <w:rFonts w:ascii="Times New Roman" w:hAnsi="Times New Roman" w:cs="Times New Roman"/>
                <w:sz w:val="20"/>
                <w:szCs w:val="20"/>
              </w:rPr>
              <w:t>в % год к году</w:t>
            </w:r>
          </w:p>
        </w:tc>
        <w:tc>
          <w:tcPr>
            <w:tcW w:w="964" w:type="dxa"/>
            <w:vAlign w:val="center"/>
            <w:hideMark/>
          </w:tcPr>
          <w:p w14:paraId="26EBAB30" w14:textId="5A45C8FD"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103,50</w:t>
            </w:r>
          </w:p>
        </w:tc>
        <w:tc>
          <w:tcPr>
            <w:tcW w:w="964" w:type="dxa"/>
            <w:vAlign w:val="center"/>
            <w:hideMark/>
          </w:tcPr>
          <w:p w14:paraId="3A131C31" w14:textId="245766E8"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105,10</w:t>
            </w:r>
          </w:p>
        </w:tc>
        <w:tc>
          <w:tcPr>
            <w:tcW w:w="964" w:type="dxa"/>
            <w:vAlign w:val="center"/>
            <w:hideMark/>
          </w:tcPr>
          <w:p w14:paraId="0A2D4FC8" w14:textId="308EEEAF"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112,0</w:t>
            </w:r>
          </w:p>
        </w:tc>
        <w:tc>
          <w:tcPr>
            <w:tcW w:w="964" w:type="dxa"/>
            <w:vAlign w:val="center"/>
            <w:hideMark/>
          </w:tcPr>
          <w:p w14:paraId="075A662E" w14:textId="7ADC1286"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106,9</w:t>
            </w:r>
          </w:p>
        </w:tc>
        <w:tc>
          <w:tcPr>
            <w:tcW w:w="964" w:type="dxa"/>
            <w:vAlign w:val="center"/>
            <w:hideMark/>
          </w:tcPr>
          <w:p w14:paraId="320EA0DE" w14:textId="3D8412BF"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104,8</w:t>
            </w:r>
          </w:p>
        </w:tc>
        <w:tc>
          <w:tcPr>
            <w:tcW w:w="964" w:type="dxa"/>
            <w:vAlign w:val="center"/>
            <w:hideMark/>
          </w:tcPr>
          <w:p w14:paraId="763E3A4A" w14:textId="5ABFD4C5"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4C4F1A53" w14:textId="5243215B"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11B1BC4B" w14:textId="263CEA41"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6A91506D" w14:textId="61360A1B"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63C754DD" w14:textId="2172B8D7"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r>
      <w:tr w:rsidR="003245F3" w:rsidRPr="008B43EF" w14:paraId="7C8D900C" w14:textId="77777777" w:rsidTr="00AF0C7D">
        <w:trPr>
          <w:trHeight w:val="255"/>
        </w:trPr>
        <w:tc>
          <w:tcPr>
            <w:tcW w:w="5211" w:type="dxa"/>
            <w:vAlign w:val="center"/>
            <w:hideMark/>
          </w:tcPr>
          <w:p w14:paraId="7E55588A" w14:textId="0381D32D"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Промышленность</w:t>
            </w:r>
          </w:p>
        </w:tc>
        <w:tc>
          <w:tcPr>
            <w:tcW w:w="964" w:type="dxa"/>
            <w:noWrap/>
            <w:vAlign w:val="bottom"/>
            <w:hideMark/>
          </w:tcPr>
          <w:p w14:paraId="2B3292DB"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E38A49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E0FF8B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5C4A07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34C494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0A2DE4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3358B2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82836B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9C7619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0F6F12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2EC6589" w14:textId="77777777" w:rsidTr="00AF0C7D">
        <w:trPr>
          <w:trHeight w:val="255"/>
        </w:trPr>
        <w:tc>
          <w:tcPr>
            <w:tcW w:w="5211" w:type="dxa"/>
            <w:vAlign w:val="center"/>
            <w:hideMark/>
          </w:tcPr>
          <w:p w14:paraId="5DDC0F5F"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Индекс промышленного производства</w:t>
            </w:r>
          </w:p>
        </w:tc>
        <w:tc>
          <w:tcPr>
            <w:tcW w:w="964" w:type="dxa"/>
            <w:vAlign w:val="center"/>
            <w:hideMark/>
          </w:tcPr>
          <w:p w14:paraId="5E46A8D2" w14:textId="53ED66E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126</w:t>
            </w:r>
          </w:p>
        </w:tc>
        <w:tc>
          <w:tcPr>
            <w:tcW w:w="964" w:type="dxa"/>
            <w:vAlign w:val="center"/>
            <w:hideMark/>
          </w:tcPr>
          <w:p w14:paraId="57C75D0D" w14:textId="76167B6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112</w:t>
            </w:r>
          </w:p>
        </w:tc>
        <w:tc>
          <w:tcPr>
            <w:tcW w:w="964" w:type="dxa"/>
            <w:vAlign w:val="center"/>
            <w:hideMark/>
          </w:tcPr>
          <w:p w14:paraId="1649909F" w14:textId="3B5B280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64" w:type="dxa"/>
            <w:vAlign w:val="center"/>
            <w:hideMark/>
          </w:tcPr>
          <w:p w14:paraId="1F3DCF86" w14:textId="689FF2B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64" w:type="dxa"/>
            <w:vAlign w:val="center"/>
            <w:hideMark/>
          </w:tcPr>
          <w:p w14:paraId="214EFE28" w14:textId="4899569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6E78FA07" w14:textId="20C2FBB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321CD2E8" w14:textId="67438A8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16D3EB92" w14:textId="6F4B2D5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5B00F8FC" w14:textId="12FFD77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4F5CB72F" w14:textId="047CED6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r>
      <w:tr w:rsidR="003245F3" w:rsidRPr="008B43EF" w14:paraId="5AEB43ED" w14:textId="77777777" w:rsidTr="00AF0C7D">
        <w:trPr>
          <w:trHeight w:val="765"/>
        </w:trPr>
        <w:tc>
          <w:tcPr>
            <w:tcW w:w="5211" w:type="dxa"/>
            <w:vAlign w:val="center"/>
            <w:hideMark/>
          </w:tcPr>
          <w:p w14:paraId="31FFFBFB" w14:textId="647C29AC"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отгруженных товаров собственного производства, выполненных работ и услуг собственными силами, млрд.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4472A36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803,6</w:t>
            </w:r>
          </w:p>
        </w:tc>
        <w:tc>
          <w:tcPr>
            <w:tcW w:w="964" w:type="dxa"/>
            <w:vAlign w:val="center"/>
            <w:hideMark/>
          </w:tcPr>
          <w:p w14:paraId="7CF36A6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916,7</w:t>
            </w:r>
          </w:p>
        </w:tc>
        <w:tc>
          <w:tcPr>
            <w:tcW w:w="964" w:type="dxa"/>
            <w:vAlign w:val="center"/>
            <w:hideMark/>
          </w:tcPr>
          <w:p w14:paraId="2144DB6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930,6</w:t>
            </w:r>
          </w:p>
        </w:tc>
        <w:tc>
          <w:tcPr>
            <w:tcW w:w="964" w:type="dxa"/>
            <w:vAlign w:val="center"/>
            <w:hideMark/>
          </w:tcPr>
          <w:p w14:paraId="69A232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1023,6</w:t>
            </w:r>
          </w:p>
        </w:tc>
        <w:tc>
          <w:tcPr>
            <w:tcW w:w="964" w:type="dxa"/>
            <w:vAlign w:val="center"/>
            <w:hideMark/>
          </w:tcPr>
          <w:p w14:paraId="0E82916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1177,2</w:t>
            </w:r>
          </w:p>
        </w:tc>
        <w:tc>
          <w:tcPr>
            <w:tcW w:w="964" w:type="dxa"/>
            <w:vAlign w:val="center"/>
            <w:hideMark/>
          </w:tcPr>
          <w:p w14:paraId="4211BE9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1294,9</w:t>
            </w:r>
          </w:p>
        </w:tc>
        <w:tc>
          <w:tcPr>
            <w:tcW w:w="964" w:type="dxa"/>
            <w:vAlign w:val="center"/>
            <w:hideMark/>
          </w:tcPr>
          <w:p w14:paraId="3DCA79D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1359,6</w:t>
            </w:r>
          </w:p>
        </w:tc>
        <w:tc>
          <w:tcPr>
            <w:tcW w:w="964" w:type="dxa"/>
            <w:vAlign w:val="center"/>
            <w:hideMark/>
          </w:tcPr>
          <w:p w14:paraId="1BB0B05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1414,0</w:t>
            </w:r>
          </w:p>
        </w:tc>
        <w:tc>
          <w:tcPr>
            <w:tcW w:w="964" w:type="dxa"/>
            <w:vAlign w:val="center"/>
            <w:hideMark/>
          </w:tcPr>
          <w:p w14:paraId="646959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1 789</w:t>
            </w:r>
          </w:p>
        </w:tc>
        <w:tc>
          <w:tcPr>
            <w:tcW w:w="964" w:type="dxa"/>
            <w:vAlign w:val="center"/>
            <w:hideMark/>
          </w:tcPr>
          <w:p w14:paraId="388B814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3 098</w:t>
            </w:r>
          </w:p>
        </w:tc>
      </w:tr>
      <w:tr w:rsidR="003245F3" w:rsidRPr="008B43EF" w14:paraId="231DB393" w14:textId="77777777" w:rsidTr="00AF0C7D">
        <w:trPr>
          <w:trHeight w:val="255"/>
        </w:trPr>
        <w:tc>
          <w:tcPr>
            <w:tcW w:w="5211" w:type="dxa"/>
            <w:vAlign w:val="center"/>
            <w:hideMark/>
          </w:tcPr>
          <w:p w14:paraId="0E99D1B6" w14:textId="0A57A672"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Обрабатывающие производства, млн руб</w:t>
            </w:r>
            <w:r w:rsidR="005E14B3">
              <w:rPr>
                <w:rFonts w:ascii="Times New Roman" w:eastAsia="Times New Roman" w:hAnsi="Times New Roman" w:cs="Times New Roman"/>
                <w:color w:val="000000"/>
                <w:sz w:val="20"/>
                <w:szCs w:val="20"/>
                <w:lang w:eastAsia="ru-RU"/>
              </w:rPr>
              <w:t>лей</w:t>
            </w:r>
            <w:r w:rsidRPr="00BD0793">
              <w:rPr>
                <w:rFonts w:ascii="Times New Roman" w:eastAsia="Times New Roman" w:hAnsi="Times New Roman" w:cs="Times New Roman"/>
                <w:color w:val="000000"/>
                <w:sz w:val="20"/>
                <w:szCs w:val="20"/>
                <w:lang w:eastAsia="ru-RU"/>
              </w:rPr>
              <w:t xml:space="preserve"> </w:t>
            </w:r>
          </w:p>
        </w:tc>
        <w:tc>
          <w:tcPr>
            <w:tcW w:w="964" w:type="dxa"/>
            <w:vAlign w:val="center"/>
            <w:hideMark/>
          </w:tcPr>
          <w:p w14:paraId="3E0EFB3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4 329</w:t>
            </w:r>
          </w:p>
        </w:tc>
        <w:tc>
          <w:tcPr>
            <w:tcW w:w="964" w:type="dxa"/>
            <w:vAlign w:val="center"/>
            <w:hideMark/>
          </w:tcPr>
          <w:p w14:paraId="5FC7A35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3 924</w:t>
            </w:r>
          </w:p>
        </w:tc>
        <w:tc>
          <w:tcPr>
            <w:tcW w:w="964" w:type="dxa"/>
            <w:vAlign w:val="center"/>
            <w:hideMark/>
          </w:tcPr>
          <w:p w14:paraId="08D1922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3 983</w:t>
            </w:r>
          </w:p>
        </w:tc>
        <w:tc>
          <w:tcPr>
            <w:tcW w:w="964" w:type="dxa"/>
            <w:vAlign w:val="center"/>
            <w:hideMark/>
          </w:tcPr>
          <w:p w14:paraId="6AE0A45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4 382</w:t>
            </w:r>
          </w:p>
        </w:tc>
        <w:tc>
          <w:tcPr>
            <w:tcW w:w="964" w:type="dxa"/>
            <w:vAlign w:val="center"/>
            <w:hideMark/>
          </w:tcPr>
          <w:p w14:paraId="470D13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5 039</w:t>
            </w:r>
          </w:p>
        </w:tc>
        <w:tc>
          <w:tcPr>
            <w:tcW w:w="964" w:type="dxa"/>
            <w:vAlign w:val="center"/>
            <w:hideMark/>
          </w:tcPr>
          <w:p w14:paraId="5BA8EF2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5 543</w:t>
            </w:r>
          </w:p>
        </w:tc>
        <w:tc>
          <w:tcPr>
            <w:tcW w:w="964" w:type="dxa"/>
            <w:vAlign w:val="center"/>
            <w:hideMark/>
          </w:tcPr>
          <w:p w14:paraId="7AEB374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5 820</w:t>
            </w:r>
          </w:p>
        </w:tc>
        <w:tc>
          <w:tcPr>
            <w:tcW w:w="964" w:type="dxa"/>
            <w:vAlign w:val="center"/>
            <w:hideMark/>
          </w:tcPr>
          <w:p w14:paraId="2CB5958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6 053</w:t>
            </w:r>
          </w:p>
        </w:tc>
        <w:tc>
          <w:tcPr>
            <w:tcW w:w="964" w:type="dxa"/>
            <w:vAlign w:val="center"/>
            <w:hideMark/>
          </w:tcPr>
          <w:p w14:paraId="4D3584E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7 659</w:t>
            </w:r>
          </w:p>
        </w:tc>
        <w:tc>
          <w:tcPr>
            <w:tcW w:w="964" w:type="dxa"/>
            <w:vAlign w:val="center"/>
            <w:hideMark/>
          </w:tcPr>
          <w:p w14:paraId="1938623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13 262</w:t>
            </w:r>
          </w:p>
        </w:tc>
      </w:tr>
      <w:tr w:rsidR="003245F3" w:rsidRPr="008B43EF" w14:paraId="6F791854" w14:textId="77777777" w:rsidTr="00AF0C7D">
        <w:trPr>
          <w:trHeight w:val="255"/>
        </w:trPr>
        <w:tc>
          <w:tcPr>
            <w:tcW w:w="5211" w:type="dxa"/>
            <w:vAlign w:val="center"/>
            <w:hideMark/>
          </w:tcPr>
          <w:p w14:paraId="457EDA14" w14:textId="34B9E8A1"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Сельское хозяйство</w:t>
            </w:r>
          </w:p>
        </w:tc>
        <w:tc>
          <w:tcPr>
            <w:tcW w:w="964" w:type="dxa"/>
            <w:noWrap/>
            <w:vAlign w:val="bottom"/>
            <w:hideMark/>
          </w:tcPr>
          <w:p w14:paraId="2E811CA4"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A347E3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ADAFE7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61DA9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B0B191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3CE392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97491E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80DE58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82AE54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0AB877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756C68" w:rsidRPr="008B43EF" w14:paraId="1426D04C" w14:textId="77777777" w:rsidTr="00756C68">
        <w:trPr>
          <w:trHeight w:val="255"/>
        </w:trPr>
        <w:tc>
          <w:tcPr>
            <w:tcW w:w="5211" w:type="dxa"/>
            <w:vAlign w:val="center"/>
            <w:hideMark/>
          </w:tcPr>
          <w:p w14:paraId="13A73386" w14:textId="5F9919A9" w:rsidR="00756C68" w:rsidRPr="00BD0793" w:rsidRDefault="00756C68" w:rsidP="00756C68">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Продукция сельского хозяйства, млн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10704977" w14:textId="77777777"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2 321</w:t>
            </w:r>
          </w:p>
        </w:tc>
        <w:tc>
          <w:tcPr>
            <w:tcW w:w="964" w:type="dxa"/>
            <w:vAlign w:val="center"/>
            <w:hideMark/>
          </w:tcPr>
          <w:p w14:paraId="3EBF0D08" w14:textId="77777777"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2 618</w:t>
            </w:r>
          </w:p>
        </w:tc>
        <w:tc>
          <w:tcPr>
            <w:tcW w:w="964" w:type="dxa"/>
            <w:vAlign w:val="center"/>
          </w:tcPr>
          <w:p w14:paraId="4263CB97" w14:textId="79BC3EE2"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2 471,1</w:t>
            </w:r>
          </w:p>
        </w:tc>
        <w:tc>
          <w:tcPr>
            <w:tcW w:w="964" w:type="dxa"/>
            <w:vAlign w:val="center"/>
          </w:tcPr>
          <w:p w14:paraId="098637FA" w14:textId="03E4D6D8"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2 521,2</w:t>
            </w:r>
          </w:p>
        </w:tc>
        <w:tc>
          <w:tcPr>
            <w:tcW w:w="964" w:type="dxa"/>
            <w:vAlign w:val="center"/>
          </w:tcPr>
          <w:p w14:paraId="7D1E164F" w14:textId="43E85552"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2 660,5</w:t>
            </w:r>
          </w:p>
        </w:tc>
        <w:tc>
          <w:tcPr>
            <w:tcW w:w="964" w:type="dxa"/>
            <w:vAlign w:val="center"/>
          </w:tcPr>
          <w:p w14:paraId="064AC026" w14:textId="37733B87"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2 754,9</w:t>
            </w:r>
          </w:p>
        </w:tc>
        <w:tc>
          <w:tcPr>
            <w:tcW w:w="964" w:type="dxa"/>
            <w:vAlign w:val="center"/>
          </w:tcPr>
          <w:p w14:paraId="7CBA378F" w14:textId="1D22C696"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2 845,6</w:t>
            </w:r>
          </w:p>
        </w:tc>
        <w:tc>
          <w:tcPr>
            <w:tcW w:w="964" w:type="dxa"/>
            <w:vAlign w:val="center"/>
          </w:tcPr>
          <w:p w14:paraId="0EF26D47" w14:textId="5A2928EE"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2 870,5</w:t>
            </w:r>
          </w:p>
        </w:tc>
        <w:tc>
          <w:tcPr>
            <w:tcW w:w="964" w:type="dxa"/>
            <w:vAlign w:val="center"/>
          </w:tcPr>
          <w:p w14:paraId="0556E7E1" w14:textId="113AB250"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2 882,3</w:t>
            </w:r>
          </w:p>
        </w:tc>
        <w:tc>
          <w:tcPr>
            <w:tcW w:w="964" w:type="dxa"/>
            <w:vAlign w:val="center"/>
          </w:tcPr>
          <w:p w14:paraId="720A6738" w14:textId="555FBBCF"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2 899,8</w:t>
            </w:r>
          </w:p>
        </w:tc>
      </w:tr>
      <w:tr w:rsidR="003245F3" w:rsidRPr="008B43EF" w14:paraId="0C9733F6" w14:textId="77777777" w:rsidTr="00756C68">
        <w:trPr>
          <w:trHeight w:val="510"/>
        </w:trPr>
        <w:tc>
          <w:tcPr>
            <w:tcW w:w="5211" w:type="dxa"/>
            <w:vAlign w:val="center"/>
            <w:hideMark/>
          </w:tcPr>
          <w:p w14:paraId="3011BE50" w14:textId="6D64CC1C"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Индекс производства продукции сельского хозяйства</w:t>
            </w:r>
            <w:r w:rsidR="00756C68">
              <w:rPr>
                <w:rFonts w:ascii="Times New Roman" w:eastAsia="Times New Roman" w:hAnsi="Times New Roman" w:cs="Times New Roman"/>
                <w:color w:val="000000"/>
                <w:sz w:val="20"/>
                <w:szCs w:val="20"/>
                <w:lang w:eastAsia="ru-RU"/>
              </w:rPr>
              <w:t>, %</w:t>
            </w:r>
          </w:p>
        </w:tc>
        <w:tc>
          <w:tcPr>
            <w:tcW w:w="964" w:type="dxa"/>
            <w:vAlign w:val="center"/>
            <w:hideMark/>
          </w:tcPr>
          <w:p w14:paraId="33BEE093" w14:textId="7DB79DA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108</w:t>
            </w:r>
          </w:p>
        </w:tc>
        <w:tc>
          <w:tcPr>
            <w:tcW w:w="964" w:type="dxa"/>
            <w:vAlign w:val="center"/>
            <w:hideMark/>
          </w:tcPr>
          <w:p w14:paraId="3CBA3541" w14:textId="3163DE2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w:t>
            </w:r>
          </w:p>
        </w:tc>
        <w:tc>
          <w:tcPr>
            <w:tcW w:w="964" w:type="dxa"/>
            <w:vAlign w:val="center"/>
          </w:tcPr>
          <w:p w14:paraId="4E99CDE3" w14:textId="75962FD2"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89,9</w:t>
            </w:r>
          </w:p>
        </w:tc>
        <w:tc>
          <w:tcPr>
            <w:tcW w:w="964" w:type="dxa"/>
            <w:vAlign w:val="center"/>
          </w:tcPr>
          <w:p w14:paraId="7D7C5E0B" w14:textId="7F816A06"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w:t>
            </w:r>
          </w:p>
        </w:tc>
        <w:tc>
          <w:tcPr>
            <w:tcW w:w="964" w:type="dxa"/>
            <w:vAlign w:val="center"/>
          </w:tcPr>
          <w:p w14:paraId="2730D15F" w14:textId="6CE86453"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102,5</w:t>
            </w:r>
          </w:p>
        </w:tc>
        <w:tc>
          <w:tcPr>
            <w:tcW w:w="964" w:type="dxa"/>
            <w:vAlign w:val="center"/>
          </w:tcPr>
          <w:p w14:paraId="16DCE947" w14:textId="72555519"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100,5</w:t>
            </w:r>
          </w:p>
        </w:tc>
        <w:tc>
          <w:tcPr>
            <w:tcW w:w="964" w:type="dxa"/>
            <w:vAlign w:val="center"/>
          </w:tcPr>
          <w:p w14:paraId="33EE1260" w14:textId="16ED22C9"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101,4</w:t>
            </w:r>
          </w:p>
        </w:tc>
        <w:tc>
          <w:tcPr>
            <w:tcW w:w="964" w:type="dxa"/>
            <w:vAlign w:val="center"/>
          </w:tcPr>
          <w:p w14:paraId="4F43AE96" w14:textId="46B6973C"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101,1</w:t>
            </w:r>
          </w:p>
        </w:tc>
        <w:tc>
          <w:tcPr>
            <w:tcW w:w="964" w:type="dxa"/>
            <w:vAlign w:val="center"/>
          </w:tcPr>
          <w:p w14:paraId="728D95CB" w14:textId="5FFABA08"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100,9</w:t>
            </w:r>
          </w:p>
        </w:tc>
        <w:tc>
          <w:tcPr>
            <w:tcW w:w="964" w:type="dxa"/>
            <w:vAlign w:val="center"/>
          </w:tcPr>
          <w:p w14:paraId="3CB87CC4" w14:textId="37470F27"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100,9</w:t>
            </w:r>
          </w:p>
        </w:tc>
      </w:tr>
      <w:tr w:rsidR="003245F3" w:rsidRPr="008B43EF" w14:paraId="18268960" w14:textId="77777777" w:rsidTr="00756C68">
        <w:trPr>
          <w:trHeight w:val="510"/>
        </w:trPr>
        <w:tc>
          <w:tcPr>
            <w:tcW w:w="5211" w:type="dxa"/>
            <w:vAlign w:val="center"/>
            <w:hideMark/>
          </w:tcPr>
          <w:p w14:paraId="1FB12628" w14:textId="697AFE6F"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овощей и картофеля в хозяйствах всех категорий</w:t>
            </w:r>
            <w:r w:rsidR="00756C68">
              <w:rPr>
                <w:rFonts w:ascii="Times New Roman" w:eastAsia="Times New Roman" w:hAnsi="Times New Roman" w:cs="Times New Roman"/>
                <w:color w:val="000000"/>
                <w:sz w:val="20"/>
                <w:szCs w:val="20"/>
                <w:lang w:eastAsia="ru-RU"/>
              </w:rPr>
              <w:t>, тонн</w:t>
            </w:r>
          </w:p>
        </w:tc>
        <w:tc>
          <w:tcPr>
            <w:tcW w:w="964" w:type="dxa"/>
            <w:vAlign w:val="center"/>
            <w:hideMark/>
          </w:tcPr>
          <w:p w14:paraId="6A11927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8 793</w:t>
            </w:r>
          </w:p>
        </w:tc>
        <w:tc>
          <w:tcPr>
            <w:tcW w:w="964" w:type="dxa"/>
            <w:vAlign w:val="center"/>
            <w:hideMark/>
          </w:tcPr>
          <w:p w14:paraId="3F2BBE9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8 370</w:t>
            </w:r>
          </w:p>
        </w:tc>
        <w:tc>
          <w:tcPr>
            <w:tcW w:w="964" w:type="dxa"/>
            <w:vAlign w:val="center"/>
          </w:tcPr>
          <w:p w14:paraId="0C3B498D" w14:textId="59677847"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8 330</w:t>
            </w:r>
          </w:p>
        </w:tc>
        <w:tc>
          <w:tcPr>
            <w:tcW w:w="964" w:type="dxa"/>
            <w:vAlign w:val="center"/>
          </w:tcPr>
          <w:p w14:paraId="59815D85" w14:textId="717E1135"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8 388</w:t>
            </w:r>
          </w:p>
        </w:tc>
        <w:tc>
          <w:tcPr>
            <w:tcW w:w="964" w:type="dxa"/>
            <w:vAlign w:val="center"/>
          </w:tcPr>
          <w:p w14:paraId="52ED931A" w14:textId="56215FDD"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8 440</w:t>
            </w:r>
          </w:p>
        </w:tc>
        <w:tc>
          <w:tcPr>
            <w:tcW w:w="964" w:type="dxa"/>
            <w:vAlign w:val="center"/>
          </w:tcPr>
          <w:p w14:paraId="7F3139D6" w14:textId="49803221"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8 493</w:t>
            </w:r>
          </w:p>
        </w:tc>
        <w:tc>
          <w:tcPr>
            <w:tcW w:w="964" w:type="dxa"/>
            <w:vAlign w:val="center"/>
          </w:tcPr>
          <w:p w14:paraId="1E84CE71" w14:textId="560FF6E0"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8 522</w:t>
            </w:r>
          </w:p>
        </w:tc>
        <w:tc>
          <w:tcPr>
            <w:tcW w:w="964" w:type="dxa"/>
            <w:vAlign w:val="center"/>
          </w:tcPr>
          <w:p w14:paraId="67F076BA" w14:textId="3D7ED5E1"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8 733</w:t>
            </w:r>
          </w:p>
        </w:tc>
        <w:tc>
          <w:tcPr>
            <w:tcW w:w="964" w:type="dxa"/>
            <w:vAlign w:val="center"/>
          </w:tcPr>
          <w:p w14:paraId="0F07A7D2" w14:textId="45DFDECC"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8 856</w:t>
            </w:r>
          </w:p>
        </w:tc>
        <w:tc>
          <w:tcPr>
            <w:tcW w:w="964" w:type="dxa"/>
            <w:vAlign w:val="center"/>
          </w:tcPr>
          <w:p w14:paraId="33BDEC7F" w14:textId="38730B95"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8 891</w:t>
            </w:r>
          </w:p>
        </w:tc>
      </w:tr>
      <w:tr w:rsidR="003245F3" w:rsidRPr="008B43EF" w14:paraId="6F935599" w14:textId="77777777" w:rsidTr="00756C68">
        <w:trPr>
          <w:trHeight w:val="510"/>
        </w:trPr>
        <w:tc>
          <w:tcPr>
            <w:tcW w:w="5211" w:type="dxa"/>
            <w:vAlign w:val="center"/>
            <w:hideMark/>
          </w:tcPr>
          <w:p w14:paraId="1970D50F" w14:textId="13708BED"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скота и птицы на убой в хозяйствах всех категорий</w:t>
            </w:r>
            <w:r w:rsidR="00756C68">
              <w:rPr>
                <w:rFonts w:ascii="Times New Roman" w:eastAsia="Times New Roman" w:hAnsi="Times New Roman" w:cs="Times New Roman"/>
                <w:color w:val="000000"/>
                <w:sz w:val="20"/>
                <w:szCs w:val="20"/>
                <w:lang w:eastAsia="ru-RU"/>
              </w:rPr>
              <w:t>, тонн</w:t>
            </w:r>
          </w:p>
        </w:tc>
        <w:tc>
          <w:tcPr>
            <w:tcW w:w="964" w:type="dxa"/>
            <w:vAlign w:val="center"/>
            <w:hideMark/>
          </w:tcPr>
          <w:p w14:paraId="18AA68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1 072</w:t>
            </w:r>
          </w:p>
        </w:tc>
        <w:tc>
          <w:tcPr>
            <w:tcW w:w="964" w:type="dxa"/>
            <w:vAlign w:val="center"/>
            <w:hideMark/>
          </w:tcPr>
          <w:p w14:paraId="5C6D79B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1 536</w:t>
            </w:r>
          </w:p>
        </w:tc>
        <w:tc>
          <w:tcPr>
            <w:tcW w:w="964" w:type="dxa"/>
            <w:vAlign w:val="center"/>
          </w:tcPr>
          <w:p w14:paraId="6EE38353" w14:textId="74DEB170"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1 293</w:t>
            </w:r>
          </w:p>
        </w:tc>
        <w:tc>
          <w:tcPr>
            <w:tcW w:w="964" w:type="dxa"/>
            <w:vAlign w:val="center"/>
          </w:tcPr>
          <w:p w14:paraId="2931EE2E" w14:textId="1E4A119F"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1 300</w:t>
            </w:r>
          </w:p>
        </w:tc>
        <w:tc>
          <w:tcPr>
            <w:tcW w:w="964" w:type="dxa"/>
            <w:vAlign w:val="center"/>
          </w:tcPr>
          <w:p w14:paraId="7B8B2B41" w14:textId="1A92C506"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1 340</w:t>
            </w:r>
          </w:p>
        </w:tc>
        <w:tc>
          <w:tcPr>
            <w:tcW w:w="964" w:type="dxa"/>
            <w:vAlign w:val="center"/>
          </w:tcPr>
          <w:p w14:paraId="250766EF" w14:textId="0B9D3CDE"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1 359</w:t>
            </w:r>
          </w:p>
        </w:tc>
        <w:tc>
          <w:tcPr>
            <w:tcW w:w="964" w:type="dxa"/>
            <w:vAlign w:val="center"/>
          </w:tcPr>
          <w:p w14:paraId="28049E4A" w14:textId="2A34C147"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1 402</w:t>
            </w:r>
          </w:p>
        </w:tc>
        <w:tc>
          <w:tcPr>
            <w:tcW w:w="964" w:type="dxa"/>
            <w:vAlign w:val="center"/>
          </w:tcPr>
          <w:p w14:paraId="543950F4" w14:textId="44E79636"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1 428</w:t>
            </w:r>
          </w:p>
        </w:tc>
        <w:tc>
          <w:tcPr>
            <w:tcW w:w="964" w:type="dxa"/>
            <w:vAlign w:val="center"/>
          </w:tcPr>
          <w:p w14:paraId="35E372D7" w14:textId="037A7228"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1 501</w:t>
            </w:r>
          </w:p>
        </w:tc>
        <w:tc>
          <w:tcPr>
            <w:tcW w:w="964" w:type="dxa"/>
            <w:vAlign w:val="center"/>
          </w:tcPr>
          <w:p w14:paraId="71B95F8B" w14:textId="0B7A2886"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1 542</w:t>
            </w:r>
          </w:p>
        </w:tc>
      </w:tr>
      <w:tr w:rsidR="003245F3" w:rsidRPr="008B43EF" w14:paraId="4416B61E" w14:textId="77777777" w:rsidTr="00756C68">
        <w:trPr>
          <w:trHeight w:val="510"/>
        </w:trPr>
        <w:tc>
          <w:tcPr>
            <w:tcW w:w="5211" w:type="dxa"/>
            <w:vAlign w:val="center"/>
            <w:hideMark/>
          </w:tcPr>
          <w:p w14:paraId="0247C366" w14:textId="2412EB51"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молока в хозяйствах всех категорий</w:t>
            </w:r>
            <w:r w:rsidR="00756C68">
              <w:rPr>
                <w:rFonts w:ascii="Times New Roman" w:eastAsia="Times New Roman" w:hAnsi="Times New Roman" w:cs="Times New Roman"/>
                <w:color w:val="000000"/>
                <w:sz w:val="20"/>
                <w:szCs w:val="20"/>
                <w:lang w:eastAsia="ru-RU"/>
              </w:rPr>
              <w:t>, тонн</w:t>
            </w:r>
          </w:p>
        </w:tc>
        <w:tc>
          <w:tcPr>
            <w:tcW w:w="964" w:type="dxa"/>
            <w:vAlign w:val="center"/>
            <w:hideMark/>
          </w:tcPr>
          <w:p w14:paraId="161FDA6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6 324</w:t>
            </w:r>
          </w:p>
        </w:tc>
        <w:tc>
          <w:tcPr>
            <w:tcW w:w="964" w:type="dxa"/>
            <w:vAlign w:val="center"/>
            <w:hideMark/>
          </w:tcPr>
          <w:p w14:paraId="5F0B4E2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5 534</w:t>
            </w:r>
          </w:p>
        </w:tc>
        <w:tc>
          <w:tcPr>
            <w:tcW w:w="964" w:type="dxa"/>
            <w:vAlign w:val="center"/>
          </w:tcPr>
          <w:p w14:paraId="4FC32F99" w14:textId="700B003B"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5 440</w:t>
            </w:r>
          </w:p>
        </w:tc>
        <w:tc>
          <w:tcPr>
            <w:tcW w:w="964" w:type="dxa"/>
            <w:vAlign w:val="center"/>
          </w:tcPr>
          <w:p w14:paraId="0E05E836" w14:textId="0A442794"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5 470</w:t>
            </w:r>
          </w:p>
        </w:tc>
        <w:tc>
          <w:tcPr>
            <w:tcW w:w="964" w:type="dxa"/>
            <w:vAlign w:val="center"/>
          </w:tcPr>
          <w:p w14:paraId="13AA1B1D" w14:textId="4BDBB8EA"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5 480</w:t>
            </w:r>
          </w:p>
        </w:tc>
        <w:tc>
          <w:tcPr>
            <w:tcW w:w="964" w:type="dxa"/>
            <w:vAlign w:val="center"/>
          </w:tcPr>
          <w:p w14:paraId="7FDEE38D" w14:textId="6FBDC5DD"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5 540</w:t>
            </w:r>
          </w:p>
        </w:tc>
        <w:tc>
          <w:tcPr>
            <w:tcW w:w="964" w:type="dxa"/>
            <w:vAlign w:val="center"/>
          </w:tcPr>
          <w:p w14:paraId="24CC8505" w14:textId="2600FA2E"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5 660</w:t>
            </w:r>
          </w:p>
        </w:tc>
        <w:tc>
          <w:tcPr>
            <w:tcW w:w="964" w:type="dxa"/>
            <w:vAlign w:val="center"/>
          </w:tcPr>
          <w:p w14:paraId="5517E0C4" w14:textId="7F543D72"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5 804</w:t>
            </w:r>
          </w:p>
        </w:tc>
        <w:tc>
          <w:tcPr>
            <w:tcW w:w="964" w:type="dxa"/>
            <w:vAlign w:val="center"/>
          </w:tcPr>
          <w:p w14:paraId="101691C7" w14:textId="22E47508"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5 888</w:t>
            </w:r>
          </w:p>
        </w:tc>
        <w:tc>
          <w:tcPr>
            <w:tcW w:w="964" w:type="dxa"/>
            <w:vAlign w:val="center"/>
          </w:tcPr>
          <w:p w14:paraId="4CE33936" w14:textId="4662A215"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5 903</w:t>
            </w:r>
          </w:p>
        </w:tc>
      </w:tr>
      <w:tr w:rsidR="003245F3" w:rsidRPr="008B43EF" w14:paraId="6047E83D" w14:textId="77777777" w:rsidTr="00756C68">
        <w:trPr>
          <w:trHeight w:val="510"/>
        </w:trPr>
        <w:tc>
          <w:tcPr>
            <w:tcW w:w="5211" w:type="dxa"/>
            <w:vAlign w:val="center"/>
            <w:hideMark/>
          </w:tcPr>
          <w:p w14:paraId="36556D26" w14:textId="4FB2B0FA"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пищевой рыбной продукции собственного производства</w:t>
            </w:r>
            <w:r w:rsidR="00756C68">
              <w:rPr>
                <w:rFonts w:ascii="Times New Roman" w:eastAsia="Times New Roman" w:hAnsi="Times New Roman" w:cs="Times New Roman"/>
                <w:color w:val="000000"/>
                <w:sz w:val="20"/>
                <w:szCs w:val="20"/>
                <w:lang w:eastAsia="ru-RU"/>
              </w:rPr>
              <w:t>, тонн</w:t>
            </w:r>
          </w:p>
        </w:tc>
        <w:tc>
          <w:tcPr>
            <w:tcW w:w="964" w:type="dxa"/>
            <w:vAlign w:val="center"/>
            <w:hideMark/>
          </w:tcPr>
          <w:p w14:paraId="064912E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3C665E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tcPr>
          <w:p w14:paraId="3E3B1B56" w14:textId="50F0D100"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964" w:type="dxa"/>
            <w:vAlign w:val="center"/>
          </w:tcPr>
          <w:p w14:paraId="7C949AC4" w14:textId="1EF02673"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964" w:type="dxa"/>
            <w:vAlign w:val="center"/>
          </w:tcPr>
          <w:p w14:paraId="6C0239F3" w14:textId="7555B9E2"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964" w:type="dxa"/>
            <w:vAlign w:val="center"/>
          </w:tcPr>
          <w:p w14:paraId="2C761D15" w14:textId="48B7EFC4"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964" w:type="dxa"/>
            <w:vAlign w:val="center"/>
          </w:tcPr>
          <w:p w14:paraId="4A468792" w14:textId="718DE11D"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964" w:type="dxa"/>
            <w:vAlign w:val="center"/>
          </w:tcPr>
          <w:p w14:paraId="0ECBB6D2" w14:textId="4AF47ACD"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w:t>
            </w:r>
          </w:p>
        </w:tc>
        <w:tc>
          <w:tcPr>
            <w:tcW w:w="964" w:type="dxa"/>
            <w:vAlign w:val="center"/>
          </w:tcPr>
          <w:p w14:paraId="38315468" w14:textId="51B54AAE"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w:t>
            </w:r>
          </w:p>
        </w:tc>
        <w:tc>
          <w:tcPr>
            <w:tcW w:w="964" w:type="dxa"/>
            <w:vAlign w:val="center"/>
          </w:tcPr>
          <w:p w14:paraId="577FE382" w14:textId="746576E0"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w:t>
            </w:r>
          </w:p>
        </w:tc>
      </w:tr>
      <w:tr w:rsidR="003245F3" w:rsidRPr="008B43EF" w14:paraId="2790DA74" w14:textId="77777777" w:rsidTr="00AF0C7D">
        <w:trPr>
          <w:trHeight w:val="510"/>
        </w:trPr>
        <w:tc>
          <w:tcPr>
            <w:tcW w:w="5211" w:type="dxa"/>
            <w:vAlign w:val="center"/>
            <w:hideMark/>
          </w:tcPr>
          <w:p w14:paraId="41A54939" w14:textId="65269306"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самообеспеченности продовольственной продукцией</w:t>
            </w:r>
            <w:r w:rsidR="00756C68">
              <w:rPr>
                <w:rFonts w:ascii="Times New Roman" w:eastAsia="Times New Roman" w:hAnsi="Times New Roman" w:cs="Times New Roman"/>
                <w:color w:val="000000"/>
                <w:sz w:val="20"/>
                <w:szCs w:val="20"/>
                <w:lang w:eastAsia="ru-RU"/>
              </w:rPr>
              <w:t>, %</w:t>
            </w:r>
          </w:p>
        </w:tc>
        <w:tc>
          <w:tcPr>
            <w:tcW w:w="964" w:type="dxa"/>
            <w:vAlign w:val="center"/>
            <w:hideMark/>
          </w:tcPr>
          <w:p w14:paraId="7CF6DA1C" w14:textId="7DB62515"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251A4C2D" w14:textId="05D4F43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7CE91251" w14:textId="6EE1E2E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1470A191" w14:textId="47D248C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FF30022" w14:textId="384871D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858E4A0" w14:textId="6B873E1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547CAE2" w14:textId="383316F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E3F0424" w14:textId="65C1278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728E89DB" w14:textId="44BD33B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14B79E9" w14:textId="7220892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27DDE1D5" w14:textId="77777777" w:rsidTr="00AF0C7D">
        <w:trPr>
          <w:trHeight w:val="255"/>
        </w:trPr>
        <w:tc>
          <w:tcPr>
            <w:tcW w:w="5211" w:type="dxa"/>
            <w:vAlign w:val="center"/>
            <w:hideMark/>
          </w:tcPr>
          <w:p w14:paraId="7B1962D0" w14:textId="14C74DC4"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КМНС </w:t>
            </w:r>
          </w:p>
        </w:tc>
        <w:tc>
          <w:tcPr>
            <w:tcW w:w="964" w:type="dxa"/>
            <w:noWrap/>
            <w:vAlign w:val="bottom"/>
            <w:hideMark/>
          </w:tcPr>
          <w:p w14:paraId="17F0BB21"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947945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A11AB2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2E0258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0C798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59EB61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4BD455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C1AB78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800BA5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F8BFA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612884" w:rsidRPr="008B43EF" w14:paraId="41C88537" w14:textId="77777777" w:rsidTr="00AF0C7D">
        <w:trPr>
          <w:trHeight w:val="510"/>
        </w:trPr>
        <w:tc>
          <w:tcPr>
            <w:tcW w:w="5211" w:type="dxa"/>
            <w:vAlign w:val="center"/>
            <w:hideMark/>
          </w:tcPr>
          <w:p w14:paraId="062D72A3" w14:textId="77777777" w:rsidR="00612884" w:rsidRPr="00BD0793" w:rsidRDefault="00612884" w:rsidP="00612884">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Коренное население малочисленных народов Севера, чел.</w:t>
            </w:r>
          </w:p>
        </w:tc>
        <w:tc>
          <w:tcPr>
            <w:tcW w:w="964" w:type="dxa"/>
            <w:vAlign w:val="center"/>
            <w:hideMark/>
          </w:tcPr>
          <w:p w14:paraId="18938AEB" w14:textId="57265EE6"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280</w:t>
            </w:r>
          </w:p>
        </w:tc>
        <w:tc>
          <w:tcPr>
            <w:tcW w:w="964" w:type="dxa"/>
            <w:vAlign w:val="center"/>
            <w:hideMark/>
          </w:tcPr>
          <w:p w14:paraId="6F451995" w14:textId="67534745"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166</w:t>
            </w:r>
          </w:p>
        </w:tc>
        <w:tc>
          <w:tcPr>
            <w:tcW w:w="964" w:type="dxa"/>
            <w:vAlign w:val="center"/>
            <w:hideMark/>
          </w:tcPr>
          <w:p w14:paraId="48F35C85" w14:textId="7C7D976D"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187</w:t>
            </w:r>
          </w:p>
        </w:tc>
        <w:tc>
          <w:tcPr>
            <w:tcW w:w="964" w:type="dxa"/>
            <w:vAlign w:val="center"/>
            <w:hideMark/>
          </w:tcPr>
          <w:p w14:paraId="3B3129AB" w14:textId="708ABA1E"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190</w:t>
            </w:r>
          </w:p>
        </w:tc>
        <w:tc>
          <w:tcPr>
            <w:tcW w:w="964" w:type="dxa"/>
            <w:vAlign w:val="center"/>
            <w:hideMark/>
          </w:tcPr>
          <w:p w14:paraId="6818464E" w14:textId="148186DB"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195</w:t>
            </w:r>
          </w:p>
        </w:tc>
        <w:tc>
          <w:tcPr>
            <w:tcW w:w="964" w:type="dxa"/>
            <w:vAlign w:val="center"/>
            <w:hideMark/>
          </w:tcPr>
          <w:p w14:paraId="064E1F97" w14:textId="6FB954A8"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200</w:t>
            </w:r>
          </w:p>
        </w:tc>
        <w:tc>
          <w:tcPr>
            <w:tcW w:w="964" w:type="dxa"/>
            <w:vAlign w:val="center"/>
            <w:hideMark/>
          </w:tcPr>
          <w:p w14:paraId="7E1EA3FE" w14:textId="55D0AE8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210</w:t>
            </w:r>
          </w:p>
        </w:tc>
        <w:tc>
          <w:tcPr>
            <w:tcW w:w="964" w:type="dxa"/>
            <w:vAlign w:val="center"/>
            <w:hideMark/>
          </w:tcPr>
          <w:p w14:paraId="788633B1" w14:textId="1473534E"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10</w:t>
            </w:r>
          </w:p>
        </w:tc>
        <w:tc>
          <w:tcPr>
            <w:tcW w:w="964" w:type="dxa"/>
            <w:vAlign w:val="center"/>
            <w:hideMark/>
          </w:tcPr>
          <w:p w14:paraId="4F7A0735" w14:textId="3275F4C3"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230</w:t>
            </w:r>
          </w:p>
        </w:tc>
        <w:tc>
          <w:tcPr>
            <w:tcW w:w="964" w:type="dxa"/>
            <w:vAlign w:val="center"/>
            <w:hideMark/>
          </w:tcPr>
          <w:p w14:paraId="17736A7A" w14:textId="73C2D215"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250</w:t>
            </w:r>
          </w:p>
        </w:tc>
      </w:tr>
      <w:tr w:rsidR="00612884" w:rsidRPr="008B43EF" w14:paraId="46BB5A10" w14:textId="77777777" w:rsidTr="00AF0C7D">
        <w:trPr>
          <w:trHeight w:val="765"/>
        </w:trPr>
        <w:tc>
          <w:tcPr>
            <w:tcW w:w="5211" w:type="dxa"/>
            <w:vAlign w:val="center"/>
            <w:hideMark/>
          </w:tcPr>
          <w:p w14:paraId="44AB5FFA" w14:textId="77777777" w:rsidR="00612884" w:rsidRPr="00BD0793" w:rsidRDefault="00612884" w:rsidP="00612884">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lastRenderedPageBreak/>
              <w:t>Национальные общины, предприятия, занимающиеся традиционными видами деятельности, ед.</w:t>
            </w:r>
          </w:p>
        </w:tc>
        <w:tc>
          <w:tcPr>
            <w:tcW w:w="964" w:type="dxa"/>
            <w:vAlign w:val="center"/>
            <w:hideMark/>
          </w:tcPr>
          <w:p w14:paraId="7D8DE138" w14:textId="3DAE42EF"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43</w:t>
            </w:r>
          </w:p>
        </w:tc>
        <w:tc>
          <w:tcPr>
            <w:tcW w:w="964" w:type="dxa"/>
            <w:vAlign w:val="center"/>
            <w:hideMark/>
          </w:tcPr>
          <w:p w14:paraId="470614A9" w14:textId="024FD0BD" w:rsidR="00612884" w:rsidRPr="00BD0793" w:rsidRDefault="00756C68"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26</w:t>
            </w:r>
          </w:p>
        </w:tc>
        <w:tc>
          <w:tcPr>
            <w:tcW w:w="964" w:type="dxa"/>
            <w:vAlign w:val="center"/>
            <w:hideMark/>
          </w:tcPr>
          <w:p w14:paraId="4F535FD9" w14:textId="7A968B3A"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sidR="00756C68">
              <w:rPr>
                <w:rFonts w:ascii="Times New Roman" w:eastAsia="Times New Roman" w:hAnsi="Times New Roman"/>
                <w:sz w:val="20"/>
                <w:szCs w:val="20"/>
                <w:lang w:eastAsia="ru-RU"/>
              </w:rPr>
              <w:t>6</w:t>
            </w:r>
          </w:p>
        </w:tc>
        <w:tc>
          <w:tcPr>
            <w:tcW w:w="964" w:type="dxa"/>
            <w:vAlign w:val="center"/>
            <w:hideMark/>
          </w:tcPr>
          <w:p w14:paraId="4C90FA79" w14:textId="41701D70"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sidR="00756C68">
              <w:rPr>
                <w:rFonts w:ascii="Times New Roman" w:eastAsia="Times New Roman" w:hAnsi="Times New Roman"/>
                <w:sz w:val="20"/>
                <w:szCs w:val="20"/>
                <w:lang w:eastAsia="ru-RU"/>
              </w:rPr>
              <w:t>6</w:t>
            </w:r>
          </w:p>
        </w:tc>
        <w:tc>
          <w:tcPr>
            <w:tcW w:w="964" w:type="dxa"/>
            <w:vAlign w:val="center"/>
            <w:hideMark/>
          </w:tcPr>
          <w:p w14:paraId="70E5CA59" w14:textId="2626D749"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3A90A2BB" w14:textId="0EECF833"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59BFB713" w14:textId="2D4AFE23"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2ADF3742" w14:textId="0AFAB552"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5057B345" w14:textId="69910F9D"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4F85452B" w14:textId="0F62879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r>
      <w:tr w:rsidR="00612884" w:rsidRPr="008B43EF" w14:paraId="38A2D8A8" w14:textId="77777777" w:rsidTr="00AF0C7D">
        <w:trPr>
          <w:trHeight w:val="255"/>
        </w:trPr>
        <w:tc>
          <w:tcPr>
            <w:tcW w:w="5211" w:type="dxa"/>
            <w:vAlign w:val="center"/>
            <w:hideMark/>
          </w:tcPr>
          <w:p w14:paraId="1C7AF0AE" w14:textId="77777777" w:rsidR="00612884" w:rsidRPr="00BD0793" w:rsidRDefault="00612884" w:rsidP="00612884">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в них количество работающих</w:t>
            </w:r>
          </w:p>
        </w:tc>
        <w:tc>
          <w:tcPr>
            <w:tcW w:w="964" w:type="dxa"/>
            <w:vAlign w:val="center"/>
            <w:hideMark/>
          </w:tcPr>
          <w:p w14:paraId="33700706" w14:textId="72814DF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79</w:t>
            </w:r>
          </w:p>
        </w:tc>
        <w:tc>
          <w:tcPr>
            <w:tcW w:w="964" w:type="dxa"/>
            <w:vAlign w:val="center"/>
            <w:hideMark/>
          </w:tcPr>
          <w:p w14:paraId="6BCA336A" w14:textId="2566326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49</w:t>
            </w:r>
          </w:p>
        </w:tc>
        <w:tc>
          <w:tcPr>
            <w:tcW w:w="964" w:type="dxa"/>
            <w:vAlign w:val="center"/>
            <w:hideMark/>
          </w:tcPr>
          <w:p w14:paraId="4723593A" w14:textId="315B02FB"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964" w:type="dxa"/>
            <w:vAlign w:val="center"/>
            <w:hideMark/>
          </w:tcPr>
          <w:p w14:paraId="3222D951" w14:textId="64FF12C3"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964" w:type="dxa"/>
            <w:vAlign w:val="center"/>
            <w:hideMark/>
          </w:tcPr>
          <w:p w14:paraId="7DF7CAB2" w14:textId="435FA8BC"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964" w:type="dxa"/>
            <w:vAlign w:val="center"/>
            <w:hideMark/>
          </w:tcPr>
          <w:p w14:paraId="2627F970" w14:textId="6E44F7C5"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5</w:t>
            </w:r>
          </w:p>
        </w:tc>
        <w:tc>
          <w:tcPr>
            <w:tcW w:w="964" w:type="dxa"/>
            <w:vAlign w:val="center"/>
            <w:hideMark/>
          </w:tcPr>
          <w:p w14:paraId="66991161" w14:textId="0FFE4159"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55</w:t>
            </w:r>
          </w:p>
        </w:tc>
        <w:tc>
          <w:tcPr>
            <w:tcW w:w="964" w:type="dxa"/>
            <w:vAlign w:val="center"/>
            <w:hideMark/>
          </w:tcPr>
          <w:p w14:paraId="193CB252" w14:textId="182A1B9E"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60</w:t>
            </w:r>
          </w:p>
        </w:tc>
        <w:tc>
          <w:tcPr>
            <w:tcW w:w="964" w:type="dxa"/>
            <w:vAlign w:val="center"/>
            <w:hideMark/>
          </w:tcPr>
          <w:p w14:paraId="4891C5D6" w14:textId="15C8265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70</w:t>
            </w:r>
          </w:p>
        </w:tc>
        <w:tc>
          <w:tcPr>
            <w:tcW w:w="964" w:type="dxa"/>
            <w:vAlign w:val="center"/>
            <w:hideMark/>
          </w:tcPr>
          <w:p w14:paraId="1B5F789D" w14:textId="241DB58E" w:rsidR="00612884" w:rsidRPr="00BD0793" w:rsidRDefault="00C91F13"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70</w:t>
            </w:r>
          </w:p>
        </w:tc>
      </w:tr>
      <w:tr w:rsidR="003245F3" w:rsidRPr="008B43EF" w14:paraId="4B540B76" w14:textId="77777777" w:rsidTr="00AF0C7D">
        <w:trPr>
          <w:trHeight w:val="255"/>
        </w:trPr>
        <w:tc>
          <w:tcPr>
            <w:tcW w:w="5211" w:type="dxa"/>
            <w:vAlign w:val="center"/>
            <w:hideMark/>
          </w:tcPr>
          <w:p w14:paraId="5A5E72A8"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Вылов рыбы, тонн</w:t>
            </w:r>
          </w:p>
        </w:tc>
        <w:tc>
          <w:tcPr>
            <w:tcW w:w="964" w:type="dxa"/>
            <w:vAlign w:val="center"/>
            <w:hideMark/>
          </w:tcPr>
          <w:p w14:paraId="746177C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2000</w:t>
            </w:r>
          </w:p>
        </w:tc>
        <w:tc>
          <w:tcPr>
            <w:tcW w:w="964" w:type="dxa"/>
            <w:vAlign w:val="center"/>
            <w:hideMark/>
          </w:tcPr>
          <w:p w14:paraId="5A3C60C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1597</w:t>
            </w:r>
          </w:p>
        </w:tc>
        <w:tc>
          <w:tcPr>
            <w:tcW w:w="964" w:type="dxa"/>
            <w:vAlign w:val="center"/>
            <w:hideMark/>
          </w:tcPr>
          <w:p w14:paraId="5959DD0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1756</w:t>
            </w:r>
          </w:p>
        </w:tc>
        <w:tc>
          <w:tcPr>
            <w:tcW w:w="964" w:type="dxa"/>
            <w:vAlign w:val="center"/>
            <w:hideMark/>
          </w:tcPr>
          <w:p w14:paraId="67823A5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2107</w:t>
            </w:r>
          </w:p>
        </w:tc>
        <w:tc>
          <w:tcPr>
            <w:tcW w:w="964" w:type="dxa"/>
            <w:vAlign w:val="center"/>
            <w:hideMark/>
          </w:tcPr>
          <w:p w14:paraId="0A0567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2529</w:t>
            </w:r>
          </w:p>
        </w:tc>
        <w:tc>
          <w:tcPr>
            <w:tcW w:w="964" w:type="dxa"/>
            <w:vAlign w:val="center"/>
            <w:hideMark/>
          </w:tcPr>
          <w:p w14:paraId="0C5FE341" w14:textId="3FCA948A"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2536</w:t>
            </w:r>
          </w:p>
        </w:tc>
        <w:tc>
          <w:tcPr>
            <w:tcW w:w="964" w:type="dxa"/>
            <w:vAlign w:val="center"/>
            <w:hideMark/>
          </w:tcPr>
          <w:p w14:paraId="559DFAF8" w14:textId="449C924C"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2542</w:t>
            </w:r>
          </w:p>
        </w:tc>
        <w:tc>
          <w:tcPr>
            <w:tcW w:w="964" w:type="dxa"/>
            <w:vAlign w:val="center"/>
            <w:hideMark/>
          </w:tcPr>
          <w:p w14:paraId="28B1EB70" w14:textId="1EA1FBE6"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2555</w:t>
            </w:r>
          </w:p>
        </w:tc>
        <w:tc>
          <w:tcPr>
            <w:tcW w:w="964" w:type="dxa"/>
            <w:vAlign w:val="center"/>
            <w:hideMark/>
          </w:tcPr>
          <w:p w14:paraId="4CA1FE61" w14:textId="6A3B394D"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2569</w:t>
            </w:r>
          </w:p>
        </w:tc>
        <w:tc>
          <w:tcPr>
            <w:tcW w:w="964" w:type="dxa"/>
            <w:vAlign w:val="center"/>
            <w:hideMark/>
          </w:tcPr>
          <w:p w14:paraId="7DA8AF25" w14:textId="2F607985"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2573</w:t>
            </w:r>
          </w:p>
        </w:tc>
      </w:tr>
      <w:tr w:rsidR="003245F3" w:rsidRPr="008B43EF" w14:paraId="3ED019D2" w14:textId="77777777" w:rsidTr="00AF0C7D">
        <w:trPr>
          <w:trHeight w:val="255"/>
        </w:trPr>
        <w:tc>
          <w:tcPr>
            <w:tcW w:w="5211" w:type="dxa"/>
            <w:vAlign w:val="center"/>
            <w:hideMark/>
          </w:tcPr>
          <w:p w14:paraId="724892CB"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Заготовка дикоросов, тонн </w:t>
            </w:r>
          </w:p>
        </w:tc>
        <w:tc>
          <w:tcPr>
            <w:tcW w:w="964" w:type="dxa"/>
            <w:vAlign w:val="center"/>
            <w:hideMark/>
          </w:tcPr>
          <w:p w14:paraId="653469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64</w:t>
            </w:r>
          </w:p>
        </w:tc>
        <w:tc>
          <w:tcPr>
            <w:tcW w:w="964" w:type="dxa"/>
            <w:vAlign w:val="center"/>
            <w:hideMark/>
          </w:tcPr>
          <w:p w14:paraId="26B7F2F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71</w:t>
            </w:r>
          </w:p>
        </w:tc>
        <w:tc>
          <w:tcPr>
            <w:tcW w:w="964" w:type="dxa"/>
            <w:vAlign w:val="center"/>
            <w:hideMark/>
          </w:tcPr>
          <w:p w14:paraId="79F067E2" w14:textId="3673F0A8"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73</w:t>
            </w:r>
          </w:p>
        </w:tc>
        <w:tc>
          <w:tcPr>
            <w:tcW w:w="964" w:type="dxa"/>
            <w:vAlign w:val="center"/>
            <w:hideMark/>
          </w:tcPr>
          <w:p w14:paraId="16CE42DD" w14:textId="3643E4D9"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964" w:type="dxa"/>
            <w:vAlign w:val="center"/>
            <w:hideMark/>
          </w:tcPr>
          <w:p w14:paraId="01E7D235" w14:textId="391ABCF9"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964" w:type="dxa"/>
            <w:vAlign w:val="center"/>
            <w:hideMark/>
          </w:tcPr>
          <w:p w14:paraId="3577FE64" w14:textId="75DE7600"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964" w:type="dxa"/>
            <w:vAlign w:val="center"/>
            <w:hideMark/>
          </w:tcPr>
          <w:p w14:paraId="57671294" w14:textId="26F7AAC4"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284096DA" w14:textId="032F43D4"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50E7EFED" w14:textId="37330151"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6CEC42EB" w14:textId="09B2C954" w:rsidR="003245F3" w:rsidRPr="00BD0793" w:rsidRDefault="00AD528B"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w:t>
            </w:r>
          </w:p>
        </w:tc>
      </w:tr>
      <w:tr w:rsidR="003245F3" w:rsidRPr="008B43EF" w14:paraId="1BF16C64" w14:textId="77777777" w:rsidTr="00AF0C7D">
        <w:trPr>
          <w:trHeight w:val="255"/>
        </w:trPr>
        <w:tc>
          <w:tcPr>
            <w:tcW w:w="5211" w:type="dxa"/>
            <w:vAlign w:val="center"/>
            <w:hideMark/>
          </w:tcPr>
          <w:p w14:paraId="507B6F38" w14:textId="5860860F"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Туризм</w:t>
            </w:r>
          </w:p>
        </w:tc>
        <w:tc>
          <w:tcPr>
            <w:tcW w:w="964" w:type="dxa"/>
            <w:noWrap/>
            <w:vAlign w:val="bottom"/>
            <w:hideMark/>
          </w:tcPr>
          <w:p w14:paraId="2A66A0B2"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3E2F8EF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8CDD2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40CA37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3E8E47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90FB2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CFFC5D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B546A5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808B2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E66770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5DA1D545" w14:textId="77777777" w:rsidTr="00AF0C7D">
        <w:trPr>
          <w:trHeight w:val="510"/>
        </w:trPr>
        <w:tc>
          <w:tcPr>
            <w:tcW w:w="5211" w:type="dxa"/>
            <w:vAlign w:val="center"/>
            <w:hideMark/>
          </w:tcPr>
          <w:p w14:paraId="17D7E849" w14:textId="0F7A55B8"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Число туристов, ежегодно приезжающих в </w:t>
            </w:r>
            <w:r w:rsidR="00E0453E">
              <w:rPr>
                <w:rFonts w:ascii="Times New Roman" w:eastAsia="Times New Roman" w:hAnsi="Times New Roman" w:cs="Times New Roman"/>
                <w:color w:val="000000"/>
                <w:sz w:val="20"/>
                <w:szCs w:val="20"/>
                <w:lang w:eastAsia="ru-RU"/>
              </w:rPr>
              <w:t>Ханты-Мансийский</w:t>
            </w:r>
            <w:r w:rsidR="00E0453E" w:rsidRPr="00BD0793">
              <w:rPr>
                <w:rFonts w:ascii="Times New Roman" w:eastAsia="Times New Roman" w:hAnsi="Times New Roman" w:cs="Times New Roman"/>
                <w:color w:val="000000"/>
                <w:sz w:val="20"/>
                <w:szCs w:val="20"/>
                <w:lang w:eastAsia="ru-RU"/>
              </w:rPr>
              <w:t xml:space="preserve"> </w:t>
            </w:r>
            <w:r w:rsidRPr="00BD0793">
              <w:rPr>
                <w:rFonts w:ascii="Times New Roman" w:eastAsia="Times New Roman" w:hAnsi="Times New Roman" w:cs="Times New Roman"/>
                <w:color w:val="000000"/>
                <w:sz w:val="20"/>
                <w:szCs w:val="20"/>
                <w:lang w:eastAsia="ru-RU"/>
              </w:rPr>
              <w:t>район с туристской целью</w:t>
            </w:r>
            <w:r w:rsidR="005E14B3">
              <w:rPr>
                <w:rFonts w:ascii="Times New Roman" w:eastAsia="Times New Roman" w:hAnsi="Times New Roman" w:cs="Times New Roman"/>
                <w:color w:val="000000"/>
                <w:sz w:val="20"/>
                <w:szCs w:val="20"/>
                <w:lang w:eastAsia="ru-RU"/>
              </w:rPr>
              <w:t>, чел.</w:t>
            </w:r>
          </w:p>
        </w:tc>
        <w:tc>
          <w:tcPr>
            <w:tcW w:w="964" w:type="dxa"/>
            <w:vAlign w:val="center"/>
            <w:hideMark/>
          </w:tcPr>
          <w:p w14:paraId="50F6F59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31 777</w:t>
            </w:r>
          </w:p>
        </w:tc>
        <w:tc>
          <w:tcPr>
            <w:tcW w:w="964" w:type="dxa"/>
            <w:vAlign w:val="center"/>
            <w:hideMark/>
          </w:tcPr>
          <w:p w14:paraId="2D3856C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42 859</w:t>
            </w:r>
          </w:p>
        </w:tc>
        <w:tc>
          <w:tcPr>
            <w:tcW w:w="964" w:type="dxa"/>
            <w:vAlign w:val="center"/>
            <w:hideMark/>
          </w:tcPr>
          <w:p w14:paraId="65650D1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49 288</w:t>
            </w:r>
          </w:p>
        </w:tc>
        <w:tc>
          <w:tcPr>
            <w:tcW w:w="964" w:type="dxa"/>
            <w:vAlign w:val="center"/>
            <w:hideMark/>
          </w:tcPr>
          <w:p w14:paraId="70B429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56 681</w:t>
            </w:r>
          </w:p>
        </w:tc>
        <w:tc>
          <w:tcPr>
            <w:tcW w:w="964" w:type="dxa"/>
            <w:vAlign w:val="center"/>
            <w:hideMark/>
          </w:tcPr>
          <w:p w14:paraId="4AAA42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65 183</w:t>
            </w:r>
          </w:p>
        </w:tc>
        <w:tc>
          <w:tcPr>
            <w:tcW w:w="964" w:type="dxa"/>
            <w:vAlign w:val="center"/>
            <w:hideMark/>
          </w:tcPr>
          <w:p w14:paraId="00B7282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71 701</w:t>
            </w:r>
          </w:p>
        </w:tc>
        <w:tc>
          <w:tcPr>
            <w:tcW w:w="964" w:type="dxa"/>
            <w:vAlign w:val="center"/>
            <w:hideMark/>
          </w:tcPr>
          <w:p w14:paraId="0D8D37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78 872</w:t>
            </w:r>
          </w:p>
        </w:tc>
        <w:tc>
          <w:tcPr>
            <w:tcW w:w="964" w:type="dxa"/>
            <w:vAlign w:val="center"/>
            <w:hideMark/>
          </w:tcPr>
          <w:p w14:paraId="7DA21A5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82 815</w:t>
            </w:r>
          </w:p>
        </w:tc>
        <w:tc>
          <w:tcPr>
            <w:tcW w:w="964" w:type="dxa"/>
            <w:vAlign w:val="center"/>
            <w:hideMark/>
          </w:tcPr>
          <w:p w14:paraId="4EDA999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93 263</w:t>
            </w:r>
          </w:p>
        </w:tc>
        <w:tc>
          <w:tcPr>
            <w:tcW w:w="964" w:type="dxa"/>
            <w:vAlign w:val="center"/>
            <w:hideMark/>
          </w:tcPr>
          <w:p w14:paraId="3344489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123 059</w:t>
            </w:r>
          </w:p>
        </w:tc>
      </w:tr>
      <w:tr w:rsidR="003245F3" w:rsidRPr="008B43EF" w14:paraId="2086D000" w14:textId="77777777" w:rsidTr="00AF0C7D">
        <w:trPr>
          <w:trHeight w:val="255"/>
        </w:trPr>
        <w:tc>
          <w:tcPr>
            <w:tcW w:w="5211" w:type="dxa"/>
            <w:vAlign w:val="center"/>
            <w:hideMark/>
          </w:tcPr>
          <w:p w14:paraId="247FA10B"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гостиниц</w:t>
            </w:r>
          </w:p>
        </w:tc>
        <w:tc>
          <w:tcPr>
            <w:tcW w:w="964" w:type="dxa"/>
            <w:vAlign w:val="center"/>
            <w:hideMark/>
          </w:tcPr>
          <w:p w14:paraId="4F51E8D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145DF1F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73179E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6C18B5A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w:t>
            </w:r>
          </w:p>
        </w:tc>
        <w:tc>
          <w:tcPr>
            <w:tcW w:w="964" w:type="dxa"/>
            <w:vAlign w:val="center"/>
            <w:hideMark/>
          </w:tcPr>
          <w:p w14:paraId="0AFD33F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w:t>
            </w:r>
          </w:p>
        </w:tc>
        <w:tc>
          <w:tcPr>
            <w:tcW w:w="964" w:type="dxa"/>
            <w:vAlign w:val="center"/>
            <w:hideMark/>
          </w:tcPr>
          <w:p w14:paraId="2EBF47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B1579A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w:t>
            </w:r>
          </w:p>
        </w:tc>
        <w:tc>
          <w:tcPr>
            <w:tcW w:w="964" w:type="dxa"/>
            <w:vAlign w:val="center"/>
            <w:hideMark/>
          </w:tcPr>
          <w:p w14:paraId="01E9549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c>
          <w:tcPr>
            <w:tcW w:w="964" w:type="dxa"/>
            <w:vAlign w:val="center"/>
            <w:hideMark/>
          </w:tcPr>
          <w:p w14:paraId="6F5ED2A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w:t>
            </w:r>
          </w:p>
        </w:tc>
        <w:tc>
          <w:tcPr>
            <w:tcW w:w="964" w:type="dxa"/>
            <w:vAlign w:val="center"/>
            <w:hideMark/>
          </w:tcPr>
          <w:p w14:paraId="23C390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w:t>
            </w:r>
          </w:p>
        </w:tc>
      </w:tr>
    </w:tbl>
    <w:p w14:paraId="7247E0E9" w14:textId="77777777" w:rsidR="003245F3" w:rsidRDefault="003245F3" w:rsidP="003245F3">
      <w:pPr>
        <w:pStyle w:val="a7"/>
        <w:jc w:val="both"/>
        <w:rPr>
          <w:rFonts w:ascii="Times New Roman" w:hAnsi="Times New Roman"/>
        </w:rPr>
      </w:pPr>
    </w:p>
    <w:p w14:paraId="02B42430" w14:textId="2357F935" w:rsidR="003245F3" w:rsidRPr="00BD0793" w:rsidRDefault="00DE268F" w:rsidP="003245F3">
      <w:pPr>
        <w:rPr>
          <w:rFonts w:ascii="Times New Roman" w:hAnsi="Times New Roman" w:cs="Times New Roman"/>
          <w:sz w:val="28"/>
          <w:szCs w:val="28"/>
        </w:rPr>
      </w:pPr>
      <w:r>
        <w:rPr>
          <w:rFonts w:ascii="Times New Roman" w:hAnsi="Times New Roman" w:cs="Times New Roman"/>
          <w:sz w:val="28"/>
          <w:szCs w:val="28"/>
        </w:rPr>
        <w:t>Сценарий «</w:t>
      </w:r>
      <w:r w:rsidR="003245F3" w:rsidRPr="00BD0793">
        <w:rPr>
          <w:rFonts w:ascii="Times New Roman" w:hAnsi="Times New Roman" w:cs="Times New Roman"/>
          <w:sz w:val="28"/>
          <w:szCs w:val="28"/>
        </w:rPr>
        <w:t>инновационный</w:t>
      </w:r>
      <w:r>
        <w:rPr>
          <w:rFonts w:ascii="Times New Roman" w:hAnsi="Times New Roman" w:cs="Times New Roman"/>
          <w:sz w:val="28"/>
          <w:szCs w:val="2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134"/>
        <w:gridCol w:w="992"/>
        <w:gridCol w:w="1154"/>
        <w:gridCol w:w="964"/>
        <w:gridCol w:w="964"/>
        <w:gridCol w:w="964"/>
        <w:gridCol w:w="964"/>
        <w:gridCol w:w="964"/>
        <w:gridCol w:w="964"/>
        <w:gridCol w:w="964"/>
      </w:tblGrid>
      <w:tr w:rsidR="003245F3" w:rsidRPr="008B43EF" w14:paraId="5930007B" w14:textId="77777777" w:rsidTr="000B38D6">
        <w:trPr>
          <w:trHeight w:val="300"/>
        </w:trPr>
        <w:tc>
          <w:tcPr>
            <w:tcW w:w="4820" w:type="dxa"/>
            <w:vMerge w:val="restart"/>
            <w:vAlign w:val="center"/>
            <w:hideMark/>
          </w:tcPr>
          <w:p w14:paraId="78BAC505"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Показатели инновационного сценария</w:t>
            </w:r>
          </w:p>
        </w:tc>
        <w:tc>
          <w:tcPr>
            <w:tcW w:w="3280" w:type="dxa"/>
            <w:gridSpan w:val="3"/>
            <w:vAlign w:val="center"/>
            <w:hideMark/>
          </w:tcPr>
          <w:p w14:paraId="30255285"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Отчетные данные</w:t>
            </w:r>
          </w:p>
        </w:tc>
        <w:tc>
          <w:tcPr>
            <w:tcW w:w="6748" w:type="dxa"/>
            <w:gridSpan w:val="7"/>
            <w:vAlign w:val="center"/>
            <w:hideMark/>
          </w:tcPr>
          <w:p w14:paraId="22DB7BFB"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 xml:space="preserve">Ожидаемые результаты </w:t>
            </w:r>
          </w:p>
        </w:tc>
      </w:tr>
      <w:tr w:rsidR="003245F3" w:rsidRPr="008B43EF" w14:paraId="2C241243" w14:textId="77777777" w:rsidTr="000B38D6">
        <w:trPr>
          <w:trHeight w:val="300"/>
        </w:trPr>
        <w:tc>
          <w:tcPr>
            <w:tcW w:w="4820" w:type="dxa"/>
            <w:vMerge/>
            <w:vAlign w:val="center"/>
            <w:hideMark/>
          </w:tcPr>
          <w:p w14:paraId="218F66A5" w14:textId="77777777" w:rsidR="003245F3" w:rsidRPr="008B43EF" w:rsidRDefault="003245F3" w:rsidP="003245F3">
            <w:pPr>
              <w:spacing w:after="0" w:line="240" w:lineRule="auto"/>
              <w:rPr>
                <w:rFonts w:ascii="Times New Roman" w:eastAsia="Times New Roman" w:hAnsi="Times New Roman" w:cs="Times New Roman"/>
                <w:iCs/>
                <w:color w:val="000000"/>
                <w:sz w:val="20"/>
                <w:szCs w:val="20"/>
                <w:lang w:eastAsia="ru-RU"/>
              </w:rPr>
            </w:pPr>
          </w:p>
        </w:tc>
        <w:tc>
          <w:tcPr>
            <w:tcW w:w="1134" w:type="dxa"/>
            <w:vAlign w:val="center"/>
            <w:hideMark/>
          </w:tcPr>
          <w:p w14:paraId="15619A5E"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2023</w:t>
            </w:r>
          </w:p>
        </w:tc>
        <w:tc>
          <w:tcPr>
            <w:tcW w:w="992" w:type="dxa"/>
            <w:vAlign w:val="center"/>
            <w:hideMark/>
          </w:tcPr>
          <w:p w14:paraId="5C6BB421"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2024</w:t>
            </w:r>
          </w:p>
        </w:tc>
        <w:tc>
          <w:tcPr>
            <w:tcW w:w="1154" w:type="dxa"/>
            <w:vAlign w:val="center"/>
            <w:hideMark/>
          </w:tcPr>
          <w:p w14:paraId="2AEA47BB"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2025</w:t>
            </w:r>
          </w:p>
        </w:tc>
        <w:tc>
          <w:tcPr>
            <w:tcW w:w="964" w:type="dxa"/>
            <w:vAlign w:val="center"/>
            <w:hideMark/>
          </w:tcPr>
          <w:p w14:paraId="78CEA06E"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2026</w:t>
            </w:r>
          </w:p>
        </w:tc>
        <w:tc>
          <w:tcPr>
            <w:tcW w:w="964" w:type="dxa"/>
            <w:vAlign w:val="center"/>
            <w:hideMark/>
          </w:tcPr>
          <w:p w14:paraId="29ED9173"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2027</w:t>
            </w:r>
          </w:p>
        </w:tc>
        <w:tc>
          <w:tcPr>
            <w:tcW w:w="964" w:type="dxa"/>
            <w:vAlign w:val="center"/>
            <w:hideMark/>
          </w:tcPr>
          <w:p w14:paraId="19F1BB6D"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2028</w:t>
            </w:r>
          </w:p>
        </w:tc>
        <w:tc>
          <w:tcPr>
            <w:tcW w:w="964" w:type="dxa"/>
            <w:vAlign w:val="center"/>
            <w:hideMark/>
          </w:tcPr>
          <w:p w14:paraId="69B0057C"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2029</w:t>
            </w:r>
          </w:p>
        </w:tc>
        <w:tc>
          <w:tcPr>
            <w:tcW w:w="964" w:type="dxa"/>
            <w:vAlign w:val="center"/>
            <w:hideMark/>
          </w:tcPr>
          <w:p w14:paraId="20CF4B6D"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2030</w:t>
            </w:r>
          </w:p>
        </w:tc>
        <w:tc>
          <w:tcPr>
            <w:tcW w:w="964" w:type="dxa"/>
            <w:vAlign w:val="center"/>
            <w:hideMark/>
          </w:tcPr>
          <w:p w14:paraId="4B8D6538"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2036</w:t>
            </w:r>
          </w:p>
        </w:tc>
        <w:tc>
          <w:tcPr>
            <w:tcW w:w="964" w:type="dxa"/>
            <w:vAlign w:val="center"/>
            <w:hideMark/>
          </w:tcPr>
          <w:p w14:paraId="0A710045"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2050</w:t>
            </w:r>
          </w:p>
        </w:tc>
      </w:tr>
      <w:tr w:rsidR="005E4E55" w:rsidRPr="008B43EF" w14:paraId="418A964C" w14:textId="77777777" w:rsidTr="000B38D6">
        <w:trPr>
          <w:trHeight w:val="300"/>
        </w:trPr>
        <w:tc>
          <w:tcPr>
            <w:tcW w:w="4820" w:type="dxa"/>
            <w:vMerge/>
            <w:vAlign w:val="center"/>
            <w:hideMark/>
          </w:tcPr>
          <w:p w14:paraId="7EDD5AD8" w14:textId="77777777" w:rsidR="005E4E55" w:rsidRPr="008B43EF" w:rsidRDefault="005E4E55" w:rsidP="003245F3">
            <w:pPr>
              <w:spacing w:after="0" w:line="240" w:lineRule="auto"/>
              <w:rPr>
                <w:rFonts w:ascii="Times New Roman" w:eastAsia="Times New Roman" w:hAnsi="Times New Roman" w:cs="Times New Roman"/>
                <w:iCs/>
                <w:color w:val="000000"/>
                <w:sz w:val="20"/>
                <w:szCs w:val="20"/>
                <w:lang w:eastAsia="ru-RU"/>
              </w:rPr>
            </w:pPr>
          </w:p>
        </w:tc>
        <w:tc>
          <w:tcPr>
            <w:tcW w:w="2126" w:type="dxa"/>
            <w:gridSpan w:val="2"/>
            <w:vAlign w:val="center"/>
            <w:hideMark/>
          </w:tcPr>
          <w:p w14:paraId="63634D33" w14:textId="7172B9E8" w:rsidR="005E4E55" w:rsidRPr="008B43EF"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факт</w:t>
            </w:r>
          </w:p>
        </w:tc>
        <w:tc>
          <w:tcPr>
            <w:tcW w:w="1154" w:type="dxa"/>
            <w:vAlign w:val="center"/>
            <w:hideMark/>
          </w:tcPr>
          <w:p w14:paraId="73957E2F" w14:textId="77777777" w:rsidR="005E4E55" w:rsidRPr="008B43EF"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оценка</w:t>
            </w:r>
          </w:p>
        </w:tc>
        <w:tc>
          <w:tcPr>
            <w:tcW w:w="6748" w:type="dxa"/>
            <w:gridSpan w:val="7"/>
            <w:vAlign w:val="center"/>
            <w:hideMark/>
          </w:tcPr>
          <w:p w14:paraId="2901B507" w14:textId="113DECD4" w:rsidR="005E4E55" w:rsidRPr="008B43EF"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план</w:t>
            </w:r>
          </w:p>
        </w:tc>
      </w:tr>
      <w:tr w:rsidR="003245F3" w:rsidRPr="008B43EF" w14:paraId="49BA01DC" w14:textId="77777777" w:rsidTr="000B38D6">
        <w:trPr>
          <w:trHeight w:val="300"/>
        </w:trPr>
        <w:tc>
          <w:tcPr>
            <w:tcW w:w="4820" w:type="dxa"/>
            <w:vAlign w:val="center"/>
            <w:hideMark/>
          </w:tcPr>
          <w:p w14:paraId="7CB4C9C2" w14:textId="3C284063"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Демография</w:t>
            </w:r>
            <w:r w:rsidR="003245F3" w:rsidRPr="008B43EF">
              <w:rPr>
                <w:rFonts w:ascii="Times New Roman" w:eastAsia="Times New Roman" w:hAnsi="Times New Roman" w:cs="Times New Roman"/>
                <w:iCs/>
                <w:color w:val="000000"/>
                <w:sz w:val="20"/>
                <w:szCs w:val="20"/>
                <w:lang w:eastAsia="ru-RU"/>
              </w:rPr>
              <w:t> </w:t>
            </w:r>
          </w:p>
        </w:tc>
        <w:tc>
          <w:tcPr>
            <w:tcW w:w="1134" w:type="dxa"/>
            <w:vAlign w:val="center"/>
            <w:hideMark/>
          </w:tcPr>
          <w:p w14:paraId="3EAD03C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92" w:type="dxa"/>
            <w:vAlign w:val="center"/>
            <w:hideMark/>
          </w:tcPr>
          <w:p w14:paraId="0E75A25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1154" w:type="dxa"/>
            <w:vAlign w:val="center"/>
            <w:hideMark/>
          </w:tcPr>
          <w:p w14:paraId="51E2737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773B5F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2D182DC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13A1FB8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483A11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6C9B71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3380FFF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6E852B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r>
      <w:tr w:rsidR="003245F3" w:rsidRPr="008B43EF" w14:paraId="4F56D77D" w14:textId="77777777" w:rsidTr="000B38D6">
        <w:trPr>
          <w:trHeight w:val="300"/>
        </w:trPr>
        <w:tc>
          <w:tcPr>
            <w:tcW w:w="4820" w:type="dxa"/>
            <w:vAlign w:val="center"/>
            <w:hideMark/>
          </w:tcPr>
          <w:p w14:paraId="7FE62491" w14:textId="60D622ED"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Численность населения (среднегодовая)</w:t>
            </w:r>
            <w:r w:rsidR="005E14B3">
              <w:rPr>
                <w:rFonts w:ascii="Times New Roman" w:eastAsia="Times New Roman" w:hAnsi="Times New Roman" w:cs="Times New Roman"/>
                <w:color w:val="000000"/>
                <w:sz w:val="20"/>
                <w:szCs w:val="20"/>
                <w:lang w:eastAsia="ru-RU"/>
              </w:rPr>
              <w:t>, чел.</w:t>
            </w:r>
          </w:p>
        </w:tc>
        <w:tc>
          <w:tcPr>
            <w:tcW w:w="1134" w:type="dxa"/>
            <w:vAlign w:val="center"/>
            <w:hideMark/>
          </w:tcPr>
          <w:p w14:paraId="3B15D2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18 944</w:t>
            </w:r>
          </w:p>
        </w:tc>
        <w:tc>
          <w:tcPr>
            <w:tcW w:w="992" w:type="dxa"/>
            <w:vAlign w:val="center"/>
            <w:hideMark/>
          </w:tcPr>
          <w:p w14:paraId="4F29FA0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19 081</w:t>
            </w:r>
          </w:p>
        </w:tc>
        <w:tc>
          <w:tcPr>
            <w:tcW w:w="1154" w:type="dxa"/>
            <w:vAlign w:val="center"/>
            <w:hideMark/>
          </w:tcPr>
          <w:p w14:paraId="1868A19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19 083</w:t>
            </w:r>
          </w:p>
        </w:tc>
        <w:tc>
          <w:tcPr>
            <w:tcW w:w="964" w:type="dxa"/>
            <w:vAlign w:val="center"/>
            <w:hideMark/>
          </w:tcPr>
          <w:p w14:paraId="010B5A8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19 183</w:t>
            </w:r>
          </w:p>
        </w:tc>
        <w:tc>
          <w:tcPr>
            <w:tcW w:w="964" w:type="dxa"/>
            <w:vAlign w:val="center"/>
            <w:hideMark/>
          </w:tcPr>
          <w:p w14:paraId="2B9B88A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19 288</w:t>
            </w:r>
          </w:p>
        </w:tc>
        <w:tc>
          <w:tcPr>
            <w:tcW w:w="964" w:type="dxa"/>
            <w:vAlign w:val="center"/>
            <w:hideMark/>
          </w:tcPr>
          <w:p w14:paraId="08D6A30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19 398</w:t>
            </w:r>
          </w:p>
        </w:tc>
        <w:tc>
          <w:tcPr>
            <w:tcW w:w="964" w:type="dxa"/>
            <w:vAlign w:val="center"/>
            <w:hideMark/>
          </w:tcPr>
          <w:p w14:paraId="2D38E42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19 513</w:t>
            </w:r>
          </w:p>
        </w:tc>
        <w:tc>
          <w:tcPr>
            <w:tcW w:w="964" w:type="dxa"/>
            <w:vAlign w:val="center"/>
            <w:hideMark/>
          </w:tcPr>
          <w:p w14:paraId="7A965D0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19 633</w:t>
            </w:r>
          </w:p>
        </w:tc>
        <w:tc>
          <w:tcPr>
            <w:tcW w:w="964" w:type="dxa"/>
            <w:vAlign w:val="center"/>
            <w:hideMark/>
          </w:tcPr>
          <w:p w14:paraId="757B29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21 588</w:t>
            </w:r>
          </w:p>
        </w:tc>
        <w:tc>
          <w:tcPr>
            <w:tcW w:w="964" w:type="dxa"/>
            <w:vAlign w:val="center"/>
            <w:hideMark/>
          </w:tcPr>
          <w:p w14:paraId="10EC2BB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24 673</w:t>
            </w:r>
          </w:p>
        </w:tc>
      </w:tr>
      <w:tr w:rsidR="001A4283" w:rsidRPr="008B43EF" w14:paraId="74190417" w14:textId="77777777" w:rsidTr="000B38D6">
        <w:trPr>
          <w:trHeight w:val="300"/>
        </w:trPr>
        <w:tc>
          <w:tcPr>
            <w:tcW w:w="4820" w:type="dxa"/>
            <w:vAlign w:val="center"/>
            <w:hideMark/>
          </w:tcPr>
          <w:p w14:paraId="5195AA7B" w14:textId="42B305A3" w:rsidR="001A4283" w:rsidRPr="008B43EF" w:rsidRDefault="001A4283" w:rsidP="001A428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Естественный прирост</w:t>
            </w:r>
            <w:r w:rsidR="005E14B3">
              <w:rPr>
                <w:rFonts w:ascii="Times New Roman" w:eastAsia="Times New Roman" w:hAnsi="Times New Roman" w:cs="Times New Roman"/>
                <w:color w:val="000000"/>
                <w:sz w:val="20"/>
                <w:szCs w:val="20"/>
                <w:lang w:eastAsia="ru-RU"/>
              </w:rPr>
              <w:t>, чел.</w:t>
            </w:r>
            <w:r w:rsidRPr="008B43EF">
              <w:rPr>
                <w:rFonts w:ascii="Times New Roman" w:eastAsia="Times New Roman" w:hAnsi="Times New Roman" w:cs="Times New Roman"/>
                <w:color w:val="000000"/>
                <w:sz w:val="20"/>
                <w:szCs w:val="20"/>
                <w:lang w:eastAsia="ru-RU"/>
              </w:rPr>
              <w:t xml:space="preserve"> </w:t>
            </w:r>
          </w:p>
        </w:tc>
        <w:tc>
          <w:tcPr>
            <w:tcW w:w="1134" w:type="dxa"/>
            <w:vAlign w:val="center"/>
            <w:hideMark/>
          </w:tcPr>
          <w:p w14:paraId="75BA02E1" w14:textId="77777777" w:rsidR="001A4283" w:rsidRPr="008B43EF" w:rsidRDefault="001A4283" w:rsidP="001A428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92" w:type="dxa"/>
            <w:vAlign w:val="center"/>
            <w:hideMark/>
          </w:tcPr>
          <w:p w14:paraId="7C0D558A" w14:textId="77777777" w:rsidR="001A4283" w:rsidRPr="008B43EF" w:rsidRDefault="001A4283" w:rsidP="001A428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1154" w:type="dxa"/>
            <w:vAlign w:val="center"/>
            <w:hideMark/>
          </w:tcPr>
          <w:p w14:paraId="26978D3D" w14:textId="4C68B2C2"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-30</w:t>
            </w:r>
          </w:p>
        </w:tc>
        <w:tc>
          <w:tcPr>
            <w:tcW w:w="964" w:type="dxa"/>
            <w:vAlign w:val="center"/>
            <w:hideMark/>
          </w:tcPr>
          <w:p w14:paraId="1F122B9D" w14:textId="64C863B4"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18</w:t>
            </w:r>
          </w:p>
        </w:tc>
        <w:tc>
          <w:tcPr>
            <w:tcW w:w="964" w:type="dxa"/>
            <w:vAlign w:val="center"/>
            <w:hideMark/>
          </w:tcPr>
          <w:p w14:paraId="171FE055" w14:textId="582CBB7C"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18</w:t>
            </w:r>
          </w:p>
        </w:tc>
        <w:tc>
          <w:tcPr>
            <w:tcW w:w="964" w:type="dxa"/>
            <w:vAlign w:val="center"/>
            <w:hideMark/>
          </w:tcPr>
          <w:p w14:paraId="3CEDDC7E" w14:textId="587A9894"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13</w:t>
            </w:r>
          </w:p>
        </w:tc>
        <w:tc>
          <w:tcPr>
            <w:tcW w:w="964" w:type="dxa"/>
            <w:vAlign w:val="center"/>
            <w:hideMark/>
          </w:tcPr>
          <w:p w14:paraId="0C30AFC8" w14:textId="1AC3A607"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0</w:t>
            </w:r>
          </w:p>
        </w:tc>
        <w:tc>
          <w:tcPr>
            <w:tcW w:w="964" w:type="dxa"/>
            <w:vAlign w:val="center"/>
            <w:hideMark/>
          </w:tcPr>
          <w:p w14:paraId="42D4559C" w14:textId="4B32EAE8"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0</w:t>
            </w:r>
          </w:p>
        </w:tc>
        <w:tc>
          <w:tcPr>
            <w:tcW w:w="964" w:type="dxa"/>
            <w:vAlign w:val="center"/>
            <w:hideMark/>
          </w:tcPr>
          <w:p w14:paraId="66E52639" w14:textId="1B20E86A"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8</w:t>
            </w:r>
          </w:p>
        </w:tc>
        <w:tc>
          <w:tcPr>
            <w:tcW w:w="964" w:type="dxa"/>
            <w:vAlign w:val="center"/>
            <w:hideMark/>
          </w:tcPr>
          <w:p w14:paraId="7FF84FC4" w14:textId="4CE992DB"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18</w:t>
            </w:r>
          </w:p>
        </w:tc>
      </w:tr>
      <w:tr w:rsidR="001A4283" w:rsidRPr="008B43EF" w14:paraId="242B1D87" w14:textId="77777777" w:rsidTr="000B38D6">
        <w:trPr>
          <w:trHeight w:val="300"/>
        </w:trPr>
        <w:tc>
          <w:tcPr>
            <w:tcW w:w="4820" w:type="dxa"/>
            <w:vAlign w:val="center"/>
            <w:hideMark/>
          </w:tcPr>
          <w:p w14:paraId="7EBEEA27" w14:textId="50A9C366" w:rsidR="001A4283" w:rsidRPr="008B43EF" w:rsidRDefault="001A4283" w:rsidP="001A428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Миграционный прирост</w:t>
            </w:r>
            <w:r w:rsidR="005E14B3">
              <w:rPr>
                <w:rFonts w:ascii="Times New Roman" w:eastAsia="Times New Roman" w:hAnsi="Times New Roman" w:cs="Times New Roman"/>
                <w:color w:val="000000"/>
                <w:sz w:val="20"/>
                <w:szCs w:val="20"/>
                <w:lang w:eastAsia="ru-RU"/>
              </w:rPr>
              <w:t>, чел.</w:t>
            </w:r>
          </w:p>
        </w:tc>
        <w:tc>
          <w:tcPr>
            <w:tcW w:w="1134" w:type="dxa"/>
            <w:vAlign w:val="center"/>
            <w:hideMark/>
          </w:tcPr>
          <w:p w14:paraId="7D29C77C" w14:textId="77777777" w:rsidR="001A4283" w:rsidRPr="008B43EF" w:rsidRDefault="001A4283" w:rsidP="001A428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152</w:t>
            </w:r>
          </w:p>
        </w:tc>
        <w:tc>
          <w:tcPr>
            <w:tcW w:w="992" w:type="dxa"/>
            <w:vAlign w:val="center"/>
            <w:hideMark/>
          </w:tcPr>
          <w:p w14:paraId="46D6E0D9" w14:textId="77777777" w:rsidR="001A4283" w:rsidRPr="008B43EF" w:rsidRDefault="001A4283" w:rsidP="001A428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113</w:t>
            </w:r>
          </w:p>
        </w:tc>
        <w:tc>
          <w:tcPr>
            <w:tcW w:w="1154" w:type="dxa"/>
            <w:vAlign w:val="center"/>
            <w:hideMark/>
          </w:tcPr>
          <w:p w14:paraId="3C7CC7F6" w14:textId="0EC27707"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125</w:t>
            </w:r>
          </w:p>
        </w:tc>
        <w:tc>
          <w:tcPr>
            <w:tcW w:w="964" w:type="dxa"/>
            <w:vAlign w:val="center"/>
            <w:hideMark/>
          </w:tcPr>
          <w:p w14:paraId="1A100E1F" w14:textId="6CCBACD4"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130</w:t>
            </w:r>
          </w:p>
        </w:tc>
        <w:tc>
          <w:tcPr>
            <w:tcW w:w="964" w:type="dxa"/>
            <w:vAlign w:val="center"/>
            <w:hideMark/>
          </w:tcPr>
          <w:p w14:paraId="74FA885C" w14:textId="3B88A998"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135</w:t>
            </w:r>
          </w:p>
        </w:tc>
        <w:tc>
          <w:tcPr>
            <w:tcW w:w="964" w:type="dxa"/>
            <w:vAlign w:val="center"/>
            <w:hideMark/>
          </w:tcPr>
          <w:p w14:paraId="4A4E2E1A" w14:textId="7A2C284D"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140</w:t>
            </w:r>
          </w:p>
        </w:tc>
        <w:tc>
          <w:tcPr>
            <w:tcW w:w="964" w:type="dxa"/>
            <w:vAlign w:val="center"/>
            <w:hideMark/>
          </w:tcPr>
          <w:p w14:paraId="344B7EE0" w14:textId="7376D3A5"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145</w:t>
            </w:r>
          </w:p>
        </w:tc>
        <w:tc>
          <w:tcPr>
            <w:tcW w:w="964" w:type="dxa"/>
            <w:vAlign w:val="center"/>
            <w:hideMark/>
          </w:tcPr>
          <w:p w14:paraId="4F4F32A3" w14:textId="5DA9DA77"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2C567A32" w14:textId="4E397F18"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205</w:t>
            </w:r>
          </w:p>
        </w:tc>
        <w:tc>
          <w:tcPr>
            <w:tcW w:w="964" w:type="dxa"/>
            <w:vAlign w:val="center"/>
            <w:hideMark/>
          </w:tcPr>
          <w:p w14:paraId="0C9AA7FC" w14:textId="0566BB3D"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210</w:t>
            </w:r>
          </w:p>
        </w:tc>
      </w:tr>
      <w:tr w:rsidR="003245F3" w:rsidRPr="008B43EF" w14:paraId="0A22EC71" w14:textId="77777777" w:rsidTr="000B38D6">
        <w:trPr>
          <w:trHeight w:val="300"/>
        </w:trPr>
        <w:tc>
          <w:tcPr>
            <w:tcW w:w="4820" w:type="dxa"/>
            <w:vAlign w:val="center"/>
            <w:hideMark/>
          </w:tcPr>
          <w:p w14:paraId="2518999D" w14:textId="6215C07E"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 </w:t>
            </w:r>
            <w:r w:rsidR="008D5D09" w:rsidRPr="008D5D09">
              <w:rPr>
                <w:rFonts w:ascii="Times New Roman" w:eastAsia="Times New Roman" w:hAnsi="Times New Roman" w:cs="Times New Roman"/>
                <w:iCs/>
                <w:color w:val="000000"/>
                <w:sz w:val="20"/>
                <w:szCs w:val="20"/>
                <w:lang w:eastAsia="ru-RU"/>
              </w:rPr>
              <w:t>Физическая культура и спорт</w:t>
            </w:r>
          </w:p>
        </w:tc>
        <w:tc>
          <w:tcPr>
            <w:tcW w:w="1134" w:type="dxa"/>
            <w:vAlign w:val="center"/>
            <w:hideMark/>
          </w:tcPr>
          <w:p w14:paraId="3BC9E02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92" w:type="dxa"/>
            <w:vAlign w:val="center"/>
            <w:hideMark/>
          </w:tcPr>
          <w:p w14:paraId="4AA8C9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1154" w:type="dxa"/>
            <w:vAlign w:val="center"/>
            <w:hideMark/>
          </w:tcPr>
          <w:p w14:paraId="4849057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34632E2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BEF31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024D4A8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6A305E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C9F95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1272BE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06CD397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r>
      <w:tr w:rsidR="003245F3" w:rsidRPr="008B43EF" w14:paraId="12AA1F30" w14:textId="77777777" w:rsidTr="000B38D6">
        <w:trPr>
          <w:trHeight w:val="524"/>
        </w:trPr>
        <w:tc>
          <w:tcPr>
            <w:tcW w:w="4820" w:type="dxa"/>
            <w:vAlign w:val="center"/>
            <w:hideMark/>
          </w:tcPr>
          <w:p w14:paraId="08658AE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Доля граждан, регулярно занимающихся физической культурой и спортом, % от общего числа жителей</w:t>
            </w:r>
          </w:p>
        </w:tc>
        <w:tc>
          <w:tcPr>
            <w:tcW w:w="1134" w:type="dxa"/>
            <w:vAlign w:val="center"/>
            <w:hideMark/>
          </w:tcPr>
          <w:p w14:paraId="3A8F54A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60,9</w:t>
            </w:r>
          </w:p>
        </w:tc>
        <w:tc>
          <w:tcPr>
            <w:tcW w:w="992" w:type="dxa"/>
            <w:vAlign w:val="center"/>
            <w:hideMark/>
          </w:tcPr>
          <w:p w14:paraId="27AE769D"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64,4</w:t>
            </w:r>
          </w:p>
        </w:tc>
        <w:tc>
          <w:tcPr>
            <w:tcW w:w="1154" w:type="dxa"/>
            <w:vAlign w:val="center"/>
            <w:hideMark/>
          </w:tcPr>
          <w:p w14:paraId="6B091B8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65</w:t>
            </w:r>
          </w:p>
        </w:tc>
        <w:tc>
          <w:tcPr>
            <w:tcW w:w="964" w:type="dxa"/>
            <w:vAlign w:val="center"/>
            <w:hideMark/>
          </w:tcPr>
          <w:p w14:paraId="57712616"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65,5</w:t>
            </w:r>
          </w:p>
        </w:tc>
        <w:tc>
          <w:tcPr>
            <w:tcW w:w="964" w:type="dxa"/>
            <w:vAlign w:val="center"/>
            <w:hideMark/>
          </w:tcPr>
          <w:p w14:paraId="2ACF0E8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66</w:t>
            </w:r>
          </w:p>
        </w:tc>
        <w:tc>
          <w:tcPr>
            <w:tcW w:w="964" w:type="dxa"/>
            <w:vAlign w:val="center"/>
            <w:hideMark/>
          </w:tcPr>
          <w:p w14:paraId="646C560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66,5</w:t>
            </w:r>
          </w:p>
        </w:tc>
        <w:tc>
          <w:tcPr>
            <w:tcW w:w="964" w:type="dxa"/>
            <w:vAlign w:val="center"/>
            <w:hideMark/>
          </w:tcPr>
          <w:p w14:paraId="2B2C813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67</w:t>
            </w:r>
          </w:p>
        </w:tc>
        <w:tc>
          <w:tcPr>
            <w:tcW w:w="964" w:type="dxa"/>
            <w:vAlign w:val="center"/>
            <w:hideMark/>
          </w:tcPr>
          <w:p w14:paraId="6564EEF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68</w:t>
            </w:r>
          </w:p>
        </w:tc>
        <w:tc>
          <w:tcPr>
            <w:tcW w:w="964" w:type="dxa"/>
            <w:vAlign w:val="center"/>
            <w:hideMark/>
          </w:tcPr>
          <w:p w14:paraId="6C2F91F4"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70</w:t>
            </w:r>
          </w:p>
        </w:tc>
        <w:tc>
          <w:tcPr>
            <w:tcW w:w="964" w:type="dxa"/>
            <w:vAlign w:val="center"/>
            <w:hideMark/>
          </w:tcPr>
          <w:p w14:paraId="77FF27E3"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75</w:t>
            </w:r>
          </w:p>
        </w:tc>
      </w:tr>
      <w:tr w:rsidR="003245F3" w:rsidRPr="008B43EF" w14:paraId="1D5E3969" w14:textId="77777777" w:rsidTr="000B38D6">
        <w:trPr>
          <w:trHeight w:val="510"/>
        </w:trPr>
        <w:tc>
          <w:tcPr>
            <w:tcW w:w="4820" w:type="dxa"/>
            <w:vAlign w:val="center"/>
            <w:hideMark/>
          </w:tcPr>
          <w:p w14:paraId="237B2152" w14:textId="633727D8"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Обеспеченность спортивными сооружениями, шт.</w:t>
            </w:r>
          </w:p>
        </w:tc>
        <w:tc>
          <w:tcPr>
            <w:tcW w:w="1134" w:type="dxa"/>
            <w:vAlign w:val="center"/>
            <w:hideMark/>
          </w:tcPr>
          <w:p w14:paraId="45BA19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84</w:t>
            </w:r>
          </w:p>
        </w:tc>
        <w:tc>
          <w:tcPr>
            <w:tcW w:w="992" w:type="dxa"/>
            <w:vAlign w:val="center"/>
            <w:hideMark/>
          </w:tcPr>
          <w:p w14:paraId="0F603F3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w:t>
            </w:r>
          </w:p>
        </w:tc>
        <w:tc>
          <w:tcPr>
            <w:tcW w:w="1154" w:type="dxa"/>
            <w:vAlign w:val="center"/>
            <w:hideMark/>
          </w:tcPr>
          <w:p w14:paraId="7A6641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w:t>
            </w:r>
          </w:p>
        </w:tc>
        <w:tc>
          <w:tcPr>
            <w:tcW w:w="964" w:type="dxa"/>
            <w:vAlign w:val="center"/>
            <w:hideMark/>
          </w:tcPr>
          <w:p w14:paraId="3FE5024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89</w:t>
            </w:r>
          </w:p>
        </w:tc>
        <w:tc>
          <w:tcPr>
            <w:tcW w:w="964" w:type="dxa"/>
            <w:vAlign w:val="center"/>
            <w:hideMark/>
          </w:tcPr>
          <w:p w14:paraId="4F94C0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w:t>
            </w:r>
          </w:p>
        </w:tc>
        <w:tc>
          <w:tcPr>
            <w:tcW w:w="964" w:type="dxa"/>
            <w:vAlign w:val="center"/>
            <w:hideMark/>
          </w:tcPr>
          <w:p w14:paraId="18BAE06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w:t>
            </w:r>
          </w:p>
        </w:tc>
        <w:tc>
          <w:tcPr>
            <w:tcW w:w="964" w:type="dxa"/>
            <w:vAlign w:val="center"/>
            <w:hideMark/>
          </w:tcPr>
          <w:p w14:paraId="543EA24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w:t>
            </w:r>
          </w:p>
        </w:tc>
        <w:tc>
          <w:tcPr>
            <w:tcW w:w="964" w:type="dxa"/>
            <w:vAlign w:val="center"/>
            <w:hideMark/>
          </w:tcPr>
          <w:p w14:paraId="01E3A09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92</w:t>
            </w:r>
          </w:p>
        </w:tc>
        <w:tc>
          <w:tcPr>
            <w:tcW w:w="964" w:type="dxa"/>
            <w:vAlign w:val="center"/>
            <w:hideMark/>
          </w:tcPr>
          <w:p w14:paraId="14944F7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92</w:t>
            </w:r>
          </w:p>
        </w:tc>
        <w:tc>
          <w:tcPr>
            <w:tcW w:w="964" w:type="dxa"/>
            <w:vAlign w:val="center"/>
            <w:hideMark/>
          </w:tcPr>
          <w:p w14:paraId="18B9722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92</w:t>
            </w:r>
          </w:p>
        </w:tc>
      </w:tr>
      <w:tr w:rsidR="003245F3" w:rsidRPr="008B43EF" w14:paraId="3034FFB2" w14:textId="77777777" w:rsidTr="000B38D6">
        <w:trPr>
          <w:trHeight w:val="300"/>
        </w:trPr>
        <w:tc>
          <w:tcPr>
            <w:tcW w:w="4820" w:type="dxa"/>
            <w:vAlign w:val="center"/>
            <w:hideMark/>
          </w:tcPr>
          <w:p w14:paraId="42CD3DCC"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спортивные залы, шт.</w:t>
            </w:r>
          </w:p>
        </w:tc>
        <w:tc>
          <w:tcPr>
            <w:tcW w:w="1134" w:type="dxa"/>
            <w:vAlign w:val="center"/>
            <w:hideMark/>
          </w:tcPr>
          <w:p w14:paraId="56C88DF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w:t>
            </w:r>
          </w:p>
        </w:tc>
        <w:tc>
          <w:tcPr>
            <w:tcW w:w="992" w:type="dxa"/>
            <w:vAlign w:val="center"/>
            <w:hideMark/>
          </w:tcPr>
          <w:p w14:paraId="66FBABF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1154" w:type="dxa"/>
            <w:vAlign w:val="center"/>
            <w:hideMark/>
          </w:tcPr>
          <w:p w14:paraId="60016ED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64" w:type="dxa"/>
            <w:vAlign w:val="center"/>
            <w:hideMark/>
          </w:tcPr>
          <w:p w14:paraId="3205D9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257570C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2573FF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6E24359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7E2990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1B98FE2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5759EF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r>
      <w:tr w:rsidR="003245F3" w:rsidRPr="008B43EF" w14:paraId="4ACA84B6" w14:textId="77777777" w:rsidTr="000B38D6">
        <w:trPr>
          <w:trHeight w:val="300"/>
        </w:trPr>
        <w:tc>
          <w:tcPr>
            <w:tcW w:w="4820" w:type="dxa"/>
            <w:vAlign w:val="center"/>
            <w:hideMark/>
          </w:tcPr>
          <w:p w14:paraId="7C42230E"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плоскостные сооружения, шт.</w:t>
            </w:r>
          </w:p>
        </w:tc>
        <w:tc>
          <w:tcPr>
            <w:tcW w:w="1134" w:type="dxa"/>
            <w:vAlign w:val="center"/>
            <w:hideMark/>
          </w:tcPr>
          <w:p w14:paraId="1047D6A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92" w:type="dxa"/>
            <w:vAlign w:val="center"/>
            <w:hideMark/>
          </w:tcPr>
          <w:p w14:paraId="2F02CD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1154" w:type="dxa"/>
            <w:vAlign w:val="center"/>
            <w:hideMark/>
          </w:tcPr>
          <w:p w14:paraId="1994E1A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7FA2BE4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216AA37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130E58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28684C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444F83F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39857FC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5183DD3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r>
      <w:tr w:rsidR="003245F3" w:rsidRPr="008B43EF" w14:paraId="00CDC948" w14:textId="77777777" w:rsidTr="000B38D6">
        <w:trPr>
          <w:trHeight w:val="300"/>
        </w:trPr>
        <w:tc>
          <w:tcPr>
            <w:tcW w:w="4820" w:type="dxa"/>
            <w:vAlign w:val="center"/>
            <w:hideMark/>
          </w:tcPr>
          <w:p w14:paraId="56520C03"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плавательные бассейны, шт.</w:t>
            </w:r>
          </w:p>
        </w:tc>
        <w:tc>
          <w:tcPr>
            <w:tcW w:w="1134" w:type="dxa"/>
            <w:vAlign w:val="center"/>
            <w:hideMark/>
          </w:tcPr>
          <w:p w14:paraId="24A3BD6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92" w:type="dxa"/>
            <w:vAlign w:val="center"/>
            <w:hideMark/>
          </w:tcPr>
          <w:p w14:paraId="38A540D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1154" w:type="dxa"/>
            <w:vAlign w:val="center"/>
            <w:hideMark/>
          </w:tcPr>
          <w:p w14:paraId="36B4D1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51E4FF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592EA6B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6DBF7AC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65D6D1A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7D35E3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c>
          <w:tcPr>
            <w:tcW w:w="964" w:type="dxa"/>
            <w:vAlign w:val="center"/>
            <w:hideMark/>
          </w:tcPr>
          <w:p w14:paraId="1755A0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c>
          <w:tcPr>
            <w:tcW w:w="964" w:type="dxa"/>
            <w:vAlign w:val="center"/>
            <w:hideMark/>
          </w:tcPr>
          <w:p w14:paraId="4B01029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r>
      <w:tr w:rsidR="003245F3" w:rsidRPr="008B43EF" w14:paraId="29D2FFFB" w14:textId="77777777" w:rsidTr="000B38D6">
        <w:trPr>
          <w:trHeight w:val="300"/>
        </w:trPr>
        <w:tc>
          <w:tcPr>
            <w:tcW w:w="4820" w:type="dxa"/>
            <w:vAlign w:val="center"/>
            <w:hideMark/>
          </w:tcPr>
          <w:p w14:paraId="71AF81E1"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лыжные базы и др. спорт. сооружения</w:t>
            </w:r>
          </w:p>
        </w:tc>
        <w:tc>
          <w:tcPr>
            <w:tcW w:w="1134" w:type="dxa"/>
            <w:vAlign w:val="center"/>
            <w:hideMark/>
          </w:tcPr>
          <w:p w14:paraId="751693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92" w:type="dxa"/>
            <w:vAlign w:val="center"/>
            <w:hideMark/>
          </w:tcPr>
          <w:p w14:paraId="7E31A0B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22</w:t>
            </w:r>
          </w:p>
        </w:tc>
        <w:tc>
          <w:tcPr>
            <w:tcW w:w="1154" w:type="dxa"/>
            <w:vAlign w:val="center"/>
            <w:hideMark/>
          </w:tcPr>
          <w:p w14:paraId="50EEE2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22</w:t>
            </w:r>
          </w:p>
        </w:tc>
        <w:tc>
          <w:tcPr>
            <w:tcW w:w="964" w:type="dxa"/>
            <w:vAlign w:val="center"/>
            <w:hideMark/>
          </w:tcPr>
          <w:p w14:paraId="77834C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22</w:t>
            </w:r>
          </w:p>
        </w:tc>
        <w:tc>
          <w:tcPr>
            <w:tcW w:w="964" w:type="dxa"/>
            <w:vAlign w:val="center"/>
            <w:hideMark/>
          </w:tcPr>
          <w:p w14:paraId="0315C8E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75C9317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427A88A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71D86B7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169FB26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078C3B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r>
      <w:tr w:rsidR="003245F3" w:rsidRPr="008B43EF" w14:paraId="465D3876" w14:textId="77777777" w:rsidTr="000B38D6">
        <w:trPr>
          <w:trHeight w:val="300"/>
        </w:trPr>
        <w:tc>
          <w:tcPr>
            <w:tcW w:w="4820" w:type="dxa"/>
            <w:vAlign w:val="center"/>
            <w:hideMark/>
          </w:tcPr>
          <w:p w14:paraId="1EB3044C" w14:textId="3899C496"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Здравоохранение</w:t>
            </w:r>
          </w:p>
        </w:tc>
        <w:tc>
          <w:tcPr>
            <w:tcW w:w="1134" w:type="dxa"/>
            <w:noWrap/>
            <w:vAlign w:val="bottom"/>
            <w:hideMark/>
          </w:tcPr>
          <w:p w14:paraId="54B88F5B"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92" w:type="dxa"/>
            <w:noWrap/>
            <w:vAlign w:val="bottom"/>
            <w:hideMark/>
          </w:tcPr>
          <w:p w14:paraId="4760754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1154" w:type="dxa"/>
            <w:noWrap/>
            <w:vAlign w:val="bottom"/>
            <w:hideMark/>
          </w:tcPr>
          <w:p w14:paraId="5A8092E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90FE9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283A9B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011C60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4E7463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77CF7D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03C700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9A2D1F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A735DC7" w14:textId="77777777" w:rsidTr="000B38D6">
        <w:trPr>
          <w:trHeight w:val="480"/>
        </w:trPr>
        <w:tc>
          <w:tcPr>
            <w:tcW w:w="4820" w:type="dxa"/>
            <w:vAlign w:val="center"/>
            <w:hideMark/>
          </w:tcPr>
          <w:p w14:paraId="014BD0E7"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лечебно-профилактических организаций, шт.</w:t>
            </w:r>
          </w:p>
        </w:tc>
        <w:tc>
          <w:tcPr>
            <w:tcW w:w="1134" w:type="dxa"/>
            <w:vAlign w:val="center"/>
            <w:hideMark/>
          </w:tcPr>
          <w:p w14:paraId="5499CCB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92" w:type="dxa"/>
            <w:vAlign w:val="center"/>
            <w:hideMark/>
          </w:tcPr>
          <w:p w14:paraId="2B4F55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1154" w:type="dxa"/>
            <w:vAlign w:val="center"/>
            <w:hideMark/>
          </w:tcPr>
          <w:p w14:paraId="1D7EF7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2AF5DE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35720C9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7359985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4F36A7E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7ED563B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5B6094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231F14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r>
    </w:tbl>
    <w:p w14:paraId="24B52EDA" w14:textId="77777777" w:rsidR="00B92CB6" w:rsidRDefault="00B92CB6" w:rsidP="003245F3">
      <w:pPr>
        <w:spacing w:after="0" w:line="240" w:lineRule="auto"/>
        <w:rPr>
          <w:rFonts w:ascii="Times New Roman" w:eastAsia="Times New Roman" w:hAnsi="Times New Roman" w:cs="Times New Roman"/>
          <w:color w:val="000000"/>
          <w:sz w:val="20"/>
          <w:szCs w:val="20"/>
          <w:lang w:eastAsia="ru-RU"/>
        </w:rPr>
        <w:sectPr w:rsidR="00B92CB6" w:rsidSect="00B92CB6">
          <w:pgSz w:w="16838" w:h="11906" w:orient="landscape"/>
          <w:pgMar w:top="1134" w:right="567" w:bottom="1134" w:left="1418" w:header="0" w:footer="0" w:gutter="0"/>
          <w:cols w:space="720"/>
          <w:noEndnote/>
          <w:docGrid w:linePitch="299"/>
        </w:sect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964"/>
        <w:gridCol w:w="964"/>
        <w:gridCol w:w="964"/>
        <w:gridCol w:w="964"/>
        <w:gridCol w:w="964"/>
        <w:gridCol w:w="964"/>
        <w:gridCol w:w="964"/>
        <w:gridCol w:w="964"/>
        <w:gridCol w:w="964"/>
        <w:gridCol w:w="964"/>
      </w:tblGrid>
      <w:tr w:rsidR="003245F3" w:rsidRPr="008B43EF" w14:paraId="340998D3" w14:textId="77777777" w:rsidTr="008D5D09">
        <w:trPr>
          <w:trHeight w:val="510"/>
        </w:trPr>
        <w:tc>
          <w:tcPr>
            <w:tcW w:w="5033" w:type="dxa"/>
            <w:vAlign w:val="center"/>
            <w:hideMark/>
          </w:tcPr>
          <w:p w14:paraId="36E1A1A4" w14:textId="72BF01CE"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lastRenderedPageBreak/>
              <w:t>Уровень обеспеченности населения врачами всех специальностей, на 10 тыс. населения</w:t>
            </w:r>
          </w:p>
        </w:tc>
        <w:tc>
          <w:tcPr>
            <w:tcW w:w="964" w:type="dxa"/>
            <w:vAlign w:val="center"/>
            <w:hideMark/>
          </w:tcPr>
          <w:p w14:paraId="0902DE4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23,8</w:t>
            </w:r>
          </w:p>
        </w:tc>
        <w:tc>
          <w:tcPr>
            <w:tcW w:w="964" w:type="dxa"/>
            <w:vAlign w:val="center"/>
            <w:hideMark/>
          </w:tcPr>
          <w:p w14:paraId="4E1631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23,1</w:t>
            </w:r>
          </w:p>
        </w:tc>
        <w:tc>
          <w:tcPr>
            <w:tcW w:w="964" w:type="dxa"/>
            <w:vAlign w:val="center"/>
            <w:hideMark/>
          </w:tcPr>
          <w:p w14:paraId="447597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23,1</w:t>
            </w:r>
          </w:p>
        </w:tc>
        <w:tc>
          <w:tcPr>
            <w:tcW w:w="964" w:type="dxa"/>
            <w:vAlign w:val="center"/>
            <w:hideMark/>
          </w:tcPr>
          <w:p w14:paraId="6E45A6D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23,5</w:t>
            </w:r>
          </w:p>
        </w:tc>
        <w:tc>
          <w:tcPr>
            <w:tcW w:w="964" w:type="dxa"/>
            <w:vAlign w:val="center"/>
            <w:hideMark/>
          </w:tcPr>
          <w:p w14:paraId="011E734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23,8</w:t>
            </w:r>
          </w:p>
        </w:tc>
        <w:tc>
          <w:tcPr>
            <w:tcW w:w="964" w:type="dxa"/>
            <w:vAlign w:val="center"/>
            <w:hideMark/>
          </w:tcPr>
          <w:p w14:paraId="0839374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24,2</w:t>
            </w:r>
          </w:p>
        </w:tc>
        <w:tc>
          <w:tcPr>
            <w:tcW w:w="964" w:type="dxa"/>
            <w:vAlign w:val="center"/>
            <w:hideMark/>
          </w:tcPr>
          <w:p w14:paraId="160B238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24,6</w:t>
            </w:r>
          </w:p>
        </w:tc>
        <w:tc>
          <w:tcPr>
            <w:tcW w:w="964" w:type="dxa"/>
            <w:vAlign w:val="center"/>
            <w:hideMark/>
          </w:tcPr>
          <w:p w14:paraId="445F750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c>
          <w:tcPr>
            <w:tcW w:w="964" w:type="dxa"/>
            <w:vAlign w:val="center"/>
            <w:hideMark/>
          </w:tcPr>
          <w:p w14:paraId="1D199A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c>
          <w:tcPr>
            <w:tcW w:w="964" w:type="dxa"/>
            <w:vAlign w:val="center"/>
            <w:hideMark/>
          </w:tcPr>
          <w:p w14:paraId="7A55437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r>
      <w:tr w:rsidR="003245F3" w:rsidRPr="008B43EF" w14:paraId="22390C2A" w14:textId="77777777" w:rsidTr="008D5D09">
        <w:trPr>
          <w:trHeight w:val="495"/>
        </w:trPr>
        <w:tc>
          <w:tcPr>
            <w:tcW w:w="5033" w:type="dxa"/>
            <w:vAlign w:val="center"/>
            <w:hideMark/>
          </w:tcPr>
          <w:p w14:paraId="6F38AED7"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Уровень обеспеченности населения средним медицинским персоналом, на 10 тыс. населения</w:t>
            </w:r>
          </w:p>
        </w:tc>
        <w:tc>
          <w:tcPr>
            <w:tcW w:w="964" w:type="dxa"/>
            <w:vAlign w:val="center"/>
            <w:hideMark/>
          </w:tcPr>
          <w:p w14:paraId="6C98664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99,8</w:t>
            </w:r>
          </w:p>
        </w:tc>
        <w:tc>
          <w:tcPr>
            <w:tcW w:w="964" w:type="dxa"/>
            <w:vAlign w:val="center"/>
            <w:hideMark/>
          </w:tcPr>
          <w:p w14:paraId="2D990C3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101,2</w:t>
            </w:r>
          </w:p>
        </w:tc>
        <w:tc>
          <w:tcPr>
            <w:tcW w:w="964" w:type="dxa"/>
            <w:vAlign w:val="center"/>
            <w:hideMark/>
          </w:tcPr>
          <w:p w14:paraId="637639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101,1</w:t>
            </w:r>
          </w:p>
        </w:tc>
        <w:tc>
          <w:tcPr>
            <w:tcW w:w="964" w:type="dxa"/>
            <w:vAlign w:val="center"/>
            <w:hideMark/>
          </w:tcPr>
          <w:p w14:paraId="498F755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101,1</w:t>
            </w:r>
          </w:p>
        </w:tc>
        <w:tc>
          <w:tcPr>
            <w:tcW w:w="964" w:type="dxa"/>
            <w:vAlign w:val="center"/>
            <w:hideMark/>
          </w:tcPr>
          <w:p w14:paraId="1F948B9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101,1</w:t>
            </w:r>
          </w:p>
        </w:tc>
        <w:tc>
          <w:tcPr>
            <w:tcW w:w="964" w:type="dxa"/>
            <w:vAlign w:val="center"/>
            <w:hideMark/>
          </w:tcPr>
          <w:p w14:paraId="20BC715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101,0</w:t>
            </w:r>
          </w:p>
        </w:tc>
        <w:tc>
          <w:tcPr>
            <w:tcW w:w="964" w:type="dxa"/>
            <w:vAlign w:val="center"/>
            <w:hideMark/>
          </w:tcPr>
          <w:p w14:paraId="785584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101,5</w:t>
            </w:r>
          </w:p>
        </w:tc>
        <w:tc>
          <w:tcPr>
            <w:tcW w:w="964" w:type="dxa"/>
            <w:vAlign w:val="center"/>
            <w:hideMark/>
          </w:tcPr>
          <w:p w14:paraId="03D4970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101,9</w:t>
            </w:r>
          </w:p>
        </w:tc>
        <w:tc>
          <w:tcPr>
            <w:tcW w:w="964" w:type="dxa"/>
            <w:vAlign w:val="center"/>
            <w:hideMark/>
          </w:tcPr>
          <w:p w14:paraId="0DB280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101,9</w:t>
            </w:r>
          </w:p>
        </w:tc>
        <w:tc>
          <w:tcPr>
            <w:tcW w:w="964" w:type="dxa"/>
            <w:vAlign w:val="center"/>
            <w:hideMark/>
          </w:tcPr>
          <w:p w14:paraId="13E70F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101,9</w:t>
            </w:r>
          </w:p>
        </w:tc>
      </w:tr>
      <w:tr w:rsidR="003245F3" w:rsidRPr="008B43EF" w14:paraId="7218DA98" w14:textId="77777777" w:rsidTr="008D5D09">
        <w:trPr>
          <w:trHeight w:val="300"/>
        </w:trPr>
        <w:tc>
          <w:tcPr>
            <w:tcW w:w="5033" w:type="dxa"/>
            <w:vAlign w:val="center"/>
            <w:hideMark/>
          </w:tcPr>
          <w:p w14:paraId="019461B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Заболеваемость на 100 тыс. населения</w:t>
            </w:r>
          </w:p>
        </w:tc>
        <w:tc>
          <w:tcPr>
            <w:tcW w:w="964" w:type="dxa"/>
            <w:vAlign w:val="center"/>
            <w:hideMark/>
          </w:tcPr>
          <w:p w14:paraId="347503F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55 453</w:t>
            </w:r>
          </w:p>
        </w:tc>
        <w:tc>
          <w:tcPr>
            <w:tcW w:w="964" w:type="dxa"/>
            <w:vAlign w:val="center"/>
            <w:hideMark/>
          </w:tcPr>
          <w:p w14:paraId="08250E5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45 697</w:t>
            </w:r>
          </w:p>
        </w:tc>
        <w:tc>
          <w:tcPr>
            <w:tcW w:w="964" w:type="dxa"/>
            <w:vAlign w:val="center"/>
            <w:hideMark/>
          </w:tcPr>
          <w:p w14:paraId="10A30FA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43 273</w:t>
            </w:r>
          </w:p>
        </w:tc>
        <w:tc>
          <w:tcPr>
            <w:tcW w:w="964" w:type="dxa"/>
            <w:vAlign w:val="center"/>
            <w:hideMark/>
          </w:tcPr>
          <w:p w14:paraId="5A9B7FA5"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40 977</w:t>
            </w:r>
          </w:p>
        </w:tc>
        <w:tc>
          <w:tcPr>
            <w:tcW w:w="964" w:type="dxa"/>
            <w:vAlign w:val="center"/>
            <w:hideMark/>
          </w:tcPr>
          <w:p w14:paraId="1A7CD19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38 803</w:t>
            </w:r>
          </w:p>
        </w:tc>
        <w:tc>
          <w:tcPr>
            <w:tcW w:w="964" w:type="dxa"/>
            <w:vAlign w:val="center"/>
            <w:hideMark/>
          </w:tcPr>
          <w:p w14:paraId="41808A2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36 745</w:t>
            </w:r>
          </w:p>
        </w:tc>
        <w:tc>
          <w:tcPr>
            <w:tcW w:w="964" w:type="dxa"/>
            <w:vAlign w:val="center"/>
            <w:hideMark/>
          </w:tcPr>
          <w:p w14:paraId="7B4007C0"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34 796</w:t>
            </w:r>
          </w:p>
        </w:tc>
        <w:tc>
          <w:tcPr>
            <w:tcW w:w="964" w:type="dxa"/>
            <w:vAlign w:val="center"/>
            <w:hideMark/>
          </w:tcPr>
          <w:p w14:paraId="627642F0"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32 950</w:t>
            </w:r>
          </w:p>
        </w:tc>
        <w:tc>
          <w:tcPr>
            <w:tcW w:w="964" w:type="dxa"/>
            <w:vAlign w:val="center"/>
            <w:hideMark/>
          </w:tcPr>
          <w:p w14:paraId="6DF2EA7E"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32 620</w:t>
            </w:r>
          </w:p>
        </w:tc>
        <w:tc>
          <w:tcPr>
            <w:tcW w:w="964" w:type="dxa"/>
            <w:vAlign w:val="center"/>
            <w:hideMark/>
          </w:tcPr>
          <w:p w14:paraId="1B1AE6E7"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32 294</w:t>
            </w:r>
          </w:p>
        </w:tc>
      </w:tr>
      <w:tr w:rsidR="003245F3" w:rsidRPr="008B43EF" w14:paraId="7D3DF374" w14:textId="77777777" w:rsidTr="008D5D09">
        <w:trPr>
          <w:trHeight w:val="510"/>
        </w:trPr>
        <w:tc>
          <w:tcPr>
            <w:tcW w:w="5033" w:type="dxa"/>
            <w:vAlign w:val="center"/>
            <w:hideMark/>
          </w:tcPr>
          <w:p w14:paraId="3E86FFA4"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Наличие дефицита квартир для медицинского персонала</w:t>
            </w:r>
          </w:p>
        </w:tc>
        <w:tc>
          <w:tcPr>
            <w:tcW w:w="964" w:type="dxa"/>
            <w:vAlign w:val="center"/>
            <w:hideMark/>
          </w:tcPr>
          <w:p w14:paraId="5C0A0B5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64" w:type="dxa"/>
            <w:vAlign w:val="center"/>
            <w:hideMark/>
          </w:tcPr>
          <w:p w14:paraId="0861335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64" w:type="dxa"/>
            <w:vAlign w:val="center"/>
            <w:hideMark/>
          </w:tcPr>
          <w:p w14:paraId="13FB4F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64" w:type="dxa"/>
            <w:vAlign w:val="center"/>
            <w:hideMark/>
          </w:tcPr>
          <w:p w14:paraId="2B1ED7E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37</w:t>
            </w:r>
          </w:p>
        </w:tc>
        <w:tc>
          <w:tcPr>
            <w:tcW w:w="964" w:type="dxa"/>
            <w:vAlign w:val="center"/>
            <w:hideMark/>
          </w:tcPr>
          <w:p w14:paraId="594D8DF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0F4BF66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w:t>
            </w:r>
          </w:p>
        </w:tc>
        <w:tc>
          <w:tcPr>
            <w:tcW w:w="964" w:type="dxa"/>
            <w:vAlign w:val="center"/>
            <w:hideMark/>
          </w:tcPr>
          <w:p w14:paraId="7039883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964" w:type="dxa"/>
            <w:vAlign w:val="center"/>
            <w:hideMark/>
          </w:tcPr>
          <w:p w14:paraId="6A2A9C6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7FBF557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w:t>
            </w:r>
          </w:p>
        </w:tc>
        <w:tc>
          <w:tcPr>
            <w:tcW w:w="964" w:type="dxa"/>
            <w:vAlign w:val="center"/>
            <w:hideMark/>
          </w:tcPr>
          <w:p w14:paraId="6A3E90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r>
      <w:tr w:rsidR="003245F3" w:rsidRPr="008B43EF" w14:paraId="355D55F7" w14:textId="77777777" w:rsidTr="008D5D09">
        <w:trPr>
          <w:trHeight w:val="300"/>
        </w:trPr>
        <w:tc>
          <w:tcPr>
            <w:tcW w:w="5033" w:type="dxa"/>
            <w:vAlign w:val="center"/>
            <w:hideMark/>
          </w:tcPr>
          <w:p w14:paraId="4CB199FB" w14:textId="1F1AF807"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Образование</w:t>
            </w:r>
          </w:p>
        </w:tc>
        <w:tc>
          <w:tcPr>
            <w:tcW w:w="964" w:type="dxa"/>
            <w:noWrap/>
            <w:vAlign w:val="bottom"/>
            <w:hideMark/>
          </w:tcPr>
          <w:p w14:paraId="546D214D"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79A36F1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DEAE48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74E216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B63564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CF121E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9AD90E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29CB16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04F95B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82E5AC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4AC6CB3" w14:textId="77777777" w:rsidTr="008D5D09">
        <w:trPr>
          <w:trHeight w:val="510"/>
        </w:trPr>
        <w:tc>
          <w:tcPr>
            <w:tcW w:w="5033" w:type="dxa"/>
            <w:vAlign w:val="center"/>
            <w:hideMark/>
          </w:tcPr>
          <w:p w14:paraId="58B7BE1E" w14:textId="77777777"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Население, имеющее образование, в возрасте 15 лет и старше, чел.</w:t>
            </w:r>
          </w:p>
        </w:tc>
        <w:tc>
          <w:tcPr>
            <w:tcW w:w="964" w:type="dxa"/>
            <w:vAlign w:val="center"/>
            <w:hideMark/>
          </w:tcPr>
          <w:p w14:paraId="1C0579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15 313</w:t>
            </w:r>
          </w:p>
        </w:tc>
        <w:tc>
          <w:tcPr>
            <w:tcW w:w="964" w:type="dxa"/>
            <w:vAlign w:val="center"/>
            <w:hideMark/>
          </w:tcPr>
          <w:p w14:paraId="19127C2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14 508</w:t>
            </w:r>
          </w:p>
        </w:tc>
        <w:tc>
          <w:tcPr>
            <w:tcW w:w="964" w:type="dxa"/>
            <w:vAlign w:val="center"/>
            <w:hideMark/>
          </w:tcPr>
          <w:p w14:paraId="7532233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14 520</w:t>
            </w:r>
          </w:p>
        </w:tc>
        <w:tc>
          <w:tcPr>
            <w:tcW w:w="964" w:type="dxa"/>
            <w:vAlign w:val="center"/>
            <w:hideMark/>
          </w:tcPr>
          <w:p w14:paraId="1F7E95A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14 788</w:t>
            </w:r>
          </w:p>
        </w:tc>
        <w:tc>
          <w:tcPr>
            <w:tcW w:w="964" w:type="dxa"/>
            <w:vAlign w:val="center"/>
            <w:hideMark/>
          </w:tcPr>
          <w:p w14:paraId="564108C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15 062</w:t>
            </w:r>
          </w:p>
        </w:tc>
        <w:tc>
          <w:tcPr>
            <w:tcW w:w="964" w:type="dxa"/>
            <w:vAlign w:val="center"/>
            <w:hideMark/>
          </w:tcPr>
          <w:p w14:paraId="17FBA37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15 342</w:t>
            </w:r>
          </w:p>
        </w:tc>
        <w:tc>
          <w:tcPr>
            <w:tcW w:w="964" w:type="dxa"/>
            <w:vAlign w:val="center"/>
            <w:hideMark/>
          </w:tcPr>
          <w:p w14:paraId="2BBA39B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15 628</w:t>
            </w:r>
          </w:p>
        </w:tc>
        <w:tc>
          <w:tcPr>
            <w:tcW w:w="964" w:type="dxa"/>
            <w:vAlign w:val="center"/>
            <w:hideMark/>
          </w:tcPr>
          <w:p w14:paraId="2245BBA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15 920</w:t>
            </w:r>
          </w:p>
        </w:tc>
        <w:tc>
          <w:tcPr>
            <w:tcW w:w="964" w:type="dxa"/>
            <w:vAlign w:val="center"/>
            <w:hideMark/>
          </w:tcPr>
          <w:p w14:paraId="683D1E7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17 918</w:t>
            </w:r>
          </w:p>
        </w:tc>
        <w:tc>
          <w:tcPr>
            <w:tcW w:w="964" w:type="dxa"/>
            <w:vAlign w:val="center"/>
            <w:hideMark/>
          </w:tcPr>
          <w:p w14:paraId="0BC7379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20 972</w:t>
            </w:r>
          </w:p>
        </w:tc>
      </w:tr>
      <w:tr w:rsidR="003245F3" w:rsidRPr="008B43EF" w14:paraId="3742934E" w14:textId="77777777" w:rsidTr="008D5D09">
        <w:trPr>
          <w:trHeight w:val="510"/>
        </w:trPr>
        <w:tc>
          <w:tcPr>
            <w:tcW w:w="5033" w:type="dxa"/>
            <w:vAlign w:val="center"/>
            <w:hideMark/>
          </w:tcPr>
          <w:p w14:paraId="15D30EDC" w14:textId="661E33D3"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Доступность дошкольного образования для детей в возрастной группе от 1-6 лет</w:t>
            </w:r>
            <w:r w:rsidR="00BD0793">
              <w:rPr>
                <w:rFonts w:ascii="Times New Roman" w:eastAsia="Times New Roman" w:hAnsi="Times New Roman" w:cs="Times New Roman"/>
                <w:color w:val="333333"/>
                <w:sz w:val="20"/>
                <w:szCs w:val="20"/>
                <w:lang w:eastAsia="ru-RU"/>
              </w:rPr>
              <w:t>, %</w:t>
            </w:r>
          </w:p>
        </w:tc>
        <w:tc>
          <w:tcPr>
            <w:tcW w:w="964" w:type="dxa"/>
            <w:vAlign w:val="center"/>
            <w:hideMark/>
          </w:tcPr>
          <w:p w14:paraId="5CEDBCE7" w14:textId="05CF30A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2774BF7D" w14:textId="58EFF08F"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4E2E285" w14:textId="2E5F94C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F18E66D" w14:textId="05150F0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094CC2D6" w14:textId="46A02D8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0DB3A0C" w14:textId="4E48661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54EC1F0" w14:textId="7A858A4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972FD63" w14:textId="690C475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B6F99B4" w14:textId="6B34A64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36866F4" w14:textId="73A4C75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4A1F48B7" w14:textId="77777777" w:rsidTr="008D5D09">
        <w:trPr>
          <w:trHeight w:val="765"/>
        </w:trPr>
        <w:tc>
          <w:tcPr>
            <w:tcW w:w="5033" w:type="dxa"/>
            <w:vAlign w:val="center"/>
            <w:hideMark/>
          </w:tcPr>
          <w:p w14:paraId="1019EA0F" w14:textId="5722F128"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Доля детей в возрасте от 5 до 18 лет, охваченных услугами в сфере дополнительного образования</w:t>
            </w:r>
            <w:r w:rsidR="005E14B3">
              <w:rPr>
                <w:rFonts w:ascii="Times New Roman" w:eastAsia="Times New Roman" w:hAnsi="Times New Roman" w:cs="Times New Roman"/>
                <w:color w:val="333333"/>
                <w:sz w:val="20"/>
                <w:szCs w:val="20"/>
                <w:lang w:eastAsia="ru-RU"/>
              </w:rPr>
              <w:t>, %</w:t>
            </w:r>
            <w:r w:rsidRPr="008B43EF">
              <w:rPr>
                <w:rFonts w:ascii="Times New Roman" w:eastAsia="Times New Roman" w:hAnsi="Times New Roman" w:cs="Times New Roman"/>
                <w:color w:val="333333"/>
                <w:sz w:val="20"/>
                <w:szCs w:val="20"/>
                <w:lang w:eastAsia="ru-RU"/>
              </w:rPr>
              <w:t xml:space="preserve">     </w:t>
            </w:r>
          </w:p>
        </w:tc>
        <w:tc>
          <w:tcPr>
            <w:tcW w:w="964" w:type="dxa"/>
            <w:vAlign w:val="center"/>
            <w:hideMark/>
          </w:tcPr>
          <w:p w14:paraId="4D35094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87,5</w:t>
            </w:r>
          </w:p>
        </w:tc>
        <w:tc>
          <w:tcPr>
            <w:tcW w:w="964" w:type="dxa"/>
            <w:vAlign w:val="center"/>
            <w:hideMark/>
          </w:tcPr>
          <w:p w14:paraId="06B2D6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87,6</w:t>
            </w:r>
          </w:p>
        </w:tc>
        <w:tc>
          <w:tcPr>
            <w:tcW w:w="964" w:type="dxa"/>
            <w:vAlign w:val="center"/>
            <w:hideMark/>
          </w:tcPr>
          <w:p w14:paraId="15DF563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87,7</w:t>
            </w:r>
          </w:p>
        </w:tc>
        <w:tc>
          <w:tcPr>
            <w:tcW w:w="964" w:type="dxa"/>
            <w:vAlign w:val="center"/>
            <w:hideMark/>
          </w:tcPr>
          <w:p w14:paraId="33FB636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87,9</w:t>
            </w:r>
          </w:p>
        </w:tc>
        <w:tc>
          <w:tcPr>
            <w:tcW w:w="964" w:type="dxa"/>
            <w:vAlign w:val="center"/>
            <w:hideMark/>
          </w:tcPr>
          <w:p w14:paraId="4E2073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88,1</w:t>
            </w:r>
          </w:p>
        </w:tc>
        <w:tc>
          <w:tcPr>
            <w:tcW w:w="964" w:type="dxa"/>
            <w:vAlign w:val="center"/>
            <w:hideMark/>
          </w:tcPr>
          <w:p w14:paraId="4DFDD6F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88,5</w:t>
            </w:r>
          </w:p>
        </w:tc>
        <w:tc>
          <w:tcPr>
            <w:tcW w:w="964" w:type="dxa"/>
            <w:vAlign w:val="center"/>
            <w:hideMark/>
          </w:tcPr>
          <w:p w14:paraId="1E2CAD6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88,7</w:t>
            </w:r>
          </w:p>
        </w:tc>
        <w:tc>
          <w:tcPr>
            <w:tcW w:w="964" w:type="dxa"/>
            <w:vAlign w:val="center"/>
            <w:hideMark/>
          </w:tcPr>
          <w:p w14:paraId="330522E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89</w:t>
            </w:r>
          </w:p>
        </w:tc>
        <w:tc>
          <w:tcPr>
            <w:tcW w:w="964" w:type="dxa"/>
            <w:vAlign w:val="center"/>
            <w:hideMark/>
          </w:tcPr>
          <w:p w14:paraId="6719EE7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68DEE5B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r>
      <w:tr w:rsidR="003245F3" w:rsidRPr="008B43EF" w14:paraId="46B6D4B2" w14:textId="77777777" w:rsidTr="008D5D09">
        <w:trPr>
          <w:trHeight w:val="510"/>
        </w:trPr>
        <w:tc>
          <w:tcPr>
            <w:tcW w:w="5033" w:type="dxa"/>
            <w:vAlign w:val="center"/>
            <w:hideMark/>
          </w:tcPr>
          <w:p w14:paraId="2D3566E7" w14:textId="2B2E771A"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Оснащение компьютерной техникой и высокоскоростным интернетом</w:t>
            </w:r>
            <w:r w:rsidR="00BD0793">
              <w:rPr>
                <w:rFonts w:ascii="Times New Roman" w:eastAsia="Times New Roman" w:hAnsi="Times New Roman" w:cs="Times New Roman"/>
                <w:color w:val="333333"/>
                <w:sz w:val="20"/>
                <w:szCs w:val="20"/>
                <w:lang w:eastAsia="ru-RU"/>
              </w:rPr>
              <w:t>, %</w:t>
            </w:r>
          </w:p>
        </w:tc>
        <w:tc>
          <w:tcPr>
            <w:tcW w:w="964" w:type="dxa"/>
            <w:vAlign w:val="center"/>
            <w:hideMark/>
          </w:tcPr>
          <w:p w14:paraId="74B97E4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64" w:type="dxa"/>
            <w:vAlign w:val="center"/>
            <w:hideMark/>
          </w:tcPr>
          <w:p w14:paraId="0B2DC2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64" w:type="dxa"/>
            <w:vAlign w:val="center"/>
            <w:hideMark/>
          </w:tcPr>
          <w:p w14:paraId="757B6F46" w14:textId="386A89B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B68D3DB" w14:textId="6D46C9A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F94431D" w14:textId="589C0BE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5DF7F1D" w14:textId="1031091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A1C2B44" w14:textId="1F4C70E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5B49E3A" w14:textId="457A8AC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D26FEB2" w14:textId="6CDE787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C05D485" w14:textId="756325D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50C524F6" w14:textId="77777777" w:rsidTr="008D5D09">
        <w:trPr>
          <w:trHeight w:val="300"/>
        </w:trPr>
        <w:tc>
          <w:tcPr>
            <w:tcW w:w="5033" w:type="dxa"/>
            <w:vAlign w:val="center"/>
            <w:hideMark/>
          </w:tcPr>
          <w:p w14:paraId="6F0A9D75" w14:textId="489592B6"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Культура</w:t>
            </w:r>
          </w:p>
        </w:tc>
        <w:tc>
          <w:tcPr>
            <w:tcW w:w="964" w:type="dxa"/>
            <w:noWrap/>
            <w:vAlign w:val="bottom"/>
            <w:hideMark/>
          </w:tcPr>
          <w:p w14:paraId="054787D2"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4322F9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457DB4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9848B4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DF59F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F8B1D4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6EF817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D4592B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11A0E9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FAF3D0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39DA410" w14:textId="77777777" w:rsidTr="008D5D09">
        <w:trPr>
          <w:trHeight w:val="300"/>
        </w:trPr>
        <w:tc>
          <w:tcPr>
            <w:tcW w:w="5033" w:type="dxa"/>
            <w:vAlign w:val="center"/>
            <w:hideMark/>
          </w:tcPr>
          <w:p w14:paraId="3627CF07"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Обеспеченность учреждениями культуры:</w:t>
            </w:r>
          </w:p>
        </w:tc>
        <w:tc>
          <w:tcPr>
            <w:tcW w:w="964" w:type="dxa"/>
            <w:vAlign w:val="center"/>
            <w:hideMark/>
          </w:tcPr>
          <w:p w14:paraId="303E1B5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9AB52E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1C9895F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24BE6FC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38D355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1E7C38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1E88A6D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B75107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504C1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328BADF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r>
      <w:tr w:rsidR="003245F3" w:rsidRPr="008B43EF" w14:paraId="4AAA7077" w14:textId="77777777" w:rsidTr="008D5D09">
        <w:trPr>
          <w:trHeight w:val="300"/>
        </w:trPr>
        <w:tc>
          <w:tcPr>
            <w:tcW w:w="5033" w:type="dxa"/>
            <w:vAlign w:val="center"/>
            <w:hideMark/>
          </w:tcPr>
          <w:p w14:paraId="41ABD0A8"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Общедоступные библиотеки</w:t>
            </w:r>
          </w:p>
        </w:tc>
        <w:tc>
          <w:tcPr>
            <w:tcW w:w="964" w:type="dxa"/>
            <w:vAlign w:val="center"/>
            <w:hideMark/>
          </w:tcPr>
          <w:p w14:paraId="7770848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32987A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1E9B4DD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470584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39AB803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0363AD9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2206E5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7DA1237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29D9A25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1D3664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r>
      <w:tr w:rsidR="003245F3" w:rsidRPr="008B43EF" w14:paraId="0ECFA894" w14:textId="77777777" w:rsidTr="008D5D09">
        <w:trPr>
          <w:trHeight w:val="300"/>
        </w:trPr>
        <w:tc>
          <w:tcPr>
            <w:tcW w:w="5033" w:type="dxa"/>
            <w:vAlign w:val="center"/>
            <w:hideMark/>
          </w:tcPr>
          <w:p w14:paraId="07A96238"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Учреждения культурно-досугового типа</w:t>
            </w:r>
          </w:p>
        </w:tc>
        <w:tc>
          <w:tcPr>
            <w:tcW w:w="964" w:type="dxa"/>
            <w:vAlign w:val="center"/>
            <w:hideMark/>
          </w:tcPr>
          <w:p w14:paraId="0829C1C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44FBDB6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34</w:t>
            </w:r>
          </w:p>
        </w:tc>
        <w:tc>
          <w:tcPr>
            <w:tcW w:w="964" w:type="dxa"/>
            <w:vAlign w:val="center"/>
            <w:hideMark/>
          </w:tcPr>
          <w:p w14:paraId="0D1D4F7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34</w:t>
            </w:r>
          </w:p>
        </w:tc>
        <w:tc>
          <w:tcPr>
            <w:tcW w:w="964" w:type="dxa"/>
            <w:vAlign w:val="center"/>
            <w:hideMark/>
          </w:tcPr>
          <w:p w14:paraId="387E7FE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67FD2AB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36</w:t>
            </w:r>
          </w:p>
        </w:tc>
        <w:tc>
          <w:tcPr>
            <w:tcW w:w="964" w:type="dxa"/>
            <w:vAlign w:val="center"/>
            <w:hideMark/>
          </w:tcPr>
          <w:p w14:paraId="765D77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37</w:t>
            </w:r>
          </w:p>
        </w:tc>
        <w:tc>
          <w:tcPr>
            <w:tcW w:w="964" w:type="dxa"/>
            <w:vAlign w:val="center"/>
            <w:hideMark/>
          </w:tcPr>
          <w:p w14:paraId="7ABDE6A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38</w:t>
            </w:r>
          </w:p>
        </w:tc>
        <w:tc>
          <w:tcPr>
            <w:tcW w:w="964" w:type="dxa"/>
            <w:vAlign w:val="center"/>
            <w:hideMark/>
          </w:tcPr>
          <w:p w14:paraId="624672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64" w:type="dxa"/>
            <w:vAlign w:val="center"/>
            <w:hideMark/>
          </w:tcPr>
          <w:p w14:paraId="439FBC4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40</w:t>
            </w:r>
          </w:p>
        </w:tc>
        <w:tc>
          <w:tcPr>
            <w:tcW w:w="964" w:type="dxa"/>
            <w:vAlign w:val="center"/>
            <w:hideMark/>
          </w:tcPr>
          <w:p w14:paraId="6205AD2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40</w:t>
            </w:r>
          </w:p>
        </w:tc>
      </w:tr>
      <w:tr w:rsidR="003245F3" w:rsidRPr="008B43EF" w14:paraId="402486F6" w14:textId="77777777" w:rsidTr="008D5D09">
        <w:trPr>
          <w:trHeight w:val="300"/>
        </w:trPr>
        <w:tc>
          <w:tcPr>
            <w:tcW w:w="5033" w:type="dxa"/>
            <w:vAlign w:val="center"/>
            <w:hideMark/>
          </w:tcPr>
          <w:p w14:paraId="4F82E438"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Музеи</w:t>
            </w:r>
          </w:p>
        </w:tc>
        <w:tc>
          <w:tcPr>
            <w:tcW w:w="964" w:type="dxa"/>
            <w:vAlign w:val="center"/>
            <w:hideMark/>
          </w:tcPr>
          <w:p w14:paraId="6B7A29D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w:t>
            </w:r>
          </w:p>
        </w:tc>
        <w:tc>
          <w:tcPr>
            <w:tcW w:w="964" w:type="dxa"/>
            <w:vAlign w:val="center"/>
            <w:hideMark/>
          </w:tcPr>
          <w:p w14:paraId="48A4BDE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w:t>
            </w:r>
          </w:p>
        </w:tc>
        <w:tc>
          <w:tcPr>
            <w:tcW w:w="964" w:type="dxa"/>
            <w:vAlign w:val="center"/>
            <w:hideMark/>
          </w:tcPr>
          <w:p w14:paraId="73153C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w:t>
            </w:r>
          </w:p>
        </w:tc>
        <w:tc>
          <w:tcPr>
            <w:tcW w:w="964" w:type="dxa"/>
            <w:vAlign w:val="center"/>
            <w:hideMark/>
          </w:tcPr>
          <w:p w14:paraId="10BA0E5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w:t>
            </w:r>
          </w:p>
        </w:tc>
        <w:tc>
          <w:tcPr>
            <w:tcW w:w="964" w:type="dxa"/>
            <w:vAlign w:val="center"/>
            <w:hideMark/>
          </w:tcPr>
          <w:p w14:paraId="4CC4BC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328445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175BB22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33CEC6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1E95B32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7006638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r>
      <w:tr w:rsidR="003245F3" w:rsidRPr="008B43EF" w14:paraId="571A2328" w14:textId="77777777" w:rsidTr="008D5D09">
        <w:trPr>
          <w:trHeight w:val="510"/>
        </w:trPr>
        <w:tc>
          <w:tcPr>
            <w:tcW w:w="5033" w:type="dxa"/>
            <w:vAlign w:val="center"/>
            <w:hideMark/>
          </w:tcPr>
          <w:p w14:paraId="545A5446" w14:textId="0A299D7A"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посещений культурно-досуговых учреждений в год на 1 жителя</w:t>
            </w:r>
            <w:r w:rsidR="005E14B3">
              <w:rPr>
                <w:rFonts w:ascii="Times New Roman" w:eastAsia="Times New Roman" w:hAnsi="Times New Roman" w:cs="Times New Roman"/>
                <w:color w:val="000000"/>
                <w:sz w:val="20"/>
                <w:szCs w:val="20"/>
                <w:lang w:eastAsia="ru-RU"/>
              </w:rPr>
              <w:t>, ед.</w:t>
            </w:r>
          </w:p>
        </w:tc>
        <w:tc>
          <w:tcPr>
            <w:tcW w:w="964" w:type="dxa"/>
            <w:vAlign w:val="center"/>
            <w:hideMark/>
          </w:tcPr>
          <w:p w14:paraId="285FD12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7EE7A93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w:t>
            </w:r>
          </w:p>
        </w:tc>
        <w:tc>
          <w:tcPr>
            <w:tcW w:w="964" w:type="dxa"/>
            <w:vAlign w:val="center"/>
            <w:hideMark/>
          </w:tcPr>
          <w:p w14:paraId="1852CFD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w:t>
            </w:r>
          </w:p>
        </w:tc>
        <w:tc>
          <w:tcPr>
            <w:tcW w:w="964" w:type="dxa"/>
            <w:vAlign w:val="center"/>
            <w:hideMark/>
          </w:tcPr>
          <w:p w14:paraId="3BFB20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2C2341F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64" w:type="dxa"/>
            <w:vAlign w:val="center"/>
            <w:hideMark/>
          </w:tcPr>
          <w:p w14:paraId="5FA62B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04D7CD8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964" w:type="dxa"/>
            <w:vAlign w:val="center"/>
            <w:hideMark/>
          </w:tcPr>
          <w:p w14:paraId="65F4F32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w:t>
            </w:r>
          </w:p>
        </w:tc>
        <w:tc>
          <w:tcPr>
            <w:tcW w:w="964" w:type="dxa"/>
            <w:vAlign w:val="center"/>
            <w:hideMark/>
          </w:tcPr>
          <w:p w14:paraId="012239E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38</w:t>
            </w:r>
          </w:p>
        </w:tc>
        <w:tc>
          <w:tcPr>
            <w:tcW w:w="964" w:type="dxa"/>
            <w:vAlign w:val="center"/>
            <w:hideMark/>
          </w:tcPr>
          <w:p w14:paraId="1915098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40</w:t>
            </w:r>
          </w:p>
        </w:tc>
      </w:tr>
      <w:tr w:rsidR="003245F3" w:rsidRPr="008B43EF" w14:paraId="208CFC30" w14:textId="77777777" w:rsidTr="008D5D09">
        <w:trPr>
          <w:trHeight w:val="300"/>
        </w:trPr>
        <w:tc>
          <w:tcPr>
            <w:tcW w:w="5033" w:type="dxa"/>
            <w:vAlign w:val="center"/>
            <w:hideMark/>
          </w:tcPr>
          <w:p w14:paraId="20C38897" w14:textId="45E85DBD"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Молодежная политика и добровольчество</w:t>
            </w:r>
          </w:p>
        </w:tc>
        <w:tc>
          <w:tcPr>
            <w:tcW w:w="964" w:type="dxa"/>
            <w:noWrap/>
            <w:vAlign w:val="bottom"/>
            <w:hideMark/>
          </w:tcPr>
          <w:p w14:paraId="085BDCEE"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737424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DF71B0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BD5997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C6D389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5216C2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E3EBF7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84484B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7A4085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AE0E3B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C8761A0" w14:textId="77777777" w:rsidTr="008D5D09">
        <w:trPr>
          <w:trHeight w:val="300"/>
        </w:trPr>
        <w:tc>
          <w:tcPr>
            <w:tcW w:w="5033" w:type="dxa"/>
            <w:vAlign w:val="center"/>
            <w:hideMark/>
          </w:tcPr>
          <w:p w14:paraId="5BB3781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молодых семей</w:t>
            </w:r>
          </w:p>
        </w:tc>
        <w:tc>
          <w:tcPr>
            <w:tcW w:w="964" w:type="dxa"/>
            <w:vAlign w:val="center"/>
            <w:hideMark/>
          </w:tcPr>
          <w:p w14:paraId="0F13864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919</w:t>
            </w:r>
          </w:p>
        </w:tc>
        <w:tc>
          <w:tcPr>
            <w:tcW w:w="964" w:type="dxa"/>
            <w:vAlign w:val="center"/>
            <w:hideMark/>
          </w:tcPr>
          <w:p w14:paraId="7B12AC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836</w:t>
            </w:r>
          </w:p>
        </w:tc>
        <w:tc>
          <w:tcPr>
            <w:tcW w:w="964" w:type="dxa"/>
            <w:vAlign w:val="center"/>
            <w:hideMark/>
          </w:tcPr>
          <w:p w14:paraId="166153A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878</w:t>
            </w:r>
          </w:p>
        </w:tc>
        <w:tc>
          <w:tcPr>
            <w:tcW w:w="964" w:type="dxa"/>
            <w:vAlign w:val="center"/>
            <w:hideMark/>
          </w:tcPr>
          <w:p w14:paraId="2ED2672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882</w:t>
            </w:r>
          </w:p>
        </w:tc>
        <w:tc>
          <w:tcPr>
            <w:tcW w:w="964" w:type="dxa"/>
            <w:vAlign w:val="center"/>
            <w:hideMark/>
          </w:tcPr>
          <w:p w14:paraId="58CC6C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945</w:t>
            </w:r>
          </w:p>
        </w:tc>
        <w:tc>
          <w:tcPr>
            <w:tcW w:w="964" w:type="dxa"/>
            <w:vAlign w:val="center"/>
            <w:hideMark/>
          </w:tcPr>
          <w:p w14:paraId="35713DE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951</w:t>
            </w:r>
          </w:p>
        </w:tc>
        <w:tc>
          <w:tcPr>
            <w:tcW w:w="964" w:type="dxa"/>
            <w:vAlign w:val="center"/>
            <w:hideMark/>
          </w:tcPr>
          <w:p w14:paraId="54617F3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956</w:t>
            </w:r>
          </w:p>
        </w:tc>
        <w:tc>
          <w:tcPr>
            <w:tcW w:w="964" w:type="dxa"/>
            <w:vAlign w:val="center"/>
            <w:hideMark/>
          </w:tcPr>
          <w:p w14:paraId="3B5A64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962</w:t>
            </w:r>
          </w:p>
        </w:tc>
        <w:tc>
          <w:tcPr>
            <w:tcW w:w="964" w:type="dxa"/>
            <w:vAlign w:val="center"/>
            <w:hideMark/>
          </w:tcPr>
          <w:p w14:paraId="15C2149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1058</w:t>
            </w:r>
          </w:p>
        </w:tc>
        <w:tc>
          <w:tcPr>
            <w:tcW w:w="964" w:type="dxa"/>
            <w:vAlign w:val="center"/>
            <w:hideMark/>
          </w:tcPr>
          <w:p w14:paraId="519C19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1234</w:t>
            </w:r>
          </w:p>
        </w:tc>
      </w:tr>
      <w:tr w:rsidR="003245F3" w:rsidRPr="008B43EF" w14:paraId="49786CAE" w14:textId="77777777" w:rsidTr="008D5D09">
        <w:trPr>
          <w:trHeight w:val="765"/>
        </w:trPr>
        <w:tc>
          <w:tcPr>
            <w:tcW w:w="5033" w:type="dxa"/>
            <w:vAlign w:val="center"/>
            <w:hideMark/>
          </w:tcPr>
          <w:p w14:paraId="20B935D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молодых людей, задействованных в мероприятиях по вовлечению в творческую деятельность</w:t>
            </w:r>
          </w:p>
        </w:tc>
        <w:tc>
          <w:tcPr>
            <w:tcW w:w="964" w:type="dxa"/>
            <w:vAlign w:val="center"/>
            <w:hideMark/>
          </w:tcPr>
          <w:p w14:paraId="7C52E5D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64" w:type="dxa"/>
            <w:vAlign w:val="center"/>
            <w:hideMark/>
          </w:tcPr>
          <w:p w14:paraId="13489BE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64" w:type="dxa"/>
            <w:vAlign w:val="center"/>
            <w:hideMark/>
          </w:tcPr>
          <w:p w14:paraId="6391163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2 290</w:t>
            </w:r>
          </w:p>
        </w:tc>
        <w:tc>
          <w:tcPr>
            <w:tcW w:w="964" w:type="dxa"/>
            <w:vAlign w:val="center"/>
            <w:hideMark/>
          </w:tcPr>
          <w:p w14:paraId="500E82D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2 590</w:t>
            </w:r>
          </w:p>
        </w:tc>
        <w:tc>
          <w:tcPr>
            <w:tcW w:w="964" w:type="dxa"/>
            <w:vAlign w:val="center"/>
            <w:hideMark/>
          </w:tcPr>
          <w:p w14:paraId="57BE4EC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2 893</w:t>
            </w:r>
          </w:p>
        </w:tc>
        <w:tc>
          <w:tcPr>
            <w:tcW w:w="964" w:type="dxa"/>
            <w:vAlign w:val="center"/>
            <w:hideMark/>
          </w:tcPr>
          <w:p w14:paraId="3AE18F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3 201</w:t>
            </w:r>
          </w:p>
        </w:tc>
        <w:tc>
          <w:tcPr>
            <w:tcW w:w="964" w:type="dxa"/>
            <w:vAlign w:val="center"/>
            <w:hideMark/>
          </w:tcPr>
          <w:p w14:paraId="7A518FB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3 512</w:t>
            </w:r>
          </w:p>
        </w:tc>
        <w:tc>
          <w:tcPr>
            <w:tcW w:w="964" w:type="dxa"/>
            <w:vAlign w:val="center"/>
            <w:hideMark/>
          </w:tcPr>
          <w:p w14:paraId="2603AF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3 828</w:t>
            </w:r>
          </w:p>
        </w:tc>
        <w:tc>
          <w:tcPr>
            <w:tcW w:w="964" w:type="dxa"/>
            <w:vAlign w:val="center"/>
            <w:hideMark/>
          </w:tcPr>
          <w:p w14:paraId="765EA57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4 857</w:t>
            </w:r>
          </w:p>
        </w:tc>
        <w:tc>
          <w:tcPr>
            <w:tcW w:w="964" w:type="dxa"/>
            <w:vAlign w:val="center"/>
            <w:hideMark/>
          </w:tcPr>
          <w:p w14:paraId="27FDAA3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5 551</w:t>
            </w:r>
          </w:p>
        </w:tc>
      </w:tr>
      <w:tr w:rsidR="003245F3" w:rsidRPr="008B43EF" w14:paraId="158E67F8" w14:textId="77777777" w:rsidTr="008D5D09">
        <w:trPr>
          <w:trHeight w:val="510"/>
        </w:trPr>
        <w:tc>
          <w:tcPr>
            <w:tcW w:w="5033" w:type="dxa"/>
            <w:vAlign w:val="center"/>
            <w:hideMark/>
          </w:tcPr>
          <w:p w14:paraId="2BEE217C"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граждан, вовлеченных в добровольную волонтерскую деятельность</w:t>
            </w:r>
          </w:p>
        </w:tc>
        <w:tc>
          <w:tcPr>
            <w:tcW w:w="964" w:type="dxa"/>
            <w:vAlign w:val="center"/>
            <w:hideMark/>
          </w:tcPr>
          <w:p w14:paraId="6987567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2 690</w:t>
            </w:r>
          </w:p>
        </w:tc>
        <w:tc>
          <w:tcPr>
            <w:tcW w:w="964" w:type="dxa"/>
            <w:vAlign w:val="center"/>
            <w:hideMark/>
          </w:tcPr>
          <w:p w14:paraId="080C9A2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2 862</w:t>
            </w:r>
          </w:p>
        </w:tc>
        <w:tc>
          <w:tcPr>
            <w:tcW w:w="964" w:type="dxa"/>
            <w:vAlign w:val="center"/>
            <w:hideMark/>
          </w:tcPr>
          <w:p w14:paraId="66818C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2 996</w:t>
            </w:r>
          </w:p>
        </w:tc>
        <w:tc>
          <w:tcPr>
            <w:tcW w:w="964" w:type="dxa"/>
            <w:vAlign w:val="center"/>
            <w:hideMark/>
          </w:tcPr>
          <w:p w14:paraId="12F315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3 031</w:t>
            </w:r>
          </w:p>
        </w:tc>
        <w:tc>
          <w:tcPr>
            <w:tcW w:w="964" w:type="dxa"/>
            <w:vAlign w:val="center"/>
            <w:hideMark/>
          </w:tcPr>
          <w:p w14:paraId="127B1C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3 067</w:t>
            </w:r>
          </w:p>
        </w:tc>
        <w:tc>
          <w:tcPr>
            <w:tcW w:w="964" w:type="dxa"/>
            <w:vAlign w:val="center"/>
            <w:hideMark/>
          </w:tcPr>
          <w:p w14:paraId="1800CAE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3 104</w:t>
            </w:r>
          </w:p>
        </w:tc>
        <w:tc>
          <w:tcPr>
            <w:tcW w:w="964" w:type="dxa"/>
            <w:vAlign w:val="center"/>
            <w:hideMark/>
          </w:tcPr>
          <w:p w14:paraId="7175553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3 142</w:t>
            </w:r>
          </w:p>
        </w:tc>
        <w:tc>
          <w:tcPr>
            <w:tcW w:w="964" w:type="dxa"/>
            <w:vAlign w:val="center"/>
            <w:hideMark/>
          </w:tcPr>
          <w:p w14:paraId="3D53E40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3 181</w:t>
            </w:r>
          </w:p>
        </w:tc>
        <w:tc>
          <w:tcPr>
            <w:tcW w:w="964" w:type="dxa"/>
            <w:vAlign w:val="center"/>
            <w:hideMark/>
          </w:tcPr>
          <w:p w14:paraId="565F6C2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4 318</w:t>
            </w:r>
          </w:p>
        </w:tc>
        <w:tc>
          <w:tcPr>
            <w:tcW w:w="964" w:type="dxa"/>
            <w:vAlign w:val="center"/>
            <w:hideMark/>
          </w:tcPr>
          <w:p w14:paraId="25C51A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6 168</w:t>
            </w:r>
          </w:p>
        </w:tc>
      </w:tr>
      <w:tr w:rsidR="003245F3" w:rsidRPr="008B43EF" w14:paraId="2BA8DB86" w14:textId="77777777" w:rsidTr="008D5D09">
        <w:trPr>
          <w:trHeight w:val="300"/>
        </w:trPr>
        <w:tc>
          <w:tcPr>
            <w:tcW w:w="5033" w:type="dxa"/>
            <w:vAlign w:val="center"/>
            <w:hideMark/>
          </w:tcPr>
          <w:p w14:paraId="13375BD4" w14:textId="2469032F"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Рынок труда</w:t>
            </w:r>
          </w:p>
        </w:tc>
        <w:tc>
          <w:tcPr>
            <w:tcW w:w="964" w:type="dxa"/>
            <w:noWrap/>
            <w:vAlign w:val="bottom"/>
            <w:hideMark/>
          </w:tcPr>
          <w:p w14:paraId="4DCA9979"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706E9F6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EE63A9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6181C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4BD66F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125101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5E718D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DB021A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908088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43CCD9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251FF415" w14:textId="77777777" w:rsidTr="008D5D09">
        <w:trPr>
          <w:trHeight w:val="510"/>
        </w:trPr>
        <w:tc>
          <w:tcPr>
            <w:tcW w:w="5033" w:type="dxa"/>
            <w:vAlign w:val="center"/>
            <w:hideMark/>
          </w:tcPr>
          <w:p w14:paraId="07FA7535" w14:textId="58269782"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Численность населения трудоспособного возраста</w:t>
            </w:r>
            <w:r w:rsidR="005E14B3">
              <w:rPr>
                <w:rFonts w:ascii="Times New Roman" w:eastAsia="Times New Roman" w:hAnsi="Times New Roman" w:cs="Times New Roman"/>
                <w:color w:val="000000"/>
                <w:sz w:val="20"/>
                <w:szCs w:val="20"/>
                <w:lang w:eastAsia="ru-RU"/>
              </w:rPr>
              <w:t>, чел.</w:t>
            </w:r>
          </w:p>
        </w:tc>
        <w:tc>
          <w:tcPr>
            <w:tcW w:w="964" w:type="dxa"/>
            <w:vAlign w:val="center"/>
            <w:hideMark/>
          </w:tcPr>
          <w:p w14:paraId="2E6F175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11 181</w:t>
            </w:r>
          </w:p>
        </w:tc>
        <w:tc>
          <w:tcPr>
            <w:tcW w:w="964" w:type="dxa"/>
            <w:vAlign w:val="center"/>
            <w:hideMark/>
          </w:tcPr>
          <w:p w14:paraId="76DF616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10 602</w:t>
            </w:r>
          </w:p>
        </w:tc>
        <w:tc>
          <w:tcPr>
            <w:tcW w:w="964" w:type="dxa"/>
            <w:vAlign w:val="center"/>
            <w:hideMark/>
          </w:tcPr>
          <w:p w14:paraId="72A9D0B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11 186</w:t>
            </w:r>
          </w:p>
        </w:tc>
        <w:tc>
          <w:tcPr>
            <w:tcW w:w="964" w:type="dxa"/>
            <w:vAlign w:val="center"/>
            <w:hideMark/>
          </w:tcPr>
          <w:p w14:paraId="77B7E96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11 245</w:t>
            </w:r>
          </w:p>
        </w:tc>
        <w:tc>
          <w:tcPr>
            <w:tcW w:w="964" w:type="dxa"/>
            <w:vAlign w:val="center"/>
            <w:hideMark/>
          </w:tcPr>
          <w:p w14:paraId="6581B27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11 307</w:t>
            </w:r>
          </w:p>
        </w:tc>
        <w:tc>
          <w:tcPr>
            <w:tcW w:w="964" w:type="dxa"/>
            <w:vAlign w:val="center"/>
            <w:hideMark/>
          </w:tcPr>
          <w:p w14:paraId="3BA852E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11 371</w:t>
            </w:r>
          </w:p>
        </w:tc>
        <w:tc>
          <w:tcPr>
            <w:tcW w:w="964" w:type="dxa"/>
            <w:vAlign w:val="center"/>
            <w:hideMark/>
          </w:tcPr>
          <w:p w14:paraId="438223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11 439</w:t>
            </w:r>
          </w:p>
        </w:tc>
        <w:tc>
          <w:tcPr>
            <w:tcW w:w="964" w:type="dxa"/>
            <w:vAlign w:val="center"/>
            <w:hideMark/>
          </w:tcPr>
          <w:p w14:paraId="72A4DAF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11 509</w:t>
            </w:r>
          </w:p>
        </w:tc>
        <w:tc>
          <w:tcPr>
            <w:tcW w:w="964" w:type="dxa"/>
            <w:vAlign w:val="center"/>
            <w:hideMark/>
          </w:tcPr>
          <w:p w14:paraId="397158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12 655</w:t>
            </w:r>
          </w:p>
        </w:tc>
        <w:tc>
          <w:tcPr>
            <w:tcW w:w="964" w:type="dxa"/>
            <w:vAlign w:val="center"/>
            <w:hideMark/>
          </w:tcPr>
          <w:p w14:paraId="4C56484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14 463</w:t>
            </w:r>
          </w:p>
        </w:tc>
      </w:tr>
      <w:tr w:rsidR="003245F3" w:rsidRPr="008B43EF" w14:paraId="013C6424" w14:textId="77777777" w:rsidTr="008D5D09">
        <w:trPr>
          <w:trHeight w:val="1020"/>
        </w:trPr>
        <w:tc>
          <w:tcPr>
            <w:tcW w:w="5033" w:type="dxa"/>
            <w:vAlign w:val="center"/>
            <w:hideMark/>
          </w:tcPr>
          <w:p w14:paraId="55E3A21E" w14:textId="170B3813"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lastRenderedPageBreak/>
              <w:t>Среднесписочная численность работников (без внешних совместителей) по полному кругу организаций, осуществляющих деятельность на территории</w:t>
            </w:r>
            <w:r w:rsidR="00E0453E">
              <w:rPr>
                <w:rFonts w:ascii="Times New Roman" w:eastAsia="Times New Roman" w:hAnsi="Times New Roman" w:cs="Times New Roman"/>
                <w:color w:val="000000"/>
                <w:sz w:val="20"/>
                <w:szCs w:val="20"/>
                <w:lang w:eastAsia="ru-RU"/>
              </w:rPr>
              <w:t xml:space="preserve"> Ханты-Мансийского</w:t>
            </w:r>
            <w:r w:rsidRPr="008B43EF">
              <w:rPr>
                <w:rFonts w:ascii="Times New Roman" w:eastAsia="Times New Roman" w:hAnsi="Times New Roman" w:cs="Times New Roman"/>
                <w:color w:val="000000"/>
                <w:sz w:val="20"/>
                <w:szCs w:val="20"/>
                <w:lang w:eastAsia="ru-RU"/>
              </w:rPr>
              <w:t xml:space="preserve"> района</w:t>
            </w:r>
            <w:r w:rsidR="005E14B3">
              <w:rPr>
                <w:rFonts w:ascii="Times New Roman" w:eastAsia="Times New Roman" w:hAnsi="Times New Roman" w:cs="Times New Roman"/>
                <w:color w:val="000000"/>
                <w:sz w:val="20"/>
                <w:szCs w:val="20"/>
                <w:lang w:eastAsia="ru-RU"/>
              </w:rPr>
              <w:t>, чел.</w:t>
            </w:r>
          </w:p>
        </w:tc>
        <w:tc>
          <w:tcPr>
            <w:tcW w:w="964" w:type="dxa"/>
            <w:vAlign w:val="center"/>
            <w:hideMark/>
          </w:tcPr>
          <w:p w14:paraId="18CF46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23 374</w:t>
            </w:r>
          </w:p>
        </w:tc>
        <w:tc>
          <w:tcPr>
            <w:tcW w:w="964" w:type="dxa"/>
            <w:vAlign w:val="center"/>
            <w:hideMark/>
          </w:tcPr>
          <w:p w14:paraId="62D40C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25 444</w:t>
            </w:r>
          </w:p>
        </w:tc>
        <w:tc>
          <w:tcPr>
            <w:tcW w:w="964" w:type="dxa"/>
            <w:vAlign w:val="center"/>
            <w:hideMark/>
          </w:tcPr>
          <w:p w14:paraId="7BDF894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26 379</w:t>
            </w:r>
          </w:p>
        </w:tc>
        <w:tc>
          <w:tcPr>
            <w:tcW w:w="964" w:type="dxa"/>
            <w:vAlign w:val="center"/>
            <w:hideMark/>
          </w:tcPr>
          <w:p w14:paraId="49A2E70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27 348</w:t>
            </w:r>
          </w:p>
        </w:tc>
        <w:tc>
          <w:tcPr>
            <w:tcW w:w="964" w:type="dxa"/>
            <w:vAlign w:val="center"/>
            <w:hideMark/>
          </w:tcPr>
          <w:p w14:paraId="0985B6D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28 353</w:t>
            </w:r>
          </w:p>
        </w:tc>
        <w:tc>
          <w:tcPr>
            <w:tcW w:w="964" w:type="dxa"/>
            <w:vAlign w:val="center"/>
            <w:hideMark/>
          </w:tcPr>
          <w:p w14:paraId="69C4DC0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29 395</w:t>
            </w:r>
          </w:p>
        </w:tc>
        <w:tc>
          <w:tcPr>
            <w:tcW w:w="964" w:type="dxa"/>
            <w:vAlign w:val="center"/>
            <w:hideMark/>
          </w:tcPr>
          <w:p w14:paraId="403ADF8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30 475</w:t>
            </w:r>
          </w:p>
        </w:tc>
        <w:tc>
          <w:tcPr>
            <w:tcW w:w="964" w:type="dxa"/>
            <w:vAlign w:val="center"/>
            <w:hideMark/>
          </w:tcPr>
          <w:p w14:paraId="2D9DFAB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31 595</w:t>
            </w:r>
          </w:p>
        </w:tc>
        <w:tc>
          <w:tcPr>
            <w:tcW w:w="964" w:type="dxa"/>
            <w:vAlign w:val="center"/>
            <w:hideMark/>
          </w:tcPr>
          <w:p w14:paraId="20A8DD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33 175</w:t>
            </w:r>
          </w:p>
        </w:tc>
        <w:tc>
          <w:tcPr>
            <w:tcW w:w="964" w:type="dxa"/>
            <w:vAlign w:val="center"/>
            <w:hideMark/>
          </w:tcPr>
          <w:p w14:paraId="09363FD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34 834</w:t>
            </w:r>
          </w:p>
        </w:tc>
      </w:tr>
      <w:tr w:rsidR="003245F3" w:rsidRPr="008B43EF" w14:paraId="2DA162B4" w14:textId="77777777" w:rsidTr="008D5D09">
        <w:trPr>
          <w:trHeight w:val="765"/>
        </w:trPr>
        <w:tc>
          <w:tcPr>
            <w:tcW w:w="5033" w:type="dxa"/>
            <w:vAlign w:val="center"/>
            <w:hideMark/>
          </w:tcPr>
          <w:p w14:paraId="04DA79AC" w14:textId="7CA46BD0"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Численность граждан, обратившихся за содействием в поиске подходящей работы в органы службы занятости населения</w:t>
            </w:r>
            <w:r w:rsidR="005E14B3">
              <w:rPr>
                <w:rFonts w:ascii="Times New Roman" w:eastAsia="Times New Roman" w:hAnsi="Times New Roman" w:cs="Times New Roman"/>
                <w:color w:val="000000"/>
                <w:sz w:val="20"/>
                <w:szCs w:val="20"/>
                <w:lang w:eastAsia="ru-RU"/>
              </w:rPr>
              <w:t>, чел.</w:t>
            </w:r>
            <w:r w:rsidRPr="008B43EF">
              <w:rPr>
                <w:rFonts w:ascii="Times New Roman" w:eastAsia="Times New Roman" w:hAnsi="Times New Roman" w:cs="Times New Roman"/>
                <w:color w:val="000000"/>
                <w:sz w:val="20"/>
                <w:szCs w:val="20"/>
                <w:lang w:eastAsia="ru-RU"/>
              </w:rPr>
              <w:t xml:space="preserve"> </w:t>
            </w:r>
          </w:p>
        </w:tc>
        <w:tc>
          <w:tcPr>
            <w:tcW w:w="964" w:type="dxa"/>
            <w:vAlign w:val="center"/>
            <w:hideMark/>
          </w:tcPr>
          <w:p w14:paraId="4C7A5EA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736</w:t>
            </w:r>
          </w:p>
        </w:tc>
        <w:tc>
          <w:tcPr>
            <w:tcW w:w="964" w:type="dxa"/>
            <w:vAlign w:val="center"/>
            <w:hideMark/>
          </w:tcPr>
          <w:p w14:paraId="0D8D0CB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544</w:t>
            </w:r>
          </w:p>
        </w:tc>
        <w:tc>
          <w:tcPr>
            <w:tcW w:w="964" w:type="dxa"/>
            <w:vAlign w:val="center"/>
            <w:hideMark/>
          </w:tcPr>
          <w:p w14:paraId="772E2C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544</w:t>
            </w:r>
          </w:p>
        </w:tc>
        <w:tc>
          <w:tcPr>
            <w:tcW w:w="964" w:type="dxa"/>
            <w:vAlign w:val="center"/>
            <w:hideMark/>
          </w:tcPr>
          <w:p w14:paraId="415C47C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547</w:t>
            </w:r>
          </w:p>
        </w:tc>
        <w:tc>
          <w:tcPr>
            <w:tcW w:w="964" w:type="dxa"/>
            <w:vAlign w:val="center"/>
            <w:hideMark/>
          </w:tcPr>
          <w:p w14:paraId="0C39CC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550</w:t>
            </w:r>
          </w:p>
        </w:tc>
        <w:tc>
          <w:tcPr>
            <w:tcW w:w="964" w:type="dxa"/>
            <w:vAlign w:val="center"/>
            <w:hideMark/>
          </w:tcPr>
          <w:p w14:paraId="205F4BE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553</w:t>
            </w:r>
          </w:p>
        </w:tc>
        <w:tc>
          <w:tcPr>
            <w:tcW w:w="964" w:type="dxa"/>
            <w:vAlign w:val="center"/>
            <w:hideMark/>
          </w:tcPr>
          <w:p w14:paraId="02EF19D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556</w:t>
            </w:r>
          </w:p>
        </w:tc>
        <w:tc>
          <w:tcPr>
            <w:tcW w:w="964" w:type="dxa"/>
            <w:vAlign w:val="center"/>
            <w:hideMark/>
          </w:tcPr>
          <w:p w14:paraId="29BFD0F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560</w:t>
            </w:r>
          </w:p>
        </w:tc>
        <w:tc>
          <w:tcPr>
            <w:tcW w:w="964" w:type="dxa"/>
            <w:vAlign w:val="center"/>
            <w:hideMark/>
          </w:tcPr>
          <w:p w14:paraId="3EC01E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615</w:t>
            </w:r>
          </w:p>
        </w:tc>
        <w:tc>
          <w:tcPr>
            <w:tcW w:w="964" w:type="dxa"/>
            <w:vAlign w:val="center"/>
            <w:hideMark/>
          </w:tcPr>
          <w:p w14:paraId="6B516BC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703</w:t>
            </w:r>
          </w:p>
        </w:tc>
      </w:tr>
      <w:tr w:rsidR="003245F3" w:rsidRPr="008B43EF" w14:paraId="67FCF5CD" w14:textId="77777777" w:rsidTr="008D5D09">
        <w:trPr>
          <w:trHeight w:val="510"/>
        </w:trPr>
        <w:tc>
          <w:tcPr>
            <w:tcW w:w="5033" w:type="dxa"/>
            <w:vAlign w:val="center"/>
            <w:hideMark/>
          </w:tcPr>
          <w:p w14:paraId="235454F4" w14:textId="67ABF353"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Уровень официально зарегистрированной безработицы к рабочей силе</w:t>
            </w:r>
            <w:r w:rsidR="00BD0793">
              <w:rPr>
                <w:rFonts w:ascii="Times New Roman" w:eastAsia="Times New Roman" w:hAnsi="Times New Roman" w:cs="Times New Roman"/>
                <w:color w:val="000000"/>
                <w:sz w:val="20"/>
                <w:szCs w:val="20"/>
                <w:lang w:eastAsia="ru-RU"/>
              </w:rPr>
              <w:t>, %</w:t>
            </w:r>
          </w:p>
        </w:tc>
        <w:tc>
          <w:tcPr>
            <w:tcW w:w="964" w:type="dxa"/>
            <w:vAlign w:val="center"/>
            <w:hideMark/>
          </w:tcPr>
          <w:p w14:paraId="754BEC01" w14:textId="207A73D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0,25</w:t>
            </w:r>
          </w:p>
        </w:tc>
        <w:tc>
          <w:tcPr>
            <w:tcW w:w="964" w:type="dxa"/>
            <w:vAlign w:val="center"/>
            <w:hideMark/>
          </w:tcPr>
          <w:p w14:paraId="7CA9DA9F" w14:textId="75AF281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0,29</w:t>
            </w:r>
          </w:p>
        </w:tc>
        <w:tc>
          <w:tcPr>
            <w:tcW w:w="964" w:type="dxa"/>
            <w:vAlign w:val="center"/>
            <w:hideMark/>
          </w:tcPr>
          <w:p w14:paraId="1B34F422" w14:textId="3F4D6D0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0,33</w:t>
            </w:r>
          </w:p>
        </w:tc>
        <w:tc>
          <w:tcPr>
            <w:tcW w:w="964" w:type="dxa"/>
            <w:vAlign w:val="center"/>
            <w:hideMark/>
          </w:tcPr>
          <w:p w14:paraId="59868541" w14:textId="31E34C2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0,35</w:t>
            </w:r>
          </w:p>
        </w:tc>
        <w:tc>
          <w:tcPr>
            <w:tcW w:w="964" w:type="dxa"/>
            <w:vAlign w:val="center"/>
            <w:hideMark/>
          </w:tcPr>
          <w:p w14:paraId="18B304B4" w14:textId="27E894E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26C82B0F" w14:textId="21638B0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6828A4BB" w14:textId="1FCED43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7A44824E" w14:textId="08B74E4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3147EB83" w14:textId="3BE1987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c>
          <w:tcPr>
            <w:tcW w:w="964" w:type="dxa"/>
            <w:vAlign w:val="center"/>
            <w:hideMark/>
          </w:tcPr>
          <w:p w14:paraId="2F22E020" w14:textId="62AE514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r>
      <w:tr w:rsidR="003245F3" w:rsidRPr="008B43EF" w14:paraId="3541B3CD" w14:textId="77777777" w:rsidTr="008D5D09">
        <w:trPr>
          <w:trHeight w:val="765"/>
        </w:trPr>
        <w:tc>
          <w:tcPr>
            <w:tcW w:w="5033" w:type="dxa"/>
            <w:vAlign w:val="center"/>
            <w:hideMark/>
          </w:tcPr>
          <w:p w14:paraId="6E6EB2EE" w14:textId="5600658E"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Среднемесячная номинальная начисленная заработная плата одного работающего по крупным и средним предприятиям, </w:t>
            </w:r>
            <w:proofErr w:type="gramStart"/>
            <w:r w:rsidRPr="008B43EF">
              <w:rPr>
                <w:rFonts w:ascii="Times New Roman" w:eastAsia="Times New Roman" w:hAnsi="Times New Roman" w:cs="Times New Roman"/>
                <w:color w:val="000000"/>
                <w:sz w:val="20"/>
                <w:szCs w:val="20"/>
                <w:lang w:eastAsia="ru-RU"/>
              </w:rPr>
              <w:t>тыс.руб</w:t>
            </w:r>
            <w:r w:rsidR="005E14B3">
              <w:rPr>
                <w:rFonts w:ascii="Times New Roman" w:eastAsia="Times New Roman" w:hAnsi="Times New Roman" w:cs="Times New Roman"/>
                <w:color w:val="000000"/>
                <w:sz w:val="20"/>
                <w:szCs w:val="20"/>
                <w:lang w:eastAsia="ru-RU"/>
              </w:rPr>
              <w:t>лей</w:t>
            </w:r>
            <w:proofErr w:type="gramEnd"/>
          </w:p>
        </w:tc>
        <w:tc>
          <w:tcPr>
            <w:tcW w:w="964" w:type="dxa"/>
            <w:vAlign w:val="center"/>
            <w:hideMark/>
          </w:tcPr>
          <w:p w14:paraId="27D33F2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118</w:t>
            </w:r>
          </w:p>
        </w:tc>
        <w:tc>
          <w:tcPr>
            <w:tcW w:w="964" w:type="dxa"/>
            <w:vAlign w:val="center"/>
            <w:hideMark/>
          </w:tcPr>
          <w:p w14:paraId="6E2AD48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135</w:t>
            </w:r>
          </w:p>
        </w:tc>
        <w:tc>
          <w:tcPr>
            <w:tcW w:w="964" w:type="dxa"/>
            <w:vAlign w:val="center"/>
            <w:hideMark/>
          </w:tcPr>
          <w:p w14:paraId="7C28D1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152</w:t>
            </w:r>
          </w:p>
        </w:tc>
        <w:tc>
          <w:tcPr>
            <w:tcW w:w="964" w:type="dxa"/>
            <w:vAlign w:val="center"/>
            <w:hideMark/>
          </w:tcPr>
          <w:p w14:paraId="4502C8E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164</w:t>
            </w:r>
          </w:p>
        </w:tc>
        <w:tc>
          <w:tcPr>
            <w:tcW w:w="964" w:type="dxa"/>
            <w:vAlign w:val="center"/>
            <w:hideMark/>
          </w:tcPr>
          <w:p w14:paraId="16E120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177</w:t>
            </w:r>
          </w:p>
        </w:tc>
        <w:tc>
          <w:tcPr>
            <w:tcW w:w="964" w:type="dxa"/>
            <w:vAlign w:val="center"/>
            <w:hideMark/>
          </w:tcPr>
          <w:p w14:paraId="55A4DFE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190</w:t>
            </w:r>
          </w:p>
        </w:tc>
        <w:tc>
          <w:tcPr>
            <w:tcW w:w="964" w:type="dxa"/>
            <w:vAlign w:val="center"/>
            <w:hideMark/>
          </w:tcPr>
          <w:p w14:paraId="312E0A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199</w:t>
            </w:r>
          </w:p>
        </w:tc>
        <w:tc>
          <w:tcPr>
            <w:tcW w:w="964" w:type="dxa"/>
            <w:vAlign w:val="center"/>
            <w:hideMark/>
          </w:tcPr>
          <w:p w14:paraId="4E61B75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209</w:t>
            </w:r>
          </w:p>
        </w:tc>
        <w:tc>
          <w:tcPr>
            <w:tcW w:w="964" w:type="dxa"/>
            <w:vAlign w:val="center"/>
            <w:hideMark/>
          </w:tcPr>
          <w:p w14:paraId="15C4308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267</w:t>
            </w:r>
          </w:p>
        </w:tc>
        <w:tc>
          <w:tcPr>
            <w:tcW w:w="964" w:type="dxa"/>
            <w:vAlign w:val="center"/>
            <w:hideMark/>
          </w:tcPr>
          <w:p w14:paraId="2287227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462</w:t>
            </w:r>
          </w:p>
        </w:tc>
      </w:tr>
      <w:tr w:rsidR="003245F3" w:rsidRPr="008B43EF" w14:paraId="5321E0A9" w14:textId="77777777" w:rsidTr="008D5D09">
        <w:trPr>
          <w:trHeight w:val="300"/>
        </w:trPr>
        <w:tc>
          <w:tcPr>
            <w:tcW w:w="5033" w:type="dxa"/>
            <w:vAlign w:val="center"/>
            <w:hideMark/>
          </w:tcPr>
          <w:p w14:paraId="349B9C62" w14:textId="6088AFB3"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Некоммерческий сектор экономики</w:t>
            </w:r>
          </w:p>
        </w:tc>
        <w:tc>
          <w:tcPr>
            <w:tcW w:w="964" w:type="dxa"/>
            <w:noWrap/>
            <w:vAlign w:val="bottom"/>
            <w:hideMark/>
          </w:tcPr>
          <w:p w14:paraId="50CB3E6E"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026F23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26927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FCE272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2C05B3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878C76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C8622F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0F83D3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E50440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84DFE4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5204834F" w14:textId="77777777" w:rsidTr="008D5D09">
        <w:trPr>
          <w:trHeight w:val="510"/>
        </w:trPr>
        <w:tc>
          <w:tcPr>
            <w:tcW w:w="5033" w:type="dxa"/>
            <w:vAlign w:val="center"/>
            <w:hideMark/>
          </w:tcPr>
          <w:p w14:paraId="55B48391"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зарегистрированных НКО на конец года, шт.</w:t>
            </w:r>
          </w:p>
        </w:tc>
        <w:tc>
          <w:tcPr>
            <w:tcW w:w="964" w:type="dxa"/>
            <w:vAlign w:val="center"/>
            <w:hideMark/>
          </w:tcPr>
          <w:p w14:paraId="0928392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64" w:type="dxa"/>
            <w:vAlign w:val="center"/>
            <w:hideMark/>
          </w:tcPr>
          <w:p w14:paraId="672561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140</w:t>
            </w:r>
          </w:p>
        </w:tc>
        <w:tc>
          <w:tcPr>
            <w:tcW w:w="964" w:type="dxa"/>
            <w:vAlign w:val="center"/>
            <w:hideMark/>
          </w:tcPr>
          <w:p w14:paraId="200A739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154</w:t>
            </w:r>
          </w:p>
        </w:tc>
        <w:tc>
          <w:tcPr>
            <w:tcW w:w="964" w:type="dxa"/>
            <w:vAlign w:val="center"/>
            <w:hideMark/>
          </w:tcPr>
          <w:p w14:paraId="4C023A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161</w:t>
            </w:r>
          </w:p>
        </w:tc>
        <w:tc>
          <w:tcPr>
            <w:tcW w:w="964" w:type="dxa"/>
            <w:vAlign w:val="center"/>
            <w:hideMark/>
          </w:tcPr>
          <w:p w14:paraId="0C7B0EA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169</w:t>
            </w:r>
          </w:p>
        </w:tc>
        <w:tc>
          <w:tcPr>
            <w:tcW w:w="964" w:type="dxa"/>
            <w:vAlign w:val="center"/>
            <w:hideMark/>
          </w:tcPr>
          <w:p w14:paraId="67ECBF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177</w:t>
            </w:r>
          </w:p>
        </w:tc>
        <w:tc>
          <w:tcPr>
            <w:tcW w:w="964" w:type="dxa"/>
            <w:vAlign w:val="center"/>
            <w:hideMark/>
          </w:tcPr>
          <w:p w14:paraId="006F244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185</w:t>
            </w:r>
          </w:p>
        </w:tc>
        <w:tc>
          <w:tcPr>
            <w:tcW w:w="964" w:type="dxa"/>
            <w:vAlign w:val="center"/>
            <w:hideMark/>
          </w:tcPr>
          <w:p w14:paraId="42CE6B3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194</w:t>
            </w:r>
          </w:p>
        </w:tc>
        <w:tc>
          <w:tcPr>
            <w:tcW w:w="964" w:type="dxa"/>
            <w:vAlign w:val="center"/>
            <w:hideMark/>
          </w:tcPr>
          <w:p w14:paraId="03F4E1A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200</w:t>
            </w:r>
          </w:p>
        </w:tc>
        <w:tc>
          <w:tcPr>
            <w:tcW w:w="964" w:type="dxa"/>
            <w:vAlign w:val="center"/>
            <w:hideMark/>
          </w:tcPr>
          <w:p w14:paraId="64815E1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200</w:t>
            </w:r>
          </w:p>
        </w:tc>
      </w:tr>
      <w:tr w:rsidR="003245F3" w:rsidRPr="008B43EF" w14:paraId="51805504" w14:textId="77777777" w:rsidTr="008D5D09">
        <w:trPr>
          <w:trHeight w:val="300"/>
        </w:trPr>
        <w:tc>
          <w:tcPr>
            <w:tcW w:w="5033" w:type="dxa"/>
            <w:vAlign w:val="center"/>
            <w:hideMark/>
          </w:tcPr>
          <w:p w14:paraId="122E4272"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участников, шт.</w:t>
            </w:r>
          </w:p>
        </w:tc>
        <w:tc>
          <w:tcPr>
            <w:tcW w:w="964" w:type="dxa"/>
            <w:vAlign w:val="center"/>
            <w:hideMark/>
          </w:tcPr>
          <w:p w14:paraId="13B7D3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58</w:t>
            </w:r>
          </w:p>
        </w:tc>
        <w:tc>
          <w:tcPr>
            <w:tcW w:w="964" w:type="dxa"/>
            <w:vAlign w:val="center"/>
            <w:hideMark/>
          </w:tcPr>
          <w:p w14:paraId="0E3D79A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56</w:t>
            </w:r>
          </w:p>
        </w:tc>
        <w:tc>
          <w:tcPr>
            <w:tcW w:w="964" w:type="dxa"/>
            <w:vAlign w:val="center"/>
            <w:hideMark/>
          </w:tcPr>
          <w:p w14:paraId="6771238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61</w:t>
            </w:r>
          </w:p>
        </w:tc>
        <w:tc>
          <w:tcPr>
            <w:tcW w:w="964" w:type="dxa"/>
            <w:vAlign w:val="center"/>
            <w:hideMark/>
          </w:tcPr>
          <w:p w14:paraId="7A6C074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64</w:t>
            </w:r>
          </w:p>
        </w:tc>
        <w:tc>
          <w:tcPr>
            <w:tcW w:w="964" w:type="dxa"/>
            <w:vAlign w:val="center"/>
            <w:hideMark/>
          </w:tcPr>
          <w:p w14:paraId="1D5FC22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67</w:t>
            </w:r>
          </w:p>
        </w:tc>
        <w:tc>
          <w:tcPr>
            <w:tcW w:w="964" w:type="dxa"/>
            <w:vAlign w:val="center"/>
            <w:hideMark/>
          </w:tcPr>
          <w:p w14:paraId="7DA71A5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70</w:t>
            </w:r>
          </w:p>
        </w:tc>
        <w:tc>
          <w:tcPr>
            <w:tcW w:w="964" w:type="dxa"/>
            <w:vAlign w:val="center"/>
            <w:hideMark/>
          </w:tcPr>
          <w:p w14:paraId="0EAB72B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74</w:t>
            </w:r>
          </w:p>
        </w:tc>
        <w:tc>
          <w:tcPr>
            <w:tcW w:w="964" w:type="dxa"/>
            <w:vAlign w:val="center"/>
            <w:hideMark/>
          </w:tcPr>
          <w:p w14:paraId="625BFBE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77</w:t>
            </w:r>
          </w:p>
        </w:tc>
        <w:tc>
          <w:tcPr>
            <w:tcW w:w="964" w:type="dxa"/>
            <w:vAlign w:val="center"/>
            <w:hideMark/>
          </w:tcPr>
          <w:p w14:paraId="7DDB42E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w:t>
            </w:r>
          </w:p>
        </w:tc>
        <w:tc>
          <w:tcPr>
            <w:tcW w:w="964" w:type="dxa"/>
            <w:vAlign w:val="center"/>
            <w:hideMark/>
          </w:tcPr>
          <w:p w14:paraId="5FA17E8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w:t>
            </w:r>
          </w:p>
        </w:tc>
      </w:tr>
      <w:tr w:rsidR="003245F3" w:rsidRPr="008B43EF" w14:paraId="0F2AACC1" w14:textId="77777777" w:rsidTr="008D5D09">
        <w:trPr>
          <w:trHeight w:val="300"/>
        </w:trPr>
        <w:tc>
          <w:tcPr>
            <w:tcW w:w="5033" w:type="dxa"/>
            <w:vAlign w:val="center"/>
            <w:hideMark/>
          </w:tcPr>
          <w:p w14:paraId="434A4EF9"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победителей, шт.</w:t>
            </w:r>
          </w:p>
        </w:tc>
        <w:tc>
          <w:tcPr>
            <w:tcW w:w="964" w:type="dxa"/>
            <w:vAlign w:val="center"/>
            <w:hideMark/>
          </w:tcPr>
          <w:p w14:paraId="14C47C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50D9BC86"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7</w:t>
            </w:r>
          </w:p>
        </w:tc>
        <w:tc>
          <w:tcPr>
            <w:tcW w:w="964" w:type="dxa"/>
            <w:vAlign w:val="center"/>
            <w:hideMark/>
          </w:tcPr>
          <w:p w14:paraId="4C223AA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583191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00B084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0EC7E89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2633470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w:t>
            </w:r>
          </w:p>
        </w:tc>
        <w:tc>
          <w:tcPr>
            <w:tcW w:w="964" w:type="dxa"/>
            <w:vAlign w:val="center"/>
            <w:hideMark/>
          </w:tcPr>
          <w:p w14:paraId="18385F7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w:t>
            </w:r>
          </w:p>
        </w:tc>
        <w:tc>
          <w:tcPr>
            <w:tcW w:w="964" w:type="dxa"/>
            <w:vAlign w:val="center"/>
            <w:hideMark/>
          </w:tcPr>
          <w:p w14:paraId="45B28BB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c>
          <w:tcPr>
            <w:tcW w:w="964" w:type="dxa"/>
            <w:vAlign w:val="center"/>
            <w:hideMark/>
          </w:tcPr>
          <w:p w14:paraId="6DA5DD6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r>
      <w:tr w:rsidR="003245F3" w:rsidRPr="008B43EF" w14:paraId="37B3CAA8" w14:textId="77777777" w:rsidTr="008D5D09">
        <w:trPr>
          <w:trHeight w:val="300"/>
        </w:trPr>
        <w:tc>
          <w:tcPr>
            <w:tcW w:w="5033" w:type="dxa"/>
            <w:vAlign w:val="center"/>
            <w:hideMark/>
          </w:tcPr>
          <w:p w14:paraId="73322BC5" w14:textId="3EF5A4F5"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финансирования; млн руб</w:t>
            </w:r>
            <w:r w:rsidR="005E14B3">
              <w:rPr>
                <w:rFonts w:ascii="Times New Roman" w:eastAsia="Times New Roman" w:hAnsi="Times New Roman" w:cs="Times New Roman"/>
                <w:color w:val="000000"/>
                <w:sz w:val="20"/>
                <w:szCs w:val="20"/>
                <w:lang w:eastAsia="ru-RU"/>
              </w:rPr>
              <w:t>лей</w:t>
            </w:r>
            <w:r w:rsidRPr="008B43EF">
              <w:rPr>
                <w:rFonts w:ascii="Times New Roman" w:eastAsia="Times New Roman" w:hAnsi="Times New Roman" w:cs="Times New Roman"/>
                <w:color w:val="000000"/>
                <w:sz w:val="20"/>
                <w:szCs w:val="20"/>
                <w:lang w:eastAsia="ru-RU"/>
              </w:rPr>
              <w:t>.</w:t>
            </w:r>
          </w:p>
        </w:tc>
        <w:tc>
          <w:tcPr>
            <w:tcW w:w="964" w:type="dxa"/>
            <w:vAlign w:val="center"/>
            <w:hideMark/>
          </w:tcPr>
          <w:p w14:paraId="66C625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8,4</w:t>
            </w:r>
          </w:p>
        </w:tc>
        <w:tc>
          <w:tcPr>
            <w:tcW w:w="964" w:type="dxa"/>
            <w:vAlign w:val="center"/>
            <w:hideMark/>
          </w:tcPr>
          <w:p w14:paraId="5A9D09F7"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6,5</w:t>
            </w:r>
          </w:p>
        </w:tc>
        <w:tc>
          <w:tcPr>
            <w:tcW w:w="964" w:type="dxa"/>
            <w:vAlign w:val="center"/>
            <w:hideMark/>
          </w:tcPr>
          <w:p w14:paraId="559429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7,7</w:t>
            </w:r>
          </w:p>
        </w:tc>
        <w:tc>
          <w:tcPr>
            <w:tcW w:w="964" w:type="dxa"/>
            <w:vAlign w:val="center"/>
            <w:hideMark/>
          </w:tcPr>
          <w:p w14:paraId="2FF9217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8,1</w:t>
            </w:r>
          </w:p>
        </w:tc>
        <w:tc>
          <w:tcPr>
            <w:tcW w:w="964" w:type="dxa"/>
            <w:vAlign w:val="center"/>
            <w:hideMark/>
          </w:tcPr>
          <w:p w14:paraId="0385780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w:t>
            </w:r>
          </w:p>
        </w:tc>
        <w:tc>
          <w:tcPr>
            <w:tcW w:w="964" w:type="dxa"/>
            <w:vAlign w:val="center"/>
            <w:hideMark/>
          </w:tcPr>
          <w:p w14:paraId="32593A1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241676F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9,4</w:t>
            </w:r>
          </w:p>
        </w:tc>
        <w:tc>
          <w:tcPr>
            <w:tcW w:w="964" w:type="dxa"/>
            <w:vAlign w:val="center"/>
            <w:hideMark/>
          </w:tcPr>
          <w:p w14:paraId="0CDFEB0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9,9</w:t>
            </w:r>
          </w:p>
        </w:tc>
        <w:tc>
          <w:tcPr>
            <w:tcW w:w="964" w:type="dxa"/>
            <w:vAlign w:val="center"/>
            <w:hideMark/>
          </w:tcPr>
          <w:p w14:paraId="054855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10,4</w:t>
            </w:r>
          </w:p>
        </w:tc>
        <w:tc>
          <w:tcPr>
            <w:tcW w:w="964" w:type="dxa"/>
            <w:vAlign w:val="center"/>
            <w:hideMark/>
          </w:tcPr>
          <w:p w14:paraId="4315D5B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10,9</w:t>
            </w:r>
          </w:p>
        </w:tc>
      </w:tr>
      <w:tr w:rsidR="003245F3" w:rsidRPr="008B43EF" w14:paraId="5DD93782" w14:textId="77777777" w:rsidTr="008D5D09">
        <w:trPr>
          <w:trHeight w:val="300"/>
        </w:trPr>
        <w:tc>
          <w:tcPr>
            <w:tcW w:w="5033" w:type="dxa"/>
            <w:vAlign w:val="center"/>
            <w:hideMark/>
          </w:tcPr>
          <w:p w14:paraId="07726354" w14:textId="1F04F9BF"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Транспорт и связь</w:t>
            </w:r>
          </w:p>
        </w:tc>
        <w:tc>
          <w:tcPr>
            <w:tcW w:w="964" w:type="dxa"/>
            <w:noWrap/>
            <w:vAlign w:val="bottom"/>
            <w:hideMark/>
          </w:tcPr>
          <w:p w14:paraId="4A594E41"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5F1BEB0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D1550F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5CF647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04D786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70FEA9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8A79C6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2773C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191962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93914A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4CBCAC9" w14:textId="77777777" w:rsidTr="008D5D09">
        <w:trPr>
          <w:trHeight w:val="510"/>
        </w:trPr>
        <w:tc>
          <w:tcPr>
            <w:tcW w:w="5033" w:type="dxa"/>
            <w:vAlign w:val="center"/>
            <w:hideMark/>
          </w:tcPr>
          <w:p w14:paraId="713359F4"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Протяженность автомобильных дорог общего пользования (местного значения), км</w:t>
            </w:r>
          </w:p>
        </w:tc>
        <w:tc>
          <w:tcPr>
            <w:tcW w:w="964" w:type="dxa"/>
            <w:vAlign w:val="center"/>
            <w:hideMark/>
          </w:tcPr>
          <w:p w14:paraId="5A0EDCC6" w14:textId="687E52A8"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213,4</w:t>
            </w:r>
          </w:p>
        </w:tc>
        <w:tc>
          <w:tcPr>
            <w:tcW w:w="964" w:type="dxa"/>
            <w:vAlign w:val="center"/>
            <w:hideMark/>
          </w:tcPr>
          <w:p w14:paraId="073890F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213,4</w:t>
            </w:r>
          </w:p>
        </w:tc>
        <w:tc>
          <w:tcPr>
            <w:tcW w:w="964" w:type="dxa"/>
            <w:vAlign w:val="center"/>
            <w:hideMark/>
          </w:tcPr>
          <w:p w14:paraId="201D2E71" w14:textId="36BD5AFA"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214,6</w:t>
            </w:r>
          </w:p>
        </w:tc>
        <w:tc>
          <w:tcPr>
            <w:tcW w:w="964" w:type="dxa"/>
            <w:vAlign w:val="center"/>
            <w:hideMark/>
          </w:tcPr>
          <w:p w14:paraId="1A8B6411" w14:textId="709DD674"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214,6</w:t>
            </w:r>
          </w:p>
        </w:tc>
        <w:tc>
          <w:tcPr>
            <w:tcW w:w="964" w:type="dxa"/>
            <w:vAlign w:val="center"/>
            <w:hideMark/>
          </w:tcPr>
          <w:p w14:paraId="708AB0CC" w14:textId="69611955"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214,6</w:t>
            </w:r>
          </w:p>
        </w:tc>
        <w:tc>
          <w:tcPr>
            <w:tcW w:w="964" w:type="dxa"/>
            <w:vAlign w:val="center"/>
            <w:hideMark/>
          </w:tcPr>
          <w:p w14:paraId="13AD6D09"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233,4</w:t>
            </w:r>
          </w:p>
        </w:tc>
        <w:tc>
          <w:tcPr>
            <w:tcW w:w="964" w:type="dxa"/>
            <w:vAlign w:val="center"/>
            <w:hideMark/>
          </w:tcPr>
          <w:p w14:paraId="7F3CAD89"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253,4</w:t>
            </w:r>
          </w:p>
        </w:tc>
        <w:tc>
          <w:tcPr>
            <w:tcW w:w="964" w:type="dxa"/>
            <w:vAlign w:val="center"/>
            <w:hideMark/>
          </w:tcPr>
          <w:p w14:paraId="55DA549C"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323,4</w:t>
            </w:r>
          </w:p>
        </w:tc>
        <w:tc>
          <w:tcPr>
            <w:tcW w:w="964" w:type="dxa"/>
            <w:vAlign w:val="center"/>
            <w:hideMark/>
          </w:tcPr>
          <w:p w14:paraId="33ECB79E"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323,4</w:t>
            </w:r>
          </w:p>
        </w:tc>
        <w:tc>
          <w:tcPr>
            <w:tcW w:w="964" w:type="dxa"/>
            <w:vAlign w:val="center"/>
            <w:hideMark/>
          </w:tcPr>
          <w:p w14:paraId="1B4D052A"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323,4</w:t>
            </w:r>
          </w:p>
        </w:tc>
      </w:tr>
      <w:tr w:rsidR="003245F3" w:rsidRPr="008B43EF" w14:paraId="235D56F7" w14:textId="77777777" w:rsidTr="008D5D09">
        <w:trPr>
          <w:trHeight w:val="679"/>
        </w:trPr>
        <w:tc>
          <w:tcPr>
            <w:tcW w:w="5033" w:type="dxa"/>
            <w:vAlign w:val="center"/>
            <w:hideMark/>
          </w:tcPr>
          <w:p w14:paraId="492F7981"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Удельный вес автомобильных дорог с твердым покрытием в общей протяженности автомобильных дорог общего пользования (местного значения)</w:t>
            </w:r>
          </w:p>
        </w:tc>
        <w:tc>
          <w:tcPr>
            <w:tcW w:w="964" w:type="dxa"/>
            <w:vAlign w:val="center"/>
            <w:hideMark/>
          </w:tcPr>
          <w:p w14:paraId="3D5526B3" w14:textId="3D4B9C1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964" w:type="dxa"/>
            <w:vAlign w:val="center"/>
            <w:hideMark/>
          </w:tcPr>
          <w:p w14:paraId="06BA7CE5" w14:textId="55C2A01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3B5604D4" w14:textId="7D2FABE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6E041639" w14:textId="7F01552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2DD5876A" w14:textId="75A5A7A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73B8A6FA" w14:textId="514533C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w:t>
            </w:r>
          </w:p>
        </w:tc>
        <w:tc>
          <w:tcPr>
            <w:tcW w:w="964" w:type="dxa"/>
            <w:vAlign w:val="center"/>
            <w:hideMark/>
          </w:tcPr>
          <w:p w14:paraId="0DEAAAE0" w14:textId="7FBC5206"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57</w:t>
            </w:r>
          </w:p>
        </w:tc>
        <w:tc>
          <w:tcPr>
            <w:tcW w:w="964" w:type="dxa"/>
            <w:vAlign w:val="center"/>
            <w:hideMark/>
          </w:tcPr>
          <w:p w14:paraId="7EAA1622" w14:textId="0C76161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64" w:type="dxa"/>
            <w:vAlign w:val="center"/>
            <w:hideMark/>
          </w:tcPr>
          <w:p w14:paraId="5E20107C" w14:textId="31B03E7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64" w:type="dxa"/>
            <w:vAlign w:val="center"/>
            <w:hideMark/>
          </w:tcPr>
          <w:p w14:paraId="0F2541E3" w14:textId="10262EF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r>
      <w:tr w:rsidR="003245F3" w:rsidRPr="008B43EF" w14:paraId="01C0957C" w14:textId="77777777" w:rsidTr="008D5D09">
        <w:trPr>
          <w:trHeight w:val="547"/>
        </w:trPr>
        <w:tc>
          <w:tcPr>
            <w:tcW w:w="5033" w:type="dxa"/>
            <w:vAlign w:val="center"/>
            <w:hideMark/>
          </w:tcPr>
          <w:p w14:paraId="4EDE0FB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Доля населения, имеющего регулярное транспортное сообщение с административным центром</w:t>
            </w:r>
          </w:p>
        </w:tc>
        <w:tc>
          <w:tcPr>
            <w:tcW w:w="964" w:type="dxa"/>
            <w:vAlign w:val="center"/>
            <w:hideMark/>
          </w:tcPr>
          <w:p w14:paraId="380E5625" w14:textId="15A3013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190BA1C9" w14:textId="0E9008E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6E4A5569" w14:textId="760C204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34BBA298" w14:textId="4096992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1D596807" w14:textId="1D5BB9B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09F8A0F9" w14:textId="3E3B5C1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22442E6D" w14:textId="191F9112"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w:t>
            </w:r>
          </w:p>
        </w:tc>
        <w:tc>
          <w:tcPr>
            <w:tcW w:w="964" w:type="dxa"/>
            <w:vAlign w:val="center"/>
            <w:hideMark/>
          </w:tcPr>
          <w:p w14:paraId="2CB5C764" w14:textId="5E93756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964" w:type="dxa"/>
            <w:vAlign w:val="center"/>
            <w:hideMark/>
          </w:tcPr>
          <w:p w14:paraId="54AF1F38" w14:textId="1C958FE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964" w:type="dxa"/>
            <w:vAlign w:val="center"/>
            <w:hideMark/>
          </w:tcPr>
          <w:p w14:paraId="5D4D83A7" w14:textId="5EDE953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r>
      <w:tr w:rsidR="003245F3" w:rsidRPr="008B43EF" w14:paraId="4D28F3E8" w14:textId="77777777" w:rsidTr="008D5D09">
        <w:trPr>
          <w:trHeight w:val="300"/>
        </w:trPr>
        <w:tc>
          <w:tcPr>
            <w:tcW w:w="5033" w:type="dxa"/>
            <w:vAlign w:val="center"/>
            <w:hideMark/>
          </w:tcPr>
          <w:p w14:paraId="5433542B" w14:textId="3544F216"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Жилье</w:t>
            </w:r>
          </w:p>
        </w:tc>
        <w:tc>
          <w:tcPr>
            <w:tcW w:w="964" w:type="dxa"/>
            <w:noWrap/>
            <w:vAlign w:val="bottom"/>
            <w:hideMark/>
          </w:tcPr>
          <w:p w14:paraId="5030D036"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7BB0893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E8E29B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EE3978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C387FB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E88648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18548B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444F4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4A14D3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B1C710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8955559" w14:textId="77777777" w:rsidTr="008D5D09">
        <w:trPr>
          <w:trHeight w:val="525"/>
        </w:trPr>
        <w:tc>
          <w:tcPr>
            <w:tcW w:w="5033" w:type="dxa"/>
            <w:vAlign w:val="center"/>
            <w:hideMark/>
          </w:tcPr>
          <w:p w14:paraId="3721E75E" w14:textId="6844DB7D"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ввода жилья в год, тыс. кв. м</w:t>
            </w:r>
            <w:r w:rsidR="005E14B3">
              <w:rPr>
                <w:rFonts w:ascii="Times New Roman" w:eastAsia="Times New Roman" w:hAnsi="Times New Roman" w:cs="Times New Roman"/>
                <w:color w:val="000000"/>
                <w:sz w:val="20"/>
                <w:szCs w:val="20"/>
                <w:lang w:eastAsia="ru-RU"/>
              </w:rPr>
              <w:t>етров</w:t>
            </w:r>
          </w:p>
        </w:tc>
        <w:tc>
          <w:tcPr>
            <w:tcW w:w="964" w:type="dxa"/>
            <w:vAlign w:val="center"/>
            <w:hideMark/>
          </w:tcPr>
          <w:p w14:paraId="2AB5E40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16,4</w:t>
            </w:r>
          </w:p>
        </w:tc>
        <w:tc>
          <w:tcPr>
            <w:tcW w:w="964" w:type="dxa"/>
            <w:vAlign w:val="center"/>
            <w:hideMark/>
          </w:tcPr>
          <w:p w14:paraId="1EFABDF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19,8</w:t>
            </w:r>
          </w:p>
        </w:tc>
        <w:tc>
          <w:tcPr>
            <w:tcW w:w="964" w:type="dxa"/>
            <w:vAlign w:val="center"/>
            <w:hideMark/>
          </w:tcPr>
          <w:p w14:paraId="145553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2869131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620DAD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11,0</w:t>
            </w:r>
          </w:p>
        </w:tc>
        <w:tc>
          <w:tcPr>
            <w:tcW w:w="964" w:type="dxa"/>
            <w:vAlign w:val="center"/>
            <w:hideMark/>
          </w:tcPr>
          <w:p w14:paraId="41D51CE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12,0</w:t>
            </w:r>
          </w:p>
        </w:tc>
        <w:tc>
          <w:tcPr>
            <w:tcW w:w="964" w:type="dxa"/>
            <w:vAlign w:val="center"/>
            <w:hideMark/>
          </w:tcPr>
          <w:p w14:paraId="27C2CDA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c>
          <w:tcPr>
            <w:tcW w:w="964" w:type="dxa"/>
            <w:vAlign w:val="center"/>
            <w:hideMark/>
          </w:tcPr>
          <w:p w14:paraId="7757F2D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c>
          <w:tcPr>
            <w:tcW w:w="964" w:type="dxa"/>
            <w:vAlign w:val="center"/>
            <w:hideMark/>
          </w:tcPr>
          <w:p w14:paraId="040C931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16,0</w:t>
            </w:r>
          </w:p>
        </w:tc>
        <w:tc>
          <w:tcPr>
            <w:tcW w:w="964" w:type="dxa"/>
            <w:vAlign w:val="center"/>
            <w:hideMark/>
          </w:tcPr>
          <w:p w14:paraId="71731FB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19,0</w:t>
            </w:r>
          </w:p>
        </w:tc>
      </w:tr>
      <w:tr w:rsidR="003245F3" w:rsidRPr="008B43EF" w14:paraId="07694F0B" w14:textId="77777777" w:rsidTr="008D5D09">
        <w:trPr>
          <w:trHeight w:val="510"/>
        </w:trPr>
        <w:tc>
          <w:tcPr>
            <w:tcW w:w="5033" w:type="dxa"/>
            <w:vAlign w:val="center"/>
            <w:hideMark/>
          </w:tcPr>
          <w:p w14:paraId="43F8207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ввода индивидуального жилья, тыс. кв. метров.</w:t>
            </w:r>
          </w:p>
        </w:tc>
        <w:tc>
          <w:tcPr>
            <w:tcW w:w="964" w:type="dxa"/>
            <w:vAlign w:val="center"/>
            <w:hideMark/>
          </w:tcPr>
          <w:p w14:paraId="2101FC4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17,3</w:t>
            </w:r>
          </w:p>
        </w:tc>
        <w:tc>
          <w:tcPr>
            <w:tcW w:w="964" w:type="dxa"/>
            <w:vAlign w:val="center"/>
            <w:hideMark/>
          </w:tcPr>
          <w:p w14:paraId="6437E6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16,1</w:t>
            </w:r>
          </w:p>
        </w:tc>
        <w:tc>
          <w:tcPr>
            <w:tcW w:w="964" w:type="dxa"/>
            <w:vAlign w:val="center"/>
            <w:hideMark/>
          </w:tcPr>
          <w:p w14:paraId="4F83DA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7,3</w:t>
            </w:r>
          </w:p>
        </w:tc>
        <w:tc>
          <w:tcPr>
            <w:tcW w:w="964" w:type="dxa"/>
            <w:vAlign w:val="center"/>
            <w:hideMark/>
          </w:tcPr>
          <w:p w14:paraId="106EA6E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7,3</w:t>
            </w:r>
          </w:p>
        </w:tc>
        <w:tc>
          <w:tcPr>
            <w:tcW w:w="964" w:type="dxa"/>
            <w:vAlign w:val="center"/>
            <w:hideMark/>
          </w:tcPr>
          <w:p w14:paraId="00057B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6D65950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9,8</w:t>
            </w:r>
          </w:p>
        </w:tc>
        <w:tc>
          <w:tcPr>
            <w:tcW w:w="964" w:type="dxa"/>
            <w:vAlign w:val="center"/>
            <w:hideMark/>
          </w:tcPr>
          <w:p w14:paraId="6D13F65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64" w:type="dxa"/>
            <w:vAlign w:val="center"/>
            <w:hideMark/>
          </w:tcPr>
          <w:p w14:paraId="31DDDDC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64" w:type="dxa"/>
            <w:vAlign w:val="center"/>
            <w:hideMark/>
          </w:tcPr>
          <w:p w14:paraId="2792702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64" w:type="dxa"/>
            <w:vAlign w:val="center"/>
            <w:hideMark/>
          </w:tcPr>
          <w:p w14:paraId="37E5D6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r>
      <w:tr w:rsidR="003245F3" w:rsidRPr="008B43EF" w14:paraId="587F13D9" w14:textId="77777777" w:rsidTr="008D5D09">
        <w:trPr>
          <w:trHeight w:val="510"/>
        </w:trPr>
        <w:tc>
          <w:tcPr>
            <w:tcW w:w="5033" w:type="dxa"/>
            <w:vAlign w:val="center"/>
            <w:hideMark/>
          </w:tcPr>
          <w:p w14:paraId="6E0A0234" w14:textId="7453CE10"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Обеспеченность жильем в среднем на 1 проживающего жителя</w:t>
            </w:r>
            <w:r w:rsidR="005E14B3">
              <w:rPr>
                <w:rFonts w:ascii="Times New Roman" w:eastAsia="Times New Roman" w:hAnsi="Times New Roman" w:cs="Times New Roman"/>
                <w:color w:val="000000"/>
                <w:sz w:val="20"/>
                <w:szCs w:val="20"/>
                <w:lang w:eastAsia="ru-RU"/>
              </w:rPr>
              <w:t>, кв. метров</w:t>
            </w:r>
          </w:p>
        </w:tc>
        <w:tc>
          <w:tcPr>
            <w:tcW w:w="964" w:type="dxa"/>
            <w:vAlign w:val="center"/>
            <w:hideMark/>
          </w:tcPr>
          <w:p w14:paraId="1103815A" w14:textId="77777777" w:rsidR="003245F3" w:rsidRPr="008B43EF" w:rsidRDefault="003245F3" w:rsidP="003245F3">
            <w:pPr>
              <w:spacing w:after="0" w:line="240" w:lineRule="auto"/>
              <w:jc w:val="center"/>
              <w:rPr>
                <w:rFonts w:ascii="Times New Roman" w:eastAsia="Times New Roman" w:hAnsi="Times New Roman" w:cs="Times New Roman"/>
                <w:color w:val="000000"/>
                <w:lang w:eastAsia="ru-RU"/>
              </w:rPr>
            </w:pPr>
            <w:r w:rsidRPr="008B43EF">
              <w:rPr>
                <w:rFonts w:ascii="Times New Roman" w:eastAsia="Times New Roman" w:hAnsi="Times New Roman" w:cs="Times New Roman"/>
                <w:color w:val="000000"/>
                <w:lang w:eastAsia="ru-RU"/>
              </w:rPr>
              <w:t>23,7</w:t>
            </w:r>
          </w:p>
        </w:tc>
        <w:tc>
          <w:tcPr>
            <w:tcW w:w="964" w:type="dxa"/>
            <w:vAlign w:val="center"/>
            <w:hideMark/>
          </w:tcPr>
          <w:p w14:paraId="4E8601EE" w14:textId="77777777" w:rsidR="003245F3" w:rsidRPr="008B43EF" w:rsidRDefault="003245F3" w:rsidP="003245F3">
            <w:pPr>
              <w:spacing w:after="0" w:line="240" w:lineRule="auto"/>
              <w:jc w:val="center"/>
              <w:rPr>
                <w:rFonts w:ascii="Times New Roman" w:eastAsia="Times New Roman" w:hAnsi="Times New Roman" w:cs="Times New Roman"/>
                <w:color w:val="000000"/>
                <w:lang w:eastAsia="ru-RU"/>
              </w:rPr>
            </w:pPr>
            <w:r w:rsidRPr="008B43EF">
              <w:rPr>
                <w:rFonts w:ascii="Times New Roman" w:eastAsia="Times New Roman" w:hAnsi="Times New Roman" w:cs="Times New Roman"/>
                <w:color w:val="000000"/>
                <w:lang w:eastAsia="ru-RU"/>
              </w:rPr>
              <w:t>24,8</w:t>
            </w:r>
          </w:p>
        </w:tc>
        <w:tc>
          <w:tcPr>
            <w:tcW w:w="964" w:type="dxa"/>
            <w:vAlign w:val="center"/>
            <w:hideMark/>
          </w:tcPr>
          <w:p w14:paraId="0604F6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c>
          <w:tcPr>
            <w:tcW w:w="964" w:type="dxa"/>
            <w:vAlign w:val="center"/>
            <w:hideMark/>
          </w:tcPr>
          <w:p w14:paraId="076054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26,5</w:t>
            </w:r>
          </w:p>
        </w:tc>
        <w:tc>
          <w:tcPr>
            <w:tcW w:w="964" w:type="dxa"/>
            <w:vAlign w:val="center"/>
            <w:hideMark/>
          </w:tcPr>
          <w:p w14:paraId="15A2DF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27,0</w:t>
            </w:r>
          </w:p>
        </w:tc>
        <w:tc>
          <w:tcPr>
            <w:tcW w:w="964" w:type="dxa"/>
            <w:vAlign w:val="center"/>
            <w:hideMark/>
          </w:tcPr>
          <w:p w14:paraId="2453924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27,1</w:t>
            </w:r>
          </w:p>
        </w:tc>
        <w:tc>
          <w:tcPr>
            <w:tcW w:w="964" w:type="dxa"/>
            <w:vAlign w:val="center"/>
            <w:hideMark/>
          </w:tcPr>
          <w:p w14:paraId="351F42C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27,4</w:t>
            </w:r>
          </w:p>
        </w:tc>
        <w:tc>
          <w:tcPr>
            <w:tcW w:w="964" w:type="dxa"/>
            <w:vAlign w:val="center"/>
            <w:hideMark/>
          </w:tcPr>
          <w:p w14:paraId="0B517A6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27,7</w:t>
            </w:r>
          </w:p>
        </w:tc>
        <w:tc>
          <w:tcPr>
            <w:tcW w:w="964" w:type="dxa"/>
            <w:vAlign w:val="center"/>
            <w:hideMark/>
          </w:tcPr>
          <w:p w14:paraId="4FD083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27,8</w:t>
            </w:r>
          </w:p>
        </w:tc>
        <w:tc>
          <w:tcPr>
            <w:tcW w:w="964" w:type="dxa"/>
            <w:vAlign w:val="center"/>
            <w:hideMark/>
          </w:tcPr>
          <w:p w14:paraId="0D53876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30,8</w:t>
            </w:r>
          </w:p>
        </w:tc>
      </w:tr>
      <w:tr w:rsidR="003245F3" w:rsidRPr="008B43EF" w14:paraId="4C2D4C8D" w14:textId="77777777" w:rsidTr="008D5D09">
        <w:trPr>
          <w:trHeight w:val="300"/>
        </w:trPr>
        <w:tc>
          <w:tcPr>
            <w:tcW w:w="5033" w:type="dxa"/>
            <w:vAlign w:val="center"/>
            <w:hideMark/>
          </w:tcPr>
          <w:p w14:paraId="1E294EF7" w14:textId="3B70E4F4"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ЖКХ</w:t>
            </w:r>
          </w:p>
        </w:tc>
        <w:tc>
          <w:tcPr>
            <w:tcW w:w="964" w:type="dxa"/>
            <w:noWrap/>
            <w:vAlign w:val="bottom"/>
            <w:hideMark/>
          </w:tcPr>
          <w:p w14:paraId="31C7191F"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3E1B875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24D11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C76B5E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12C2DA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6DFA93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D6ABAF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294048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37E849C"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7B23F2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87FA9A5" w14:textId="77777777" w:rsidTr="008D5D09">
        <w:trPr>
          <w:trHeight w:val="943"/>
        </w:trPr>
        <w:tc>
          <w:tcPr>
            <w:tcW w:w="5033" w:type="dxa"/>
            <w:vAlign w:val="center"/>
            <w:hideMark/>
          </w:tcPr>
          <w:p w14:paraId="00DE9C76" w14:textId="03218945"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lastRenderedPageBreak/>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r w:rsidR="005E14B3">
              <w:rPr>
                <w:rFonts w:ascii="Times New Roman" w:eastAsia="Times New Roman" w:hAnsi="Times New Roman" w:cs="Times New Roman"/>
                <w:color w:val="000000"/>
                <w:sz w:val="20"/>
                <w:szCs w:val="20"/>
                <w:lang w:eastAsia="ru-RU"/>
              </w:rPr>
              <w:t>, %</w:t>
            </w:r>
          </w:p>
        </w:tc>
        <w:tc>
          <w:tcPr>
            <w:tcW w:w="964" w:type="dxa"/>
            <w:vAlign w:val="center"/>
            <w:hideMark/>
          </w:tcPr>
          <w:p w14:paraId="7725092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64" w:type="dxa"/>
            <w:vAlign w:val="center"/>
            <w:hideMark/>
          </w:tcPr>
          <w:p w14:paraId="62DDC0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w:t>
            </w:r>
          </w:p>
        </w:tc>
        <w:tc>
          <w:tcPr>
            <w:tcW w:w="964" w:type="dxa"/>
            <w:vAlign w:val="center"/>
            <w:hideMark/>
          </w:tcPr>
          <w:p w14:paraId="7031492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2DCF314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w:t>
            </w:r>
          </w:p>
        </w:tc>
        <w:tc>
          <w:tcPr>
            <w:tcW w:w="964" w:type="dxa"/>
            <w:vAlign w:val="center"/>
            <w:hideMark/>
          </w:tcPr>
          <w:p w14:paraId="00A27D4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964" w:type="dxa"/>
            <w:vAlign w:val="center"/>
            <w:hideMark/>
          </w:tcPr>
          <w:p w14:paraId="74AD2319" w14:textId="1DF4A8AE"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964" w:type="dxa"/>
            <w:vAlign w:val="center"/>
            <w:hideMark/>
          </w:tcPr>
          <w:p w14:paraId="31285E29" w14:textId="4EFEF010"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w:t>
            </w:r>
          </w:p>
        </w:tc>
        <w:tc>
          <w:tcPr>
            <w:tcW w:w="964" w:type="dxa"/>
            <w:vAlign w:val="center"/>
            <w:hideMark/>
          </w:tcPr>
          <w:p w14:paraId="74B11572" w14:textId="59276213"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964" w:type="dxa"/>
            <w:vAlign w:val="center"/>
            <w:hideMark/>
          </w:tcPr>
          <w:p w14:paraId="4890AC5A" w14:textId="288E5A21"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c>
          <w:tcPr>
            <w:tcW w:w="964" w:type="dxa"/>
            <w:vAlign w:val="center"/>
            <w:hideMark/>
          </w:tcPr>
          <w:p w14:paraId="7130CEEF" w14:textId="30C7D2A1"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r>
      <w:tr w:rsidR="003245F3" w:rsidRPr="008B43EF" w14:paraId="7C245A17" w14:textId="77777777" w:rsidTr="008D5D09">
        <w:trPr>
          <w:trHeight w:val="843"/>
        </w:trPr>
        <w:tc>
          <w:tcPr>
            <w:tcW w:w="5033" w:type="dxa"/>
            <w:vAlign w:val="center"/>
            <w:hideMark/>
          </w:tcPr>
          <w:p w14:paraId="549C24D6" w14:textId="34A5419F"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Доля площади жилищного фонда, обеспеченного всеми видами благоустройства, в общей площади жилищного фонда (водопровод, водоотведение</w:t>
            </w:r>
            <w:r w:rsidR="00BD0793">
              <w:rPr>
                <w:rFonts w:ascii="Times New Roman" w:eastAsia="Times New Roman" w:hAnsi="Times New Roman" w:cs="Times New Roman"/>
                <w:color w:val="000000"/>
                <w:sz w:val="20"/>
                <w:szCs w:val="20"/>
                <w:lang w:eastAsia="ru-RU"/>
              </w:rPr>
              <w:t>, %</w:t>
            </w:r>
          </w:p>
        </w:tc>
        <w:tc>
          <w:tcPr>
            <w:tcW w:w="964" w:type="dxa"/>
            <w:vAlign w:val="center"/>
            <w:hideMark/>
          </w:tcPr>
          <w:p w14:paraId="053E165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23,9</w:t>
            </w:r>
          </w:p>
        </w:tc>
        <w:tc>
          <w:tcPr>
            <w:tcW w:w="964" w:type="dxa"/>
            <w:vAlign w:val="center"/>
            <w:hideMark/>
          </w:tcPr>
          <w:p w14:paraId="39ECA1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23,9</w:t>
            </w:r>
          </w:p>
        </w:tc>
        <w:tc>
          <w:tcPr>
            <w:tcW w:w="964" w:type="dxa"/>
            <w:vAlign w:val="center"/>
            <w:hideMark/>
          </w:tcPr>
          <w:p w14:paraId="45FBF8A0" w14:textId="1E9466CF"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25,3</w:t>
            </w:r>
          </w:p>
        </w:tc>
        <w:tc>
          <w:tcPr>
            <w:tcW w:w="964" w:type="dxa"/>
            <w:vAlign w:val="center"/>
            <w:hideMark/>
          </w:tcPr>
          <w:p w14:paraId="6E7DDF26" w14:textId="0DDE6A0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26,7</w:t>
            </w:r>
          </w:p>
        </w:tc>
        <w:tc>
          <w:tcPr>
            <w:tcW w:w="964" w:type="dxa"/>
            <w:vAlign w:val="center"/>
            <w:hideMark/>
          </w:tcPr>
          <w:p w14:paraId="6DE6AA84" w14:textId="7B9F10C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28,2</w:t>
            </w:r>
          </w:p>
        </w:tc>
        <w:tc>
          <w:tcPr>
            <w:tcW w:w="964" w:type="dxa"/>
            <w:vAlign w:val="center"/>
            <w:hideMark/>
          </w:tcPr>
          <w:p w14:paraId="45287194" w14:textId="57587A6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30,2</w:t>
            </w:r>
          </w:p>
        </w:tc>
        <w:tc>
          <w:tcPr>
            <w:tcW w:w="964" w:type="dxa"/>
            <w:vAlign w:val="center"/>
            <w:hideMark/>
          </w:tcPr>
          <w:p w14:paraId="3B9A1CB3" w14:textId="256C094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32,5</w:t>
            </w:r>
          </w:p>
        </w:tc>
        <w:tc>
          <w:tcPr>
            <w:tcW w:w="964" w:type="dxa"/>
            <w:vAlign w:val="center"/>
            <w:hideMark/>
          </w:tcPr>
          <w:p w14:paraId="224BC204" w14:textId="1069454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34,8</w:t>
            </w:r>
          </w:p>
        </w:tc>
        <w:tc>
          <w:tcPr>
            <w:tcW w:w="964" w:type="dxa"/>
            <w:vAlign w:val="center"/>
            <w:hideMark/>
          </w:tcPr>
          <w:p w14:paraId="4F5ED5C4" w14:textId="577AD94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37,1</w:t>
            </w:r>
          </w:p>
        </w:tc>
        <w:tc>
          <w:tcPr>
            <w:tcW w:w="964" w:type="dxa"/>
            <w:vAlign w:val="center"/>
            <w:hideMark/>
          </w:tcPr>
          <w:p w14:paraId="043B9088" w14:textId="2C3422F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39,6</w:t>
            </w:r>
          </w:p>
        </w:tc>
      </w:tr>
      <w:tr w:rsidR="003245F3" w:rsidRPr="008B43EF" w14:paraId="43033B5E" w14:textId="77777777" w:rsidTr="008D5D09">
        <w:trPr>
          <w:trHeight w:val="300"/>
        </w:trPr>
        <w:tc>
          <w:tcPr>
            <w:tcW w:w="5033" w:type="dxa"/>
            <w:vAlign w:val="center"/>
            <w:hideMark/>
          </w:tcPr>
          <w:p w14:paraId="4D5A57A0" w14:textId="407EEFA2" w:rsidR="003245F3" w:rsidRPr="008B43EF" w:rsidRDefault="008F2546" w:rsidP="003245F3">
            <w:pPr>
              <w:spacing w:after="0" w:line="240" w:lineRule="auto"/>
              <w:jc w:val="center"/>
              <w:rPr>
                <w:rFonts w:ascii="Times New Roman" w:eastAsia="Times New Roman" w:hAnsi="Times New Roman" w:cs="Times New Roman"/>
                <w:iCs/>
                <w:color w:val="000000"/>
                <w:sz w:val="20"/>
                <w:szCs w:val="20"/>
                <w:lang w:eastAsia="ru-RU"/>
              </w:rPr>
            </w:pPr>
            <w:r w:rsidRPr="008F2546">
              <w:rPr>
                <w:rFonts w:ascii="Times New Roman" w:eastAsia="Times New Roman" w:hAnsi="Times New Roman" w:cs="Times New Roman"/>
                <w:iCs/>
                <w:color w:val="000000"/>
                <w:sz w:val="20"/>
                <w:szCs w:val="20"/>
                <w:lang w:eastAsia="ru-RU"/>
              </w:rPr>
              <w:t>Цифровое развитие</w:t>
            </w:r>
          </w:p>
        </w:tc>
        <w:tc>
          <w:tcPr>
            <w:tcW w:w="964" w:type="dxa"/>
            <w:noWrap/>
            <w:vAlign w:val="bottom"/>
            <w:hideMark/>
          </w:tcPr>
          <w:p w14:paraId="1DE06154"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402A2F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431BFB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394598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D3B2A3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1CE82C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A7BD22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B38FA8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3F0FDC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F441C6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0FD457C" w14:textId="77777777" w:rsidTr="008D5D09">
        <w:trPr>
          <w:trHeight w:val="698"/>
        </w:trPr>
        <w:tc>
          <w:tcPr>
            <w:tcW w:w="5033" w:type="dxa"/>
            <w:vAlign w:val="center"/>
            <w:hideMark/>
          </w:tcPr>
          <w:p w14:paraId="6E0960B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Доля государственных и муниципальных услуг, предоставляемых в электронном виде, от общего числа государственных и муниципальных услуг, %</w:t>
            </w:r>
          </w:p>
        </w:tc>
        <w:tc>
          <w:tcPr>
            <w:tcW w:w="964" w:type="dxa"/>
            <w:vAlign w:val="center"/>
            <w:hideMark/>
          </w:tcPr>
          <w:p w14:paraId="78CFFE9B" w14:textId="4094EFF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5E676E14" w14:textId="3B0AC72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c>
          <w:tcPr>
            <w:tcW w:w="964" w:type="dxa"/>
            <w:vAlign w:val="center"/>
            <w:hideMark/>
          </w:tcPr>
          <w:p w14:paraId="40F6D327" w14:textId="2C5B627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&gt;60</w:t>
            </w:r>
          </w:p>
        </w:tc>
        <w:tc>
          <w:tcPr>
            <w:tcW w:w="964" w:type="dxa"/>
            <w:vAlign w:val="center"/>
            <w:hideMark/>
          </w:tcPr>
          <w:p w14:paraId="580F497F" w14:textId="27FFB4E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&gt;65</w:t>
            </w:r>
          </w:p>
        </w:tc>
        <w:tc>
          <w:tcPr>
            <w:tcW w:w="964" w:type="dxa"/>
            <w:vAlign w:val="center"/>
            <w:hideMark/>
          </w:tcPr>
          <w:p w14:paraId="5D836E2B" w14:textId="10A6B87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&gt;70</w:t>
            </w:r>
          </w:p>
        </w:tc>
        <w:tc>
          <w:tcPr>
            <w:tcW w:w="964" w:type="dxa"/>
            <w:vAlign w:val="center"/>
            <w:hideMark/>
          </w:tcPr>
          <w:p w14:paraId="16264A14" w14:textId="2A73484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&gt;75</w:t>
            </w:r>
          </w:p>
        </w:tc>
        <w:tc>
          <w:tcPr>
            <w:tcW w:w="964" w:type="dxa"/>
            <w:vAlign w:val="center"/>
            <w:hideMark/>
          </w:tcPr>
          <w:p w14:paraId="55F4AEAA" w14:textId="4A68096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&gt;80</w:t>
            </w:r>
          </w:p>
        </w:tc>
        <w:tc>
          <w:tcPr>
            <w:tcW w:w="964" w:type="dxa"/>
            <w:vAlign w:val="center"/>
            <w:hideMark/>
          </w:tcPr>
          <w:p w14:paraId="26DDA1F3" w14:textId="2B33AEB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64" w:type="dxa"/>
            <w:vAlign w:val="center"/>
            <w:hideMark/>
          </w:tcPr>
          <w:p w14:paraId="1F9ABA3A" w14:textId="3FE1EDA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64" w:type="dxa"/>
            <w:vAlign w:val="center"/>
            <w:hideMark/>
          </w:tcPr>
          <w:p w14:paraId="0DE6F979" w14:textId="45BDAD4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r>
      <w:tr w:rsidR="003245F3" w:rsidRPr="008B43EF" w14:paraId="05E77321" w14:textId="77777777" w:rsidTr="008D5D09">
        <w:trPr>
          <w:trHeight w:val="300"/>
        </w:trPr>
        <w:tc>
          <w:tcPr>
            <w:tcW w:w="5033" w:type="dxa"/>
            <w:vAlign w:val="center"/>
            <w:hideMark/>
          </w:tcPr>
          <w:p w14:paraId="3F5F9E88" w14:textId="4BC2A415"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Инвестиции</w:t>
            </w:r>
          </w:p>
        </w:tc>
        <w:tc>
          <w:tcPr>
            <w:tcW w:w="964" w:type="dxa"/>
            <w:noWrap/>
            <w:vAlign w:val="bottom"/>
            <w:hideMark/>
          </w:tcPr>
          <w:p w14:paraId="5251A43E"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116BA6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FF935F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69821F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55AF2E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24F49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DC7FD9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C57DD9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DC1CD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44AD55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E25234C" w14:textId="77777777" w:rsidTr="008D5D09">
        <w:trPr>
          <w:trHeight w:val="510"/>
        </w:trPr>
        <w:tc>
          <w:tcPr>
            <w:tcW w:w="5033" w:type="dxa"/>
            <w:vAlign w:val="center"/>
            <w:hideMark/>
          </w:tcPr>
          <w:p w14:paraId="1B386A85" w14:textId="42D34A3A"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инвестиций в основной капитал крупных и средних предприятий, млрд.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5E5B264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283</w:t>
            </w:r>
          </w:p>
        </w:tc>
        <w:tc>
          <w:tcPr>
            <w:tcW w:w="964" w:type="dxa"/>
            <w:vAlign w:val="center"/>
            <w:hideMark/>
          </w:tcPr>
          <w:p w14:paraId="69D7D0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330</w:t>
            </w:r>
          </w:p>
        </w:tc>
        <w:tc>
          <w:tcPr>
            <w:tcW w:w="964" w:type="dxa"/>
            <w:vAlign w:val="center"/>
            <w:hideMark/>
          </w:tcPr>
          <w:p w14:paraId="17592C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354</w:t>
            </w:r>
          </w:p>
        </w:tc>
        <w:tc>
          <w:tcPr>
            <w:tcW w:w="964" w:type="dxa"/>
            <w:vAlign w:val="center"/>
            <w:hideMark/>
          </w:tcPr>
          <w:p w14:paraId="5312DD4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374</w:t>
            </w:r>
          </w:p>
        </w:tc>
        <w:tc>
          <w:tcPr>
            <w:tcW w:w="964" w:type="dxa"/>
            <w:vAlign w:val="center"/>
            <w:hideMark/>
          </w:tcPr>
          <w:p w14:paraId="15BEF79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393</w:t>
            </w:r>
          </w:p>
        </w:tc>
        <w:tc>
          <w:tcPr>
            <w:tcW w:w="964" w:type="dxa"/>
            <w:vAlign w:val="center"/>
            <w:hideMark/>
          </w:tcPr>
          <w:p w14:paraId="5A2DCBD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412</w:t>
            </w:r>
          </w:p>
        </w:tc>
        <w:tc>
          <w:tcPr>
            <w:tcW w:w="964" w:type="dxa"/>
            <w:vAlign w:val="center"/>
            <w:hideMark/>
          </w:tcPr>
          <w:p w14:paraId="29F23C2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433</w:t>
            </w:r>
          </w:p>
        </w:tc>
        <w:tc>
          <w:tcPr>
            <w:tcW w:w="964" w:type="dxa"/>
            <w:vAlign w:val="center"/>
            <w:hideMark/>
          </w:tcPr>
          <w:p w14:paraId="4CFB0C8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454</w:t>
            </w:r>
          </w:p>
        </w:tc>
        <w:tc>
          <w:tcPr>
            <w:tcW w:w="964" w:type="dxa"/>
            <w:vAlign w:val="center"/>
            <w:hideMark/>
          </w:tcPr>
          <w:p w14:paraId="561C2E6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477</w:t>
            </w:r>
          </w:p>
        </w:tc>
        <w:tc>
          <w:tcPr>
            <w:tcW w:w="964" w:type="dxa"/>
            <w:vAlign w:val="center"/>
            <w:hideMark/>
          </w:tcPr>
          <w:p w14:paraId="122DB2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501</w:t>
            </w:r>
          </w:p>
        </w:tc>
      </w:tr>
      <w:tr w:rsidR="003245F3" w:rsidRPr="008B43EF" w14:paraId="5F6B7D0A" w14:textId="77777777" w:rsidTr="008D5D09">
        <w:trPr>
          <w:trHeight w:val="579"/>
        </w:trPr>
        <w:tc>
          <w:tcPr>
            <w:tcW w:w="5033" w:type="dxa"/>
            <w:vAlign w:val="center"/>
            <w:hideMark/>
          </w:tcPr>
          <w:p w14:paraId="71C81C28" w14:textId="3ED36844"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работ, выполненных по виду экономической деятельности «Строительство», млрд.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24ED2CF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7,1</w:t>
            </w:r>
          </w:p>
        </w:tc>
        <w:tc>
          <w:tcPr>
            <w:tcW w:w="964" w:type="dxa"/>
            <w:vAlign w:val="center"/>
            <w:hideMark/>
          </w:tcPr>
          <w:p w14:paraId="39E37C2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7,9</w:t>
            </w:r>
          </w:p>
        </w:tc>
        <w:tc>
          <w:tcPr>
            <w:tcW w:w="964" w:type="dxa"/>
            <w:vAlign w:val="center"/>
            <w:hideMark/>
          </w:tcPr>
          <w:p w14:paraId="671F2F1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w:t>
            </w:r>
          </w:p>
        </w:tc>
        <w:tc>
          <w:tcPr>
            <w:tcW w:w="964" w:type="dxa"/>
            <w:vAlign w:val="center"/>
            <w:hideMark/>
          </w:tcPr>
          <w:p w14:paraId="325DC13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51CB637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9,5</w:t>
            </w:r>
          </w:p>
        </w:tc>
        <w:tc>
          <w:tcPr>
            <w:tcW w:w="964" w:type="dxa"/>
            <w:vAlign w:val="center"/>
            <w:hideMark/>
          </w:tcPr>
          <w:p w14:paraId="02B3439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9,9</w:t>
            </w:r>
          </w:p>
        </w:tc>
        <w:tc>
          <w:tcPr>
            <w:tcW w:w="964" w:type="dxa"/>
            <w:vAlign w:val="center"/>
            <w:hideMark/>
          </w:tcPr>
          <w:p w14:paraId="3235BC2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10,4</w:t>
            </w:r>
          </w:p>
        </w:tc>
        <w:tc>
          <w:tcPr>
            <w:tcW w:w="964" w:type="dxa"/>
            <w:vAlign w:val="center"/>
            <w:hideMark/>
          </w:tcPr>
          <w:p w14:paraId="527FB6A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10,9</w:t>
            </w:r>
          </w:p>
        </w:tc>
        <w:tc>
          <w:tcPr>
            <w:tcW w:w="964" w:type="dxa"/>
            <w:vAlign w:val="center"/>
            <w:hideMark/>
          </w:tcPr>
          <w:p w14:paraId="088FF68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11,5</w:t>
            </w:r>
          </w:p>
        </w:tc>
        <w:tc>
          <w:tcPr>
            <w:tcW w:w="964" w:type="dxa"/>
            <w:vAlign w:val="center"/>
            <w:hideMark/>
          </w:tcPr>
          <w:p w14:paraId="15F126D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12,1</w:t>
            </w:r>
          </w:p>
        </w:tc>
      </w:tr>
      <w:tr w:rsidR="003245F3" w:rsidRPr="008B43EF" w14:paraId="175A6C1D" w14:textId="77777777" w:rsidTr="008D5D09">
        <w:trPr>
          <w:trHeight w:val="300"/>
        </w:trPr>
        <w:tc>
          <w:tcPr>
            <w:tcW w:w="5033" w:type="dxa"/>
            <w:vAlign w:val="center"/>
            <w:hideMark/>
          </w:tcPr>
          <w:p w14:paraId="39A8C34C" w14:textId="3984949F"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Малое и среднее предпринимательство</w:t>
            </w:r>
          </w:p>
        </w:tc>
        <w:tc>
          <w:tcPr>
            <w:tcW w:w="964" w:type="dxa"/>
            <w:noWrap/>
            <w:vAlign w:val="bottom"/>
            <w:hideMark/>
          </w:tcPr>
          <w:p w14:paraId="1A590C35"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65361FAC"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86A023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5E3038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10BBAF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A1197C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FF7E67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4520A4C"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A61EB2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9867C4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4342D4F0" w14:textId="77777777" w:rsidTr="008D5D09">
        <w:trPr>
          <w:trHeight w:val="510"/>
        </w:trPr>
        <w:tc>
          <w:tcPr>
            <w:tcW w:w="5033" w:type="dxa"/>
            <w:vAlign w:val="center"/>
            <w:hideMark/>
          </w:tcPr>
          <w:p w14:paraId="02F2507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малых предприятий, включая микропредприятий. ед.</w:t>
            </w:r>
          </w:p>
        </w:tc>
        <w:tc>
          <w:tcPr>
            <w:tcW w:w="964" w:type="dxa"/>
            <w:vAlign w:val="center"/>
            <w:hideMark/>
          </w:tcPr>
          <w:p w14:paraId="25063E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83</w:t>
            </w:r>
          </w:p>
        </w:tc>
        <w:tc>
          <w:tcPr>
            <w:tcW w:w="964" w:type="dxa"/>
            <w:vAlign w:val="center"/>
            <w:hideMark/>
          </w:tcPr>
          <w:p w14:paraId="7B8B0BE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76</w:t>
            </w:r>
          </w:p>
        </w:tc>
        <w:tc>
          <w:tcPr>
            <w:tcW w:w="964" w:type="dxa"/>
            <w:vAlign w:val="center"/>
            <w:hideMark/>
          </w:tcPr>
          <w:p w14:paraId="2053799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78</w:t>
            </w:r>
          </w:p>
        </w:tc>
        <w:tc>
          <w:tcPr>
            <w:tcW w:w="964" w:type="dxa"/>
            <w:vAlign w:val="center"/>
            <w:hideMark/>
          </w:tcPr>
          <w:p w14:paraId="3D6BD72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w:t>
            </w:r>
          </w:p>
        </w:tc>
        <w:tc>
          <w:tcPr>
            <w:tcW w:w="964" w:type="dxa"/>
            <w:vAlign w:val="center"/>
            <w:hideMark/>
          </w:tcPr>
          <w:p w14:paraId="6D2958A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w:t>
            </w:r>
          </w:p>
        </w:tc>
        <w:tc>
          <w:tcPr>
            <w:tcW w:w="964" w:type="dxa"/>
            <w:vAlign w:val="center"/>
            <w:hideMark/>
          </w:tcPr>
          <w:p w14:paraId="663A803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w:t>
            </w:r>
          </w:p>
        </w:tc>
        <w:tc>
          <w:tcPr>
            <w:tcW w:w="964" w:type="dxa"/>
            <w:vAlign w:val="center"/>
            <w:hideMark/>
          </w:tcPr>
          <w:p w14:paraId="6D569D5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w:t>
            </w:r>
          </w:p>
        </w:tc>
        <w:tc>
          <w:tcPr>
            <w:tcW w:w="964" w:type="dxa"/>
            <w:vAlign w:val="center"/>
            <w:hideMark/>
          </w:tcPr>
          <w:p w14:paraId="2EDE219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1ABC612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120</w:t>
            </w:r>
          </w:p>
        </w:tc>
        <w:tc>
          <w:tcPr>
            <w:tcW w:w="964" w:type="dxa"/>
            <w:vAlign w:val="center"/>
            <w:hideMark/>
          </w:tcPr>
          <w:p w14:paraId="47E8A65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r>
      <w:tr w:rsidR="003245F3" w:rsidRPr="008B43EF" w14:paraId="7F1180C5" w14:textId="77777777" w:rsidTr="008D5D09">
        <w:trPr>
          <w:trHeight w:val="584"/>
        </w:trPr>
        <w:tc>
          <w:tcPr>
            <w:tcW w:w="5033" w:type="dxa"/>
            <w:vAlign w:val="center"/>
            <w:hideMark/>
          </w:tcPr>
          <w:p w14:paraId="75EFD9E5" w14:textId="49B412D4"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Численность занятых в сфере МСП, включая индивидуальных предпринимателей и самозанятых</w:t>
            </w:r>
            <w:r w:rsidR="005E14B3">
              <w:rPr>
                <w:rFonts w:ascii="Times New Roman" w:eastAsia="Times New Roman" w:hAnsi="Times New Roman" w:cs="Times New Roman"/>
                <w:color w:val="000000"/>
                <w:sz w:val="20"/>
                <w:szCs w:val="20"/>
                <w:lang w:eastAsia="ru-RU"/>
              </w:rPr>
              <w:t>, ед.</w:t>
            </w:r>
          </w:p>
        </w:tc>
        <w:tc>
          <w:tcPr>
            <w:tcW w:w="964" w:type="dxa"/>
            <w:vAlign w:val="center"/>
            <w:hideMark/>
          </w:tcPr>
          <w:p w14:paraId="0D8716D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1920</w:t>
            </w:r>
          </w:p>
        </w:tc>
        <w:tc>
          <w:tcPr>
            <w:tcW w:w="964" w:type="dxa"/>
            <w:vAlign w:val="center"/>
            <w:hideMark/>
          </w:tcPr>
          <w:p w14:paraId="1282DD5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1920</w:t>
            </w:r>
          </w:p>
        </w:tc>
        <w:tc>
          <w:tcPr>
            <w:tcW w:w="964" w:type="dxa"/>
            <w:vAlign w:val="center"/>
            <w:hideMark/>
          </w:tcPr>
          <w:p w14:paraId="417219CA" w14:textId="6C866926"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w:t>
            </w:r>
            <w:r w:rsidR="00AF0C7D">
              <w:rPr>
                <w:rFonts w:ascii="Times New Roman" w:eastAsia="Times New Roman" w:hAnsi="Times New Roman" w:cs="Times New Roman"/>
                <w:color w:val="000000"/>
                <w:sz w:val="20"/>
                <w:szCs w:val="20"/>
                <w:lang w:eastAsia="ru-RU"/>
              </w:rPr>
              <w:t>50</w:t>
            </w:r>
          </w:p>
        </w:tc>
        <w:tc>
          <w:tcPr>
            <w:tcW w:w="964" w:type="dxa"/>
            <w:vAlign w:val="center"/>
            <w:hideMark/>
          </w:tcPr>
          <w:p w14:paraId="5154234A" w14:textId="6FF91E8E"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2050</w:t>
            </w:r>
          </w:p>
        </w:tc>
        <w:tc>
          <w:tcPr>
            <w:tcW w:w="964" w:type="dxa"/>
            <w:vAlign w:val="center"/>
            <w:hideMark/>
          </w:tcPr>
          <w:p w14:paraId="23DA9D9C" w14:textId="703B9096"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2080</w:t>
            </w:r>
          </w:p>
        </w:tc>
        <w:tc>
          <w:tcPr>
            <w:tcW w:w="964" w:type="dxa"/>
            <w:vAlign w:val="center"/>
            <w:hideMark/>
          </w:tcPr>
          <w:p w14:paraId="14DD2757" w14:textId="33FEFD64"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2100</w:t>
            </w:r>
          </w:p>
        </w:tc>
        <w:tc>
          <w:tcPr>
            <w:tcW w:w="964" w:type="dxa"/>
            <w:vAlign w:val="center"/>
            <w:hideMark/>
          </w:tcPr>
          <w:p w14:paraId="033AFAE4" w14:textId="3E370CB7"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2150</w:t>
            </w:r>
          </w:p>
        </w:tc>
        <w:tc>
          <w:tcPr>
            <w:tcW w:w="964" w:type="dxa"/>
            <w:vAlign w:val="center"/>
            <w:hideMark/>
          </w:tcPr>
          <w:p w14:paraId="08B7BED8" w14:textId="1617BDF9"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2180</w:t>
            </w:r>
          </w:p>
        </w:tc>
        <w:tc>
          <w:tcPr>
            <w:tcW w:w="964" w:type="dxa"/>
            <w:vAlign w:val="center"/>
            <w:hideMark/>
          </w:tcPr>
          <w:p w14:paraId="0C2118ED" w14:textId="0C47287C"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2300</w:t>
            </w:r>
          </w:p>
        </w:tc>
        <w:tc>
          <w:tcPr>
            <w:tcW w:w="964" w:type="dxa"/>
            <w:vAlign w:val="center"/>
            <w:hideMark/>
          </w:tcPr>
          <w:p w14:paraId="6CC5E5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2500</w:t>
            </w:r>
          </w:p>
        </w:tc>
      </w:tr>
      <w:tr w:rsidR="003245F3" w:rsidRPr="008B43EF" w14:paraId="5996162E" w14:textId="77777777" w:rsidTr="008D5D09">
        <w:trPr>
          <w:trHeight w:val="300"/>
        </w:trPr>
        <w:tc>
          <w:tcPr>
            <w:tcW w:w="5033" w:type="dxa"/>
            <w:vAlign w:val="center"/>
            <w:hideMark/>
          </w:tcPr>
          <w:p w14:paraId="5D86052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Объекты розничной сети, ед..</w:t>
            </w:r>
          </w:p>
        </w:tc>
        <w:tc>
          <w:tcPr>
            <w:tcW w:w="964" w:type="dxa"/>
            <w:vAlign w:val="center"/>
            <w:hideMark/>
          </w:tcPr>
          <w:p w14:paraId="7981295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163</w:t>
            </w:r>
          </w:p>
        </w:tc>
        <w:tc>
          <w:tcPr>
            <w:tcW w:w="964" w:type="dxa"/>
            <w:vAlign w:val="center"/>
            <w:hideMark/>
          </w:tcPr>
          <w:p w14:paraId="6B1C16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c>
          <w:tcPr>
            <w:tcW w:w="964" w:type="dxa"/>
            <w:vAlign w:val="center"/>
            <w:hideMark/>
          </w:tcPr>
          <w:p w14:paraId="2F9028D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155</w:t>
            </w:r>
          </w:p>
        </w:tc>
        <w:tc>
          <w:tcPr>
            <w:tcW w:w="964" w:type="dxa"/>
            <w:vAlign w:val="center"/>
            <w:hideMark/>
          </w:tcPr>
          <w:p w14:paraId="487C9C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158</w:t>
            </w:r>
          </w:p>
        </w:tc>
        <w:tc>
          <w:tcPr>
            <w:tcW w:w="964" w:type="dxa"/>
            <w:vAlign w:val="center"/>
            <w:hideMark/>
          </w:tcPr>
          <w:p w14:paraId="6F906C2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161</w:t>
            </w:r>
          </w:p>
        </w:tc>
        <w:tc>
          <w:tcPr>
            <w:tcW w:w="964" w:type="dxa"/>
            <w:vAlign w:val="center"/>
            <w:hideMark/>
          </w:tcPr>
          <w:p w14:paraId="1291F47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164</w:t>
            </w:r>
          </w:p>
        </w:tc>
        <w:tc>
          <w:tcPr>
            <w:tcW w:w="964" w:type="dxa"/>
            <w:vAlign w:val="center"/>
            <w:hideMark/>
          </w:tcPr>
          <w:p w14:paraId="045BC95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167</w:t>
            </w:r>
          </w:p>
        </w:tc>
        <w:tc>
          <w:tcPr>
            <w:tcW w:w="964" w:type="dxa"/>
            <w:vAlign w:val="center"/>
            <w:hideMark/>
          </w:tcPr>
          <w:p w14:paraId="504858E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170</w:t>
            </w:r>
          </w:p>
        </w:tc>
        <w:tc>
          <w:tcPr>
            <w:tcW w:w="964" w:type="dxa"/>
            <w:vAlign w:val="center"/>
            <w:hideMark/>
          </w:tcPr>
          <w:p w14:paraId="0287CCF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175</w:t>
            </w:r>
          </w:p>
        </w:tc>
        <w:tc>
          <w:tcPr>
            <w:tcW w:w="964" w:type="dxa"/>
            <w:vAlign w:val="center"/>
            <w:hideMark/>
          </w:tcPr>
          <w:p w14:paraId="2ECF164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180</w:t>
            </w:r>
          </w:p>
        </w:tc>
      </w:tr>
      <w:tr w:rsidR="003245F3" w:rsidRPr="008B43EF" w14:paraId="224052BE" w14:textId="77777777" w:rsidTr="008D5D09">
        <w:trPr>
          <w:trHeight w:val="300"/>
        </w:trPr>
        <w:tc>
          <w:tcPr>
            <w:tcW w:w="5033" w:type="dxa"/>
            <w:vAlign w:val="center"/>
            <w:hideMark/>
          </w:tcPr>
          <w:p w14:paraId="6DDDCDA2" w14:textId="4F53C055"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общей площадью, </w:t>
            </w:r>
            <w:proofErr w:type="gramStart"/>
            <w:r w:rsidRPr="008B43EF">
              <w:rPr>
                <w:rFonts w:ascii="Times New Roman" w:eastAsia="Times New Roman" w:hAnsi="Times New Roman" w:cs="Times New Roman"/>
                <w:color w:val="000000"/>
                <w:sz w:val="20"/>
                <w:szCs w:val="20"/>
                <w:lang w:eastAsia="ru-RU"/>
              </w:rPr>
              <w:t>кв.м</w:t>
            </w:r>
            <w:r w:rsidR="005E14B3">
              <w:rPr>
                <w:rFonts w:ascii="Times New Roman" w:eastAsia="Times New Roman" w:hAnsi="Times New Roman" w:cs="Times New Roman"/>
                <w:color w:val="000000"/>
                <w:sz w:val="20"/>
                <w:szCs w:val="20"/>
                <w:lang w:eastAsia="ru-RU"/>
              </w:rPr>
              <w:t>етров</w:t>
            </w:r>
            <w:proofErr w:type="gramEnd"/>
          </w:p>
        </w:tc>
        <w:tc>
          <w:tcPr>
            <w:tcW w:w="964" w:type="dxa"/>
            <w:vAlign w:val="center"/>
            <w:hideMark/>
          </w:tcPr>
          <w:p w14:paraId="7126A16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8017,1</w:t>
            </w:r>
          </w:p>
        </w:tc>
        <w:tc>
          <w:tcPr>
            <w:tcW w:w="964" w:type="dxa"/>
            <w:vAlign w:val="center"/>
            <w:hideMark/>
          </w:tcPr>
          <w:p w14:paraId="720AFF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8271,1</w:t>
            </w:r>
          </w:p>
        </w:tc>
        <w:tc>
          <w:tcPr>
            <w:tcW w:w="964" w:type="dxa"/>
            <w:vAlign w:val="center"/>
            <w:hideMark/>
          </w:tcPr>
          <w:p w14:paraId="2B0440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7750</w:t>
            </w:r>
          </w:p>
        </w:tc>
        <w:tc>
          <w:tcPr>
            <w:tcW w:w="964" w:type="dxa"/>
            <w:vAlign w:val="center"/>
            <w:hideMark/>
          </w:tcPr>
          <w:p w14:paraId="5D277CA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7900</w:t>
            </w:r>
          </w:p>
        </w:tc>
        <w:tc>
          <w:tcPr>
            <w:tcW w:w="964" w:type="dxa"/>
            <w:vAlign w:val="center"/>
            <w:hideMark/>
          </w:tcPr>
          <w:p w14:paraId="4EE6906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8050</w:t>
            </w:r>
          </w:p>
        </w:tc>
        <w:tc>
          <w:tcPr>
            <w:tcW w:w="964" w:type="dxa"/>
            <w:vAlign w:val="center"/>
            <w:hideMark/>
          </w:tcPr>
          <w:p w14:paraId="7E3D8E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8200</w:t>
            </w:r>
          </w:p>
        </w:tc>
        <w:tc>
          <w:tcPr>
            <w:tcW w:w="964" w:type="dxa"/>
            <w:vAlign w:val="center"/>
            <w:hideMark/>
          </w:tcPr>
          <w:p w14:paraId="1A7FD7D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8350</w:t>
            </w:r>
          </w:p>
        </w:tc>
        <w:tc>
          <w:tcPr>
            <w:tcW w:w="964" w:type="dxa"/>
            <w:vAlign w:val="center"/>
            <w:hideMark/>
          </w:tcPr>
          <w:p w14:paraId="358795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8500</w:t>
            </w:r>
          </w:p>
        </w:tc>
        <w:tc>
          <w:tcPr>
            <w:tcW w:w="964" w:type="dxa"/>
            <w:vAlign w:val="center"/>
            <w:hideMark/>
          </w:tcPr>
          <w:p w14:paraId="2D8296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8750</w:t>
            </w:r>
          </w:p>
        </w:tc>
        <w:tc>
          <w:tcPr>
            <w:tcW w:w="964" w:type="dxa"/>
            <w:vAlign w:val="center"/>
            <w:hideMark/>
          </w:tcPr>
          <w:p w14:paraId="05E0F5B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9000</w:t>
            </w:r>
          </w:p>
        </w:tc>
      </w:tr>
      <w:tr w:rsidR="003245F3" w:rsidRPr="008B43EF" w14:paraId="2AEE1E14" w14:textId="77777777" w:rsidTr="008D5D09">
        <w:trPr>
          <w:trHeight w:val="300"/>
        </w:trPr>
        <w:tc>
          <w:tcPr>
            <w:tcW w:w="5033" w:type="dxa"/>
            <w:vAlign w:val="center"/>
            <w:hideMark/>
          </w:tcPr>
          <w:p w14:paraId="18B2F8E6" w14:textId="5B066F98"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Оборот розничной торговли, </w:t>
            </w:r>
            <w:r>
              <w:rPr>
                <w:rFonts w:ascii="Times New Roman" w:eastAsia="Times New Roman" w:hAnsi="Times New Roman" w:cs="Times New Roman"/>
                <w:color w:val="000000"/>
                <w:sz w:val="20"/>
                <w:szCs w:val="20"/>
                <w:lang w:eastAsia="ru-RU"/>
              </w:rPr>
              <w:t>млн</w:t>
            </w:r>
            <w:r w:rsidRPr="008B43EF">
              <w:rPr>
                <w:rFonts w:ascii="Times New Roman" w:eastAsia="Times New Roman" w:hAnsi="Times New Roman" w:cs="Times New Roman"/>
                <w:color w:val="000000"/>
                <w:sz w:val="20"/>
                <w:szCs w:val="20"/>
                <w:lang w:eastAsia="ru-RU"/>
              </w:rPr>
              <w:t xml:space="preserve">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25035A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2 642</w:t>
            </w:r>
          </w:p>
        </w:tc>
        <w:tc>
          <w:tcPr>
            <w:tcW w:w="964" w:type="dxa"/>
            <w:vAlign w:val="center"/>
            <w:hideMark/>
          </w:tcPr>
          <w:p w14:paraId="0CA1D3E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2 845</w:t>
            </w:r>
          </w:p>
        </w:tc>
        <w:tc>
          <w:tcPr>
            <w:tcW w:w="964" w:type="dxa"/>
            <w:vAlign w:val="center"/>
            <w:hideMark/>
          </w:tcPr>
          <w:p w14:paraId="374A12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3 073</w:t>
            </w:r>
          </w:p>
        </w:tc>
        <w:tc>
          <w:tcPr>
            <w:tcW w:w="964" w:type="dxa"/>
            <w:vAlign w:val="center"/>
            <w:hideMark/>
          </w:tcPr>
          <w:p w14:paraId="2FB7F90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3 215</w:t>
            </w:r>
          </w:p>
        </w:tc>
        <w:tc>
          <w:tcPr>
            <w:tcW w:w="964" w:type="dxa"/>
            <w:vAlign w:val="center"/>
            <w:hideMark/>
          </w:tcPr>
          <w:p w14:paraId="3FD8868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3 376</w:t>
            </w:r>
          </w:p>
        </w:tc>
        <w:tc>
          <w:tcPr>
            <w:tcW w:w="964" w:type="dxa"/>
            <w:vAlign w:val="center"/>
            <w:hideMark/>
          </w:tcPr>
          <w:p w14:paraId="70AD1FA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3 545</w:t>
            </w:r>
          </w:p>
        </w:tc>
        <w:tc>
          <w:tcPr>
            <w:tcW w:w="964" w:type="dxa"/>
            <w:vAlign w:val="center"/>
            <w:hideMark/>
          </w:tcPr>
          <w:p w14:paraId="3CA5837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3 722</w:t>
            </w:r>
          </w:p>
        </w:tc>
        <w:tc>
          <w:tcPr>
            <w:tcW w:w="964" w:type="dxa"/>
            <w:vAlign w:val="center"/>
            <w:hideMark/>
          </w:tcPr>
          <w:p w14:paraId="34B0847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3 908</w:t>
            </w:r>
          </w:p>
        </w:tc>
        <w:tc>
          <w:tcPr>
            <w:tcW w:w="964" w:type="dxa"/>
            <w:vAlign w:val="center"/>
            <w:hideMark/>
          </w:tcPr>
          <w:p w14:paraId="72D6406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4 945</w:t>
            </w:r>
          </w:p>
        </w:tc>
        <w:tc>
          <w:tcPr>
            <w:tcW w:w="964" w:type="dxa"/>
            <w:vAlign w:val="center"/>
            <w:hideMark/>
          </w:tcPr>
          <w:p w14:paraId="2071058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8 564</w:t>
            </w:r>
          </w:p>
        </w:tc>
      </w:tr>
      <w:tr w:rsidR="003245F3" w:rsidRPr="008B43EF" w14:paraId="30F7DF1C" w14:textId="77777777" w:rsidTr="008D5D09">
        <w:trPr>
          <w:trHeight w:val="300"/>
        </w:trPr>
        <w:tc>
          <w:tcPr>
            <w:tcW w:w="5033" w:type="dxa"/>
            <w:vAlign w:val="center"/>
            <w:hideMark/>
          </w:tcPr>
          <w:p w14:paraId="0C04BFC8" w14:textId="0717DE7B"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рост оборота розничной торговли</w:t>
            </w:r>
            <w:r w:rsidR="00BD0793">
              <w:rPr>
                <w:rFonts w:ascii="Times New Roman" w:eastAsia="Times New Roman" w:hAnsi="Times New Roman" w:cs="Times New Roman"/>
                <w:color w:val="000000"/>
                <w:sz w:val="20"/>
                <w:szCs w:val="20"/>
                <w:lang w:eastAsia="ru-RU"/>
              </w:rPr>
              <w:t>, %</w:t>
            </w:r>
          </w:p>
        </w:tc>
        <w:tc>
          <w:tcPr>
            <w:tcW w:w="964" w:type="dxa"/>
            <w:vAlign w:val="center"/>
            <w:hideMark/>
          </w:tcPr>
          <w:p w14:paraId="2D3E1F51" w14:textId="458D325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5,40</w:t>
            </w:r>
          </w:p>
        </w:tc>
        <w:tc>
          <w:tcPr>
            <w:tcW w:w="964" w:type="dxa"/>
            <w:vAlign w:val="center"/>
            <w:hideMark/>
          </w:tcPr>
          <w:p w14:paraId="43444117" w14:textId="3E713B8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7,70</w:t>
            </w:r>
          </w:p>
        </w:tc>
        <w:tc>
          <w:tcPr>
            <w:tcW w:w="964" w:type="dxa"/>
            <w:vAlign w:val="center"/>
            <w:hideMark/>
          </w:tcPr>
          <w:p w14:paraId="2C81E0F4" w14:textId="13763E6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64" w:type="dxa"/>
            <w:vAlign w:val="center"/>
            <w:hideMark/>
          </w:tcPr>
          <w:p w14:paraId="0D9FC311" w14:textId="1D8D5B9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c>
          <w:tcPr>
            <w:tcW w:w="964" w:type="dxa"/>
            <w:vAlign w:val="center"/>
            <w:hideMark/>
          </w:tcPr>
          <w:p w14:paraId="450B0F29" w14:textId="0AB569F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54516345" w14:textId="44F96AD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515A43EE" w14:textId="78491D5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0EECD097" w14:textId="1D3FA2A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2E0ADD24" w14:textId="6DC52DA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71D26EF7" w14:textId="201A6F0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r>
      <w:tr w:rsidR="003245F3" w:rsidRPr="008B43EF" w14:paraId="6A0E0AC0" w14:textId="77777777" w:rsidTr="008D5D09">
        <w:trPr>
          <w:trHeight w:val="300"/>
        </w:trPr>
        <w:tc>
          <w:tcPr>
            <w:tcW w:w="5033" w:type="dxa"/>
            <w:vAlign w:val="center"/>
            <w:hideMark/>
          </w:tcPr>
          <w:p w14:paraId="5847AF3D" w14:textId="24DC1265"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Объем платных услуг населению, </w:t>
            </w:r>
            <w:r>
              <w:rPr>
                <w:rFonts w:ascii="Times New Roman" w:eastAsia="Times New Roman" w:hAnsi="Times New Roman" w:cs="Times New Roman"/>
                <w:color w:val="000000"/>
                <w:sz w:val="20"/>
                <w:szCs w:val="20"/>
                <w:lang w:eastAsia="ru-RU"/>
              </w:rPr>
              <w:t>млн</w:t>
            </w:r>
            <w:r w:rsidRPr="008B43EF">
              <w:rPr>
                <w:rFonts w:ascii="Times New Roman" w:eastAsia="Times New Roman" w:hAnsi="Times New Roman" w:cs="Times New Roman"/>
                <w:color w:val="000000"/>
                <w:sz w:val="20"/>
                <w:szCs w:val="20"/>
                <w:lang w:eastAsia="ru-RU"/>
              </w:rPr>
              <w:t xml:space="preserve"> руб</w:t>
            </w:r>
            <w:r w:rsidR="005E14B3">
              <w:rPr>
                <w:rFonts w:ascii="Times New Roman" w:eastAsia="Times New Roman" w:hAnsi="Times New Roman" w:cs="Times New Roman"/>
                <w:color w:val="000000"/>
                <w:sz w:val="20"/>
                <w:szCs w:val="20"/>
                <w:lang w:eastAsia="ru-RU"/>
              </w:rPr>
              <w:t>лей</w:t>
            </w:r>
            <w:r w:rsidRPr="008B43EF">
              <w:rPr>
                <w:rFonts w:ascii="Times New Roman" w:eastAsia="Times New Roman" w:hAnsi="Times New Roman" w:cs="Times New Roman"/>
                <w:color w:val="000000"/>
                <w:sz w:val="20"/>
                <w:szCs w:val="20"/>
                <w:lang w:eastAsia="ru-RU"/>
              </w:rPr>
              <w:t xml:space="preserve">. </w:t>
            </w:r>
          </w:p>
        </w:tc>
        <w:tc>
          <w:tcPr>
            <w:tcW w:w="964" w:type="dxa"/>
            <w:vAlign w:val="center"/>
            <w:hideMark/>
          </w:tcPr>
          <w:p w14:paraId="511A8E0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431</w:t>
            </w:r>
          </w:p>
        </w:tc>
        <w:tc>
          <w:tcPr>
            <w:tcW w:w="964" w:type="dxa"/>
            <w:vAlign w:val="center"/>
            <w:hideMark/>
          </w:tcPr>
          <w:p w14:paraId="02C683D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453</w:t>
            </w:r>
          </w:p>
        </w:tc>
        <w:tc>
          <w:tcPr>
            <w:tcW w:w="964" w:type="dxa"/>
            <w:vAlign w:val="center"/>
            <w:hideMark/>
          </w:tcPr>
          <w:p w14:paraId="14BCDA4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507</w:t>
            </w:r>
          </w:p>
        </w:tc>
        <w:tc>
          <w:tcPr>
            <w:tcW w:w="964" w:type="dxa"/>
            <w:vAlign w:val="center"/>
            <w:hideMark/>
          </w:tcPr>
          <w:p w14:paraId="2C0D88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543</w:t>
            </w:r>
          </w:p>
        </w:tc>
        <w:tc>
          <w:tcPr>
            <w:tcW w:w="964" w:type="dxa"/>
            <w:vAlign w:val="center"/>
            <w:hideMark/>
          </w:tcPr>
          <w:p w14:paraId="1E3A1F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570</w:t>
            </w:r>
          </w:p>
        </w:tc>
        <w:tc>
          <w:tcPr>
            <w:tcW w:w="964" w:type="dxa"/>
            <w:vAlign w:val="center"/>
            <w:hideMark/>
          </w:tcPr>
          <w:p w14:paraId="36E8360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598</w:t>
            </w:r>
          </w:p>
        </w:tc>
        <w:tc>
          <w:tcPr>
            <w:tcW w:w="964" w:type="dxa"/>
            <w:vAlign w:val="center"/>
            <w:hideMark/>
          </w:tcPr>
          <w:p w14:paraId="056E278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628</w:t>
            </w:r>
          </w:p>
        </w:tc>
        <w:tc>
          <w:tcPr>
            <w:tcW w:w="964" w:type="dxa"/>
            <w:vAlign w:val="center"/>
            <w:hideMark/>
          </w:tcPr>
          <w:p w14:paraId="6DEE3B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660</w:t>
            </w:r>
          </w:p>
        </w:tc>
        <w:tc>
          <w:tcPr>
            <w:tcW w:w="964" w:type="dxa"/>
            <w:vAlign w:val="center"/>
            <w:hideMark/>
          </w:tcPr>
          <w:p w14:paraId="677653C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884</w:t>
            </w:r>
          </w:p>
        </w:tc>
        <w:tc>
          <w:tcPr>
            <w:tcW w:w="964" w:type="dxa"/>
            <w:vAlign w:val="center"/>
            <w:hideMark/>
          </w:tcPr>
          <w:p w14:paraId="41796B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1 750</w:t>
            </w:r>
          </w:p>
        </w:tc>
      </w:tr>
      <w:tr w:rsidR="003245F3" w:rsidRPr="008B43EF" w14:paraId="63BE3946" w14:textId="77777777" w:rsidTr="008D5D09">
        <w:trPr>
          <w:trHeight w:val="300"/>
        </w:trPr>
        <w:tc>
          <w:tcPr>
            <w:tcW w:w="5033" w:type="dxa"/>
            <w:vAlign w:val="center"/>
            <w:hideMark/>
          </w:tcPr>
          <w:p w14:paraId="37BF46D6" w14:textId="4670F842" w:rsidR="003245F3" w:rsidRPr="008B43EF" w:rsidRDefault="008F2546" w:rsidP="003245F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Темп рос</w:t>
            </w:r>
            <w:r w:rsidR="003245F3" w:rsidRPr="008B43EF">
              <w:rPr>
                <w:rFonts w:ascii="Times New Roman" w:eastAsia="Times New Roman" w:hAnsi="Times New Roman" w:cs="Times New Roman"/>
                <w:color w:val="000000"/>
                <w:sz w:val="20"/>
                <w:szCs w:val="20"/>
                <w:lang w:eastAsia="ru-RU"/>
              </w:rPr>
              <w:t>т</w:t>
            </w:r>
            <w:r>
              <w:rPr>
                <w:rFonts w:ascii="Times New Roman" w:eastAsia="Times New Roman" w:hAnsi="Times New Roman" w:cs="Times New Roman"/>
                <w:color w:val="000000"/>
                <w:sz w:val="20"/>
                <w:szCs w:val="20"/>
                <w:lang w:eastAsia="ru-RU"/>
              </w:rPr>
              <w:t>а</w:t>
            </w:r>
            <w:r w:rsidR="003245F3" w:rsidRPr="008B43EF">
              <w:rPr>
                <w:rFonts w:ascii="Times New Roman" w:eastAsia="Times New Roman" w:hAnsi="Times New Roman" w:cs="Times New Roman"/>
                <w:color w:val="000000"/>
                <w:sz w:val="20"/>
                <w:szCs w:val="20"/>
                <w:lang w:eastAsia="ru-RU"/>
              </w:rPr>
              <w:t xml:space="preserve"> объема платных услуг, %</w:t>
            </w:r>
          </w:p>
        </w:tc>
        <w:tc>
          <w:tcPr>
            <w:tcW w:w="964" w:type="dxa"/>
            <w:vAlign w:val="center"/>
            <w:hideMark/>
          </w:tcPr>
          <w:p w14:paraId="400D467A" w14:textId="5EA7C94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3,50</w:t>
            </w:r>
          </w:p>
        </w:tc>
        <w:tc>
          <w:tcPr>
            <w:tcW w:w="964" w:type="dxa"/>
            <w:vAlign w:val="center"/>
            <w:hideMark/>
          </w:tcPr>
          <w:p w14:paraId="58557BC7" w14:textId="58E93BB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5,10</w:t>
            </w:r>
          </w:p>
        </w:tc>
        <w:tc>
          <w:tcPr>
            <w:tcW w:w="964" w:type="dxa"/>
            <w:vAlign w:val="center"/>
            <w:hideMark/>
          </w:tcPr>
          <w:p w14:paraId="627A69BE" w14:textId="22081B9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w:t>
            </w:r>
          </w:p>
        </w:tc>
        <w:tc>
          <w:tcPr>
            <w:tcW w:w="964" w:type="dxa"/>
            <w:vAlign w:val="center"/>
            <w:hideMark/>
          </w:tcPr>
          <w:p w14:paraId="0D377FCF" w14:textId="43A79C6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w:t>
            </w:r>
          </w:p>
        </w:tc>
        <w:tc>
          <w:tcPr>
            <w:tcW w:w="964" w:type="dxa"/>
            <w:vAlign w:val="center"/>
            <w:hideMark/>
          </w:tcPr>
          <w:p w14:paraId="252EDD40" w14:textId="2C5BC4B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11EAAACF" w14:textId="5A1997D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72A77068" w14:textId="32D8469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1C90423D" w14:textId="2A3A44F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6549ECC2" w14:textId="2514887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600CBD12" w14:textId="68D791F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r>
      <w:tr w:rsidR="003245F3" w:rsidRPr="008B43EF" w14:paraId="7CA383E6" w14:textId="77777777" w:rsidTr="008D5D09">
        <w:trPr>
          <w:trHeight w:val="300"/>
        </w:trPr>
        <w:tc>
          <w:tcPr>
            <w:tcW w:w="5033" w:type="dxa"/>
            <w:vAlign w:val="center"/>
            <w:hideMark/>
          </w:tcPr>
          <w:p w14:paraId="13A81530" w14:textId="6EE6911F"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Промышленность</w:t>
            </w:r>
          </w:p>
        </w:tc>
        <w:tc>
          <w:tcPr>
            <w:tcW w:w="964" w:type="dxa"/>
            <w:noWrap/>
            <w:vAlign w:val="bottom"/>
            <w:hideMark/>
          </w:tcPr>
          <w:p w14:paraId="3241955A"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190B590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363A91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15A32F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C6116B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3B29D5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64BE77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8FB31D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7B40A1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0F4711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4A83E4BD" w14:textId="77777777" w:rsidTr="008D5D09">
        <w:trPr>
          <w:trHeight w:val="300"/>
        </w:trPr>
        <w:tc>
          <w:tcPr>
            <w:tcW w:w="5033" w:type="dxa"/>
            <w:vAlign w:val="center"/>
            <w:hideMark/>
          </w:tcPr>
          <w:p w14:paraId="28081B1F"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Индекс промышленного производства</w:t>
            </w:r>
          </w:p>
        </w:tc>
        <w:tc>
          <w:tcPr>
            <w:tcW w:w="964" w:type="dxa"/>
            <w:vAlign w:val="center"/>
            <w:hideMark/>
          </w:tcPr>
          <w:p w14:paraId="5A0544CF" w14:textId="035BA65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126</w:t>
            </w:r>
          </w:p>
        </w:tc>
        <w:tc>
          <w:tcPr>
            <w:tcW w:w="964" w:type="dxa"/>
            <w:vAlign w:val="center"/>
            <w:hideMark/>
          </w:tcPr>
          <w:p w14:paraId="172D9D28" w14:textId="50D9BCE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112</w:t>
            </w:r>
          </w:p>
        </w:tc>
        <w:tc>
          <w:tcPr>
            <w:tcW w:w="964" w:type="dxa"/>
            <w:vAlign w:val="center"/>
            <w:hideMark/>
          </w:tcPr>
          <w:p w14:paraId="4BF2C6D8" w14:textId="4CDC827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64" w:type="dxa"/>
            <w:vAlign w:val="center"/>
            <w:hideMark/>
          </w:tcPr>
          <w:p w14:paraId="3BC338F7" w14:textId="4CAAD94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64" w:type="dxa"/>
            <w:vAlign w:val="center"/>
            <w:hideMark/>
          </w:tcPr>
          <w:p w14:paraId="4B6D362B" w14:textId="7604F5F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37C3F2AD" w14:textId="7EC41D5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7341B5A1" w14:textId="5236053F"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3AE1D913" w14:textId="647ED0D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055183D9" w14:textId="3447AA8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233BDC6C" w14:textId="2949A30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r>
      <w:tr w:rsidR="003245F3" w:rsidRPr="008B43EF" w14:paraId="6F18A965" w14:textId="77777777" w:rsidTr="008D5D09">
        <w:trPr>
          <w:trHeight w:val="765"/>
        </w:trPr>
        <w:tc>
          <w:tcPr>
            <w:tcW w:w="5033" w:type="dxa"/>
            <w:vAlign w:val="center"/>
            <w:hideMark/>
          </w:tcPr>
          <w:p w14:paraId="40EB07C4" w14:textId="20F3F795"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отгруженных товаров собственного производства, выполненных работ и услуг собственными силами, млрд.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1395D3A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803,6</w:t>
            </w:r>
          </w:p>
        </w:tc>
        <w:tc>
          <w:tcPr>
            <w:tcW w:w="964" w:type="dxa"/>
            <w:vAlign w:val="center"/>
            <w:hideMark/>
          </w:tcPr>
          <w:p w14:paraId="75E490C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916,7</w:t>
            </w:r>
          </w:p>
        </w:tc>
        <w:tc>
          <w:tcPr>
            <w:tcW w:w="964" w:type="dxa"/>
            <w:vAlign w:val="center"/>
            <w:hideMark/>
          </w:tcPr>
          <w:p w14:paraId="5C92A1C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930,6</w:t>
            </w:r>
          </w:p>
        </w:tc>
        <w:tc>
          <w:tcPr>
            <w:tcW w:w="964" w:type="dxa"/>
            <w:vAlign w:val="center"/>
            <w:hideMark/>
          </w:tcPr>
          <w:p w14:paraId="0054D21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1023,6</w:t>
            </w:r>
          </w:p>
        </w:tc>
        <w:tc>
          <w:tcPr>
            <w:tcW w:w="964" w:type="dxa"/>
            <w:vAlign w:val="center"/>
            <w:hideMark/>
          </w:tcPr>
          <w:p w14:paraId="510BA5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1177,2</w:t>
            </w:r>
          </w:p>
        </w:tc>
        <w:tc>
          <w:tcPr>
            <w:tcW w:w="964" w:type="dxa"/>
            <w:vAlign w:val="center"/>
            <w:hideMark/>
          </w:tcPr>
          <w:p w14:paraId="46D14D9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1294,9</w:t>
            </w:r>
          </w:p>
        </w:tc>
        <w:tc>
          <w:tcPr>
            <w:tcW w:w="964" w:type="dxa"/>
            <w:vAlign w:val="center"/>
            <w:hideMark/>
          </w:tcPr>
          <w:p w14:paraId="669B9C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1359,6</w:t>
            </w:r>
          </w:p>
        </w:tc>
        <w:tc>
          <w:tcPr>
            <w:tcW w:w="964" w:type="dxa"/>
            <w:vAlign w:val="center"/>
            <w:hideMark/>
          </w:tcPr>
          <w:p w14:paraId="7ABDE5D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1427,6</w:t>
            </w:r>
          </w:p>
        </w:tc>
        <w:tc>
          <w:tcPr>
            <w:tcW w:w="964" w:type="dxa"/>
            <w:vAlign w:val="center"/>
            <w:hideMark/>
          </w:tcPr>
          <w:p w14:paraId="6227BB3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1 913</w:t>
            </w:r>
          </w:p>
        </w:tc>
        <w:tc>
          <w:tcPr>
            <w:tcW w:w="964" w:type="dxa"/>
            <w:vAlign w:val="center"/>
            <w:hideMark/>
          </w:tcPr>
          <w:p w14:paraId="2945A00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3 788</w:t>
            </w:r>
          </w:p>
        </w:tc>
      </w:tr>
      <w:tr w:rsidR="003245F3" w:rsidRPr="008B43EF" w14:paraId="7A956437" w14:textId="77777777" w:rsidTr="008D5D09">
        <w:trPr>
          <w:trHeight w:val="300"/>
        </w:trPr>
        <w:tc>
          <w:tcPr>
            <w:tcW w:w="5033" w:type="dxa"/>
            <w:vAlign w:val="center"/>
            <w:hideMark/>
          </w:tcPr>
          <w:p w14:paraId="20276FC5" w14:textId="4A6DCF0B"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Обрабатывающие производства, </w:t>
            </w:r>
            <w:r>
              <w:rPr>
                <w:rFonts w:ascii="Times New Roman" w:eastAsia="Times New Roman" w:hAnsi="Times New Roman" w:cs="Times New Roman"/>
                <w:color w:val="000000"/>
                <w:sz w:val="20"/>
                <w:szCs w:val="20"/>
                <w:lang w:eastAsia="ru-RU"/>
              </w:rPr>
              <w:t>млн</w:t>
            </w:r>
            <w:r w:rsidRPr="008B43EF">
              <w:rPr>
                <w:rFonts w:ascii="Times New Roman" w:eastAsia="Times New Roman" w:hAnsi="Times New Roman" w:cs="Times New Roman"/>
                <w:color w:val="000000"/>
                <w:sz w:val="20"/>
                <w:szCs w:val="20"/>
                <w:lang w:eastAsia="ru-RU"/>
              </w:rPr>
              <w:t xml:space="preserve"> руб</w:t>
            </w:r>
            <w:r w:rsidR="005E14B3">
              <w:rPr>
                <w:rFonts w:ascii="Times New Roman" w:eastAsia="Times New Roman" w:hAnsi="Times New Roman" w:cs="Times New Roman"/>
                <w:color w:val="000000"/>
                <w:sz w:val="20"/>
                <w:szCs w:val="20"/>
                <w:lang w:eastAsia="ru-RU"/>
              </w:rPr>
              <w:t>лей</w:t>
            </w:r>
            <w:r w:rsidRPr="008B43EF">
              <w:rPr>
                <w:rFonts w:ascii="Times New Roman" w:eastAsia="Times New Roman" w:hAnsi="Times New Roman" w:cs="Times New Roman"/>
                <w:color w:val="000000"/>
                <w:sz w:val="20"/>
                <w:szCs w:val="20"/>
                <w:lang w:eastAsia="ru-RU"/>
              </w:rPr>
              <w:t xml:space="preserve"> </w:t>
            </w:r>
          </w:p>
        </w:tc>
        <w:tc>
          <w:tcPr>
            <w:tcW w:w="964" w:type="dxa"/>
            <w:vAlign w:val="center"/>
            <w:hideMark/>
          </w:tcPr>
          <w:p w14:paraId="23F7979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4 329</w:t>
            </w:r>
          </w:p>
        </w:tc>
        <w:tc>
          <w:tcPr>
            <w:tcW w:w="964" w:type="dxa"/>
            <w:vAlign w:val="center"/>
            <w:hideMark/>
          </w:tcPr>
          <w:p w14:paraId="6C7EFFC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3 924</w:t>
            </w:r>
          </w:p>
        </w:tc>
        <w:tc>
          <w:tcPr>
            <w:tcW w:w="964" w:type="dxa"/>
            <w:vAlign w:val="center"/>
            <w:hideMark/>
          </w:tcPr>
          <w:p w14:paraId="5F2653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3 983</w:t>
            </w:r>
          </w:p>
        </w:tc>
        <w:tc>
          <w:tcPr>
            <w:tcW w:w="964" w:type="dxa"/>
            <w:vAlign w:val="center"/>
            <w:hideMark/>
          </w:tcPr>
          <w:p w14:paraId="5C64CF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4 382</w:t>
            </w:r>
          </w:p>
        </w:tc>
        <w:tc>
          <w:tcPr>
            <w:tcW w:w="964" w:type="dxa"/>
            <w:vAlign w:val="center"/>
            <w:hideMark/>
          </w:tcPr>
          <w:p w14:paraId="226A7F6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5 039</w:t>
            </w:r>
          </w:p>
        </w:tc>
        <w:tc>
          <w:tcPr>
            <w:tcW w:w="964" w:type="dxa"/>
            <w:vAlign w:val="center"/>
            <w:hideMark/>
          </w:tcPr>
          <w:p w14:paraId="6AA558A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5 543</w:t>
            </w:r>
          </w:p>
        </w:tc>
        <w:tc>
          <w:tcPr>
            <w:tcW w:w="964" w:type="dxa"/>
            <w:vAlign w:val="center"/>
            <w:hideMark/>
          </w:tcPr>
          <w:p w14:paraId="64478D4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5 820</w:t>
            </w:r>
          </w:p>
        </w:tc>
        <w:tc>
          <w:tcPr>
            <w:tcW w:w="964" w:type="dxa"/>
            <w:vAlign w:val="center"/>
            <w:hideMark/>
          </w:tcPr>
          <w:p w14:paraId="2804ECD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6 111</w:t>
            </w:r>
          </w:p>
        </w:tc>
        <w:tc>
          <w:tcPr>
            <w:tcW w:w="964" w:type="dxa"/>
            <w:vAlign w:val="center"/>
            <w:hideMark/>
          </w:tcPr>
          <w:p w14:paraId="5FFE9F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8 189</w:t>
            </w:r>
          </w:p>
        </w:tc>
        <w:tc>
          <w:tcPr>
            <w:tcW w:w="964" w:type="dxa"/>
            <w:vAlign w:val="center"/>
            <w:hideMark/>
          </w:tcPr>
          <w:p w14:paraId="462AFF6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16 214</w:t>
            </w:r>
          </w:p>
        </w:tc>
      </w:tr>
      <w:tr w:rsidR="002E5922" w:rsidRPr="008B43EF" w14:paraId="405BC829" w14:textId="77777777" w:rsidTr="008D5D09">
        <w:trPr>
          <w:trHeight w:val="300"/>
        </w:trPr>
        <w:tc>
          <w:tcPr>
            <w:tcW w:w="5033" w:type="dxa"/>
            <w:vAlign w:val="center"/>
            <w:hideMark/>
          </w:tcPr>
          <w:p w14:paraId="50328299" w14:textId="76940821" w:rsidR="002E5922" w:rsidRPr="008B43EF" w:rsidRDefault="002E5922" w:rsidP="002E5922">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Сельское хозяйство</w:t>
            </w:r>
          </w:p>
        </w:tc>
        <w:tc>
          <w:tcPr>
            <w:tcW w:w="964" w:type="dxa"/>
            <w:noWrap/>
            <w:vAlign w:val="bottom"/>
            <w:hideMark/>
          </w:tcPr>
          <w:p w14:paraId="3CC901B9" w14:textId="77777777" w:rsidR="002E5922" w:rsidRPr="008B43EF" w:rsidRDefault="002E5922" w:rsidP="002E5922">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653DD6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A610E3B"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86BE38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E044959"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57EA19D"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60AEC6A"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C1C52F6"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5A7608A"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12F584F"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r>
      <w:tr w:rsidR="002E5922" w:rsidRPr="008B43EF" w14:paraId="0C9821A2" w14:textId="77777777" w:rsidTr="008D5D09">
        <w:trPr>
          <w:trHeight w:val="300"/>
        </w:trPr>
        <w:tc>
          <w:tcPr>
            <w:tcW w:w="5033" w:type="dxa"/>
            <w:vAlign w:val="center"/>
            <w:hideMark/>
          </w:tcPr>
          <w:p w14:paraId="1C1A914E" w14:textId="71ACB082"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Продукция сельского хозяйства, млн руб</w:t>
            </w:r>
            <w:r w:rsidR="005E14B3">
              <w:rPr>
                <w:rFonts w:ascii="Times New Roman" w:eastAsia="Times New Roman" w:hAnsi="Times New Roman" w:cs="Times New Roman"/>
                <w:color w:val="000000"/>
                <w:sz w:val="20"/>
                <w:szCs w:val="20"/>
                <w:lang w:eastAsia="ru-RU"/>
              </w:rPr>
              <w:t>лей</w:t>
            </w:r>
          </w:p>
        </w:tc>
        <w:tc>
          <w:tcPr>
            <w:tcW w:w="964" w:type="dxa"/>
            <w:vAlign w:val="center"/>
            <w:hideMark/>
          </w:tcPr>
          <w:p w14:paraId="424530F5" w14:textId="5FB26E1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2 321</w:t>
            </w:r>
          </w:p>
        </w:tc>
        <w:tc>
          <w:tcPr>
            <w:tcW w:w="964" w:type="dxa"/>
            <w:vAlign w:val="center"/>
            <w:hideMark/>
          </w:tcPr>
          <w:p w14:paraId="7373F5C0" w14:textId="4C3FE235"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2 618</w:t>
            </w:r>
          </w:p>
        </w:tc>
        <w:tc>
          <w:tcPr>
            <w:tcW w:w="964" w:type="dxa"/>
            <w:vAlign w:val="center"/>
            <w:hideMark/>
          </w:tcPr>
          <w:p w14:paraId="42A7C348" w14:textId="2BC0128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2 471,1</w:t>
            </w:r>
          </w:p>
        </w:tc>
        <w:tc>
          <w:tcPr>
            <w:tcW w:w="964" w:type="dxa"/>
            <w:vAlign w:val="center"/>
            <w:hideMark/>
          </w:tcPr>
          <w:p w14:paraId="38FB76CD" w14:textId="7372C21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2 642,3</w:t>
            </w:r>
          </w:p>
        </w:tc>
        <w:tc>
          <w:tcPr>
            <w:tcW w:w="964" w:type="dxa"/>
            <w:vAlign w:val="center"/>
            <w:hideMark/>
          </w:tcPr>
          <w:p w14:paraId="2209618E" w14:textId="6F28B4F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2 824,5</w:t>
            </w:r>
          </w:p>
        </w:tc>
        <w:tc>
          <w:tcPr>
            <w:tcW w:w="964" w:type="dxa"/>
            <w:vAlign w:val="center"/>
            <w:hideMark/>
          </w:tcPr>
          <w:p w14:paraId="5CF03836" w14:textId="3F38CB5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2 868,4</w:t>
            </w:r>
          </w:p>
        </w:tc>
        <w:tc>
          <w:tcPr>
            <w:tcW w:w="964" w:type="dxa"/>
            <w:vAlign w:val="center"/>
            <w:hideMark/>
          </w:tcPr>
          <w:p w14:paraId="06A94F3B" w14:textId="280271A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2 901,3</w:t>
            </w:r>
          </w:p>
        </w:tc>
        <w:tc>
          <w:tcPr>
            <w:tcW w:w="964" w:type="dxa"/>
            <w:vAlign w:val="center"/>
            <w:hideMark/>
          </w:tcPr>
          <w:p w14:paraId="28513538" w14:textId="1B6FB86A"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2 950,4</w:t>
            </w:r>
          </w:p>
        </w:tc>
        <w:tc>
          <w:tcPr>
            <w:tcW w:w="964" w:type="dxa"/>
            <w:vAlign w:val="center"/>
            <w:hideMark/>
          </w:tcPr>
          <w:p w14:paraId="4E737451" w14:textId="47628C2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2 966,1</w:t>
            </w:r>
          </w:p>
        </w:tc>
        <w:tc>
          <w:tcPr>
            <w:tcW w:w="964" w:type="dxa"/>
            <w:vAlign w:val="center"/>
            <w:hideMark/>
          </w:tcPr>
          <w:p w14:paraId="3E423280" w14:textId="60F7BF3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2 997,9</w:t>
            </w:r>
          </w:p>
        </w:tc>
      </w:tr>
      <w:tr w:rsidR="002E5922" w:rsidRPr="008B43EF" w14:paraId="525B84B4" w14:textId="77777777" w:rsidTr="008D5D09">
        <w:trPr>
          <w:trHeight w:val="510"/>
        </w:trPr>
        <w:tc>
          <w:tcPr>
            <w:tcW w:w="5033" w:type="dxa"/>
            <w:vAlign w:val="center"/>
            <w:hideMark/>
          </w:tcPr>
          <w:p w14:paraId="434F021E" w14:textId="2B5AD821"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lastRenderedPageBreak/>
              <w:t>Индекс производства продукции сельского хозяйства</w:t>
            </w:r>
            <w:r>
              <w:rPr>
                <w:rFonts w:ascii="Times New Roman" w:eastAsia="Times New Roman" w:hAnsi="Times New Roman" w:cs="Times New Roman"/>
                <w:color w:val="000000"/>
                <w:sz w:val="20"/>
                <w:szCs w:val="20"/>
                <w:lang w:eastAsia="ru-RU"/>
              </w:rPr>
              <w:t>, %</w:t>
            </w:r>
          </w:p>
        </w:tc>
        <w:tc>
          <w:tcPr>
            <w:tcW w:w="964" w:type="dxa"/>
            <w:vAlign w:val="center"/>
            <w:hideMark/>
          </w:tcPr>
          <w:p w14:paraId="49111090" w14:textId="56F3004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108</w:t>
            </w:r>
          </w:p>
        </w:tc>
        <w:tc>
          <w:tcPr>
            <w:tcW w:w="964" w:type="dxa"/>
            <w:vAlign w:val="center"/>
            <w:hideMark/>
          </w:tcPr>
          <w:p w14:paraId="2EB55215" w14:textId="4BA5118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w:t>
            </w:r>
          </w:p>
        </w:tc>
        <w:tc>
          <w:tcPr>
            <w:tcW w:w="964" w:type="dxa"/>
            <w:vAlign w:val="center"/>
            <w:hideMark/>
          </w:tcPr>
          <w:p w14:paraId="7D1ACD70" w14:textId="6676CDB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89,9</w:t>
            </w:r>
          </w:p>
        </w:tc>
        <w:tc>
          <w:tcPr>
            <w:tcW w:w="964" w:type="dxa"/>
            <w:vAlign w:val="center"/>
            <w:hideMark/>
          </w:tcPr>
          <w:p w14:paraId="08482B6A" w14:textId="56BE47E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3</w:t>
            </w:r>
          </w:p>
        </w:tc>
        <w:tc>
          <w:tcPr>
            <w:tcW w:w="964" w:type="dxa"/>
            <w:vAlign w:val="center"/>
            <w:hideMark/>
          </w:tcPr>
          <w:p w14:paraId="53B6405F" w14:textId="0475A6D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,5</w:t>
            </w:r>
          </w:p>
        </w:tc>
        <w:tc>
          <w:tcPr>
            <w:tcW w:w="964" w:type="dxa"/>
            <w:vAlign w:val="center"/>
            <w:hideMark/>
          </w:tcPr>
          <w:p w14:paraId="11D06590" w14:textId="156B9BD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w:t>
            </w:r>
            <w:r w:rsidR="00563F56">
              <w:rPr>
                <w:rFonts w:ascii="Times New Roman" w:eastAsia="Times New Roman" w:hAnsi="Times New Roman" w:cs="Times New Roman"/>
                <w:color w:val="000000"/>
                <w:sz w:val="20"/>
                <w:szCs w:val="20"/>
                <w:lang w:eastAsia="ru-RU"/>
              </w:rPr>
              <w:t>7</w:t>
            </w:r>
          </w:p>
        </w:tc>
        <w:tc>
          <w:tcPr>
            <w:tcW w:w="964" w:type="dxa"/>
            <w:vAlign w:val="center"/>
            <w:hideMark/>
          </w:tcPr>
          <w:p w14:paraId="02D5121E" w14:textId="5D7BD30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w:t>
            </w:r>
            <w:r w:rsidR="00563F56">
              <w:rPr>
                <w:rFonts w:ascii="Times New Roman" w:eastAsia="Times New Roman" w:hAnsi="Times New Roman" w:cs="Times New Roman"/>
                <w:color w:val="000000"/>
                <w:sz w:val="20"/>
                <w:szCs w:val="20"/>
                <w:lang w:eastAsia="ru-RU"/>
              </w:rPr>
              <w:t>0</w:t>
            </w:r>
          </w:p>
        </w:tc>
        <w:tc>
          <w:tcPr>
            <w:tcW w:w="964" w:type="dxa"/>
            <w:vAlign w:val="center"/>
            <w:hideMark/>
          </w:tcPr>
          <w:p w14:paraId="4324C358" w14:textId="35A9A9F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,1</w:t>
            </w:r>
          </w:p>
        </w:tc>
        <w:tc>
          <w:tcPr>
            <w:tcW w:w="964" w:type="dxa"/>
            <w:vAlign w:val="center"/>
            <w:hideMark/>
          </w:tcPr>
          <w:p w14:paraId="7466D485" w14:textId="5B7D3E8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,9</w:t>
            </w:r>
          </w:p>
        </w:tc>
        <w:tc>
          <w:tcPr>
            <w:tcW w:w="964" w:type="dxa"/>
            <w:vAlign w:val="center"/>
            <w:hideMark/>
          </w:tcPr>
          <w:p w14:paraId="27F3E316" w14:textId="7004A81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,9</w:t>
            </w:r>
          </w:p>
        </w:tc>
      </w:tr>
      <w:tr w:rsidR="002E5922" w:rsidRPr="008B43EF" w14:paraId="4F78C4DD" w14:textId="77777777" w:rsidTr="008D5D09">
        <w:trPr>
          <w:trHeight w:val="364"/>
        </w:trPr>
        <w:tc>
          <w:tcPr>
            <w:tcW w:w="5033" w:type="dxa"/>
            <w:vAlign w:val="center"/>
            <w:hideMark/>
          </w:tcPr>
          <w:p w14:paraId="1BFED2B2" w14:textId="1179B6B4"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овощей и картофеля в хозяйствах всех категорий</w:t>
            </w:r>
            <w:r>
              <w:rPr>
                <w:rFonts w:ascii="Times New Roman" w:eastAsia="Times New Roman" w:hAnsi="Times New Roman" w:cs="Times New Roman"/>
                <w:color w:val="000000"/>
                <w:sz w:val="20"/>
                <w:szCs w:val="20"/>
                <w:lang w:eastAsia="ru-RU"/>
              </w:rPr>
              <w:t>, тонн</w:t>
            </w:r>
          </w:p>
        </w:tc>
        <w:tc>
          <w:tcPr>
            <w:tcW w:w="964" w:type="dxa"/>
            <w:vAlign w:val="center"/>
            <w:hideMark/>
          </w:tcPr>
          <w:p w14:paraId="19E5C052" w14:textId="38D1468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8 793</w:t>
            </w:r>
          </w:p>
        </w:tc>
        <w:tc>
          <w:tcPr>
            <w:tcW w:w="964" w:type="dxa"/>
            <w:vAlign w:val="center"/>
            <w:hideMark/>
          </w:tcPr>
          <w:p w14:paraId="1E0FD279" w14:textId="51C82BA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8 370</w:t>
            </w:r>
          </w:p>
        </w:tc>
        <w:tc>
          <w:tcPr>
            <w:tcW w:w="964" w:type="dxa"/>
            <w:vAlign w:val="center"/>
            <w:hideMark/>
          </w:tcPr>
          <w:p w14:paraId="600A26C6" w14:textId="0BC00CD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8 330</w:t>
            </w:r>
          </w:p>
        </w:tc>
        <w:tc>
          <w:tcPr>
            <w:tcW w:w="964" w:type="dxa"/>
            <w:vAlign w:val="center"/>
            <w:hideMark/>
          </w:tcPr>
          <w:p w14:paraId="007E6A54" w14:textId="1F6B62A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88</w:t>
            </w:r>
          </w:p>
        </w:tc>
        <w:tc>
          <w:tcPr>
            <w:tcW w:w="964" w:type="dxa"/>
            <w:vAlign w:val="center"/>
            <w:hideMark/>
          </w:tcPr>
          <w:p w14:paraId="0CC1B751" w14:textId="004F05B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8</w:t>
            </w:r>
            <w:r>
              <w:rPr>
                <w:rFonts w:ascii="Times New Roman" w:eastAsia="Times New Roman" w:hAnsi="Times New Roman" w:cs="Times New Roman"/>
                <w:color w:val="000000"/>
                <w:sz w:val="20"/>
                <w:szCs w:val="20"/>
                <w:lang w:eastAsia="ru-RU"/>
              </w:rPr>
              <w:t>40</w:t>
            </w:r>
          </w:p>
        </w:tc>
        <w:tc>
          <w:tcPr>
            <w:tcW w:w="964" w:type="dxa"/>
            <w:vAlign w:val="center"/>
            <w:hideMark/>
          </w:tcPr>
          <w:p w14:paraId="7EA244A3" w14:textId="642836E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8</w:t>
            </w:r>
            <w:r>
              <w:rPr>
                <w:rFonts w:ascii="Times New Roman" w:eastAsia="Times New Roman" w:hAnsi="Times New Roman" w:cs="Times New Roman"/>
                <w:color w:val="000000"/>
                <w:sz w:val="20"/>
                <w:szCs w:val="20"/>
                <w:lang w:eastAsia="ru-RU"/>
              </w:rPr>
              <w:t>93</w:t>
            </w:r>
          </w:p>
        </w:tc>
        <w:tc>
          <w:tcPr>
            <w:tcW w:w="964" w:type="dxa"/>
            <w:vAlign w:val="center"/>
            <w:hideMark/>
          </w:tcPr>
          <w:p w14:paraId="32301EFC" w14:textId="0653E0C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9</w:t>
            </w:r>
            <w:r>
              <w:rPr>
                <w:rFonts w:ascii="Times New Roman" w:eastAsia="Times New Roman" w:hAnsi="Times New Roman" w:cs="Times New Roman"/>
                <w:color w:val="000000"/>
                <w:sz w:val="20"/>
                <w:szCs w:val="20"/>
                <w:lang w:eastAsia="ru-RU"/>
              </w:rPr>
              <w:t>22</w:t>
            </w:r>
          </w:p>
        </w:tc>
        <w:tc>
          <w:tcPr>
            <w:tcW w:w="964" w:type="dxa"/>
            <w:vAlign w:val="center"/>
            <w:hideMark/>
          </w:tcPr>
          <w:p w14:paraId="7B216BDB" w14:textId="51D9D71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9</w:t>
            </w:r>
            <w:r>
              <w:rPr>
                <w:rFonts w:ascii="Times New Roman" w:eastAsia="Times New Roman" w:hAnsi="Times New Roman" w:cs="Times New Roman"/>
                <w:color w:val="000000"/>
                <w:sz w:val="20"/>
                <w:szCs w:val="20"/>
                <w:lang w:eastAsia="ru-RU"/>
              </w:rPr>
              <w:t>33</w:t>
            </w:r>
          </w:p>
        </w:tc>
        <w:tc>
          <w:tcPr>
            <w:tcW w:w="964" w:type="dxa"/>
            <w:vAlign w:val="center"/>
            <w:hideMark/>
          </w:tcPr>
          <w:p w14:paraId="4C33A73F" w14:textId="2E398059"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9 0</w:t>
            </w:r>
            <w:r w:rsidR="002E5922">
              <w:rPr>
                <w:rFonts w:ascii="Times New Roman" w:eastAsia="Times New Roman" w:hAnsi="Times New Roman" w:cs="Times New Roman"/>
                <w:color w:val="000000"/>
                <w:sz w:val="20"/>
                <w:szCs w:val="20"/>
                <w:lang w:eastAsia="ru-RU"/>
              </w:rPr>
              <w:t>56</w:t>
            </w:r>
          </w:p>
        </w:tc>
        <w:tc>
          <w:tcPr>
            <w:tcW w:w="964" w:type="dxa"/>
            <w:vAlign w:val="center"/>
            <w:hideMark/>
          </w:tcPr>
          <w:p w14:paraId="74A3EAEF" w14:textId="11D00287"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r w:rsidR="002E5922">
              <w:rPr>
                <w:rFonts w:ascii="Times New Roman" w:eastAsia="Times New Roman" w:hAnsi="Times New Roman" w:cs="Times New Roman"/>
                <w:color w:val="000000"/>
                <w:sz w:val="20"/>
                <w:szCs w:val="20"/>
                <w:lang w:eastAsia="ru-RU"/>
              </w:rPr>
              <w:t xml:space="preserve"> 891</w:t>
            </w:r>
          </w:p>
        </w:tc>
      </w:tr>
      <w:tr w:rsidR="002E5922" w:rsidRPr="008B43EF" w14:paraId="67313EE9" w14:textId="77777777" w:rsidTr="008D5D09">
        <w:trPr>
          <w:trHeight w:val="313"/>
        </w:trPr>
        <w:tc>
          <w:tcPr>
            <w:tcW w:w="5033" w:type="dxa"/>
            <w:vAlign w:val="center"/>
            <w:hideMark/>
          </w:tcPr>
          <w:p w14:paraId="67253DCE" w14:textId="06AC7CAE"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скота и птицы на убой в хозяйствах всех категорий</w:t>
            </w:r>
            <w:r>
              <w:rPr>
                <w:rFonts w:ascii="Times New Roman" w:eastAsia="Times New Roman" w:hAnsi="Times New Roman" w:cs="Times New Roman"/>
                <w:color w:val="000000"/>
                <w:sz w:val="20"/>
                <w:szCs w:val="20"/>
                <w:lang w:eastAsia="ru-RU"/>
              </w:rPr>
              <w:t>, тонн</w:t>
            </w:r>
          </w:p>
        </w:tc>
        <w:tc>
          <w:tcPr>
            <w:tcW w:w="964" w:type="dxa"/>
            <w:vAlign w:val="center"/>
            <w:hideMark/>
          </w:tcPr>
          <w:p w14:paraId="1AC0FAC7" w14:textId="542FC96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1 072</w:t>
            </w:r>
          </w:p>
        </w:tc>
        <w:tc>
          <w:tcPr>
            <w:tcW w:w="964" w:type="dxa"/>
            <w:vAlign w:val="center"/>
            <w:hideMark/>
          </w:tcPr>
          <w:p w14:paraId="78617031" w14:textId="55F605A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1 536</w:t>
            </w:r>
          </w:p>
        </w:tc>
        <w:tc>
          <w:tcPr>
            <w:tcW w:w="964" w:type="dxa"/>
            <w:vAlign w:val="center"/>
            <w:hideMark/>
          </w:tcPr>
          <w:p w14:paraId="4D1A0814" w14:textId="4DB61BC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1 293</w:t>
            </w:r>
          </w:p>
        </w:tc>
        <w:tc>
          <w:tcPr>
            <w:tcW w:w="964" w:type="dxa"/>
            <w:vAlign w:val="center"/>
            <w:hideMark/>
          </w:tcPr>
          <w:p w14:paraId="7AB4BFE7" w14:textId="64DACC2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5</w:t>
            </w:r>
            <w:r>
              <w:rPr>
                <w:rFonts w:ascii="Times New Roman" w:eastAsia="Times New Roman" w:hAnsi="Times New Roman" w:cs="Times New Roman"/>
                <w:color w:val="000000"/>
                <w:sz w:val="20"/>
                <w:szCs w:val="20"/>
                <w:lang w:eastAsia="ru-RU"/>
              </w:rPr>
              <w:t>00</w:t>
            </w:r>
          </w:p>
        </w:tc>
        <w:tc>
          <w:tcPr>
            <w:tcW w:w="964" w:type="dxa"/>
            <w:vAlign w:val="center"/>
            <w:hideMark/>
          </w:tcPr>
          <w:p w14:paraId="0332FC8E" w14:textId="7DE4277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5</w:t>
            </w:r>
            <w:r>
              <w:rPr>
                <w:rFonts w:ascii="Times New Roman" w:eastAsia="Times New Roman" w:hAnsi="Times New Roman" w:cs="Times New Roman"/>
                <w:color w:val="000000"/>
                <w:sz w:val="20"/>
                <w:szCs w:val="20"/>
                <w:lang w:eastAsia="ru-RU"/>
              </w:rPr>
              <w:t>40</w:t>
            </w:r>
          </w:p>
        </w:tc>
        <w:tc>
          <w:tcPr>
            <w:tcW w:w="964" w:type="dxa"/>
            <w:vAlign w:val="center"/>
            <w:hideMark/>
          </w:tcPr>
          <w:p w14:paraId="560F7BF9" w14:textId="515D5D7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563F56">
              <w:rPr>
                <w:rFonts w:ascii="Times New Roman" w:eastAsia="Times New Roman" w:hAnsi="Times New Roman" w:cs="Times New Roman"/>
                <w:color w:val="000000"/>
                <w:sz w:val="20"/>
                <w:szCs w:val="20"/>
                <w:lang w:eastAsia="ru-RU"/>
              </w:rPr>
              <w:t xml:space="preserve"> 6</w:t>
            </w:r>
            <w:r>
              <w:rPr>
                <w:rFonts w:ascii="Times New Roman" w:eastAsia="Times New Roman" w:hAnsi="Times New Roman" w:cs="Times New Roman"/>
                <w:color w:val="000000"/>
                <w:sz w:val="20"/>
                <w:szCs w:val="20"/>
                <w:lang w:eastAsia="ru-RU"/>
              </w:rPr>
              <w:t>59</w:t>
            </w:r>
          </w:p>
        </w:tc>
        <w:tc>
          <w:tcPr>
            <w:tcW w:w="964" w:type="dxa"/>
            <w:vAlign w:val="center"/>
            <w:hideMark/>
          </w:tcPr>
          <w:p w14:paraId="2B13D5A1" w14:textId="0DB1EC8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66</w:t>
            </w:r>
            <w:r>
              <w:rPr>
                <w:rFonts w:ascii="Times New Roman" w:eastAsia="Times New Roman" w:hAnsi="Times New Roman" w:cs="Times New Roman"/>
                <w:color w:val="000000"/>
                <w:sz w:val="20"/>
                <w:szCs w:val="20"/>
                <w:lang w:eastAsia="ru-RU"/>
              </w:rPr>
              <w:t>2</w:t>
            </w:r>
          </w:p>
        </w:tc>
        <w:tc>
          <w:tcPr>
            <w:tcW w:w="964" w:type="dxa"/>
            <w:vAlign w:val="center"/>
            <w:hideMark/>
          </w:tcPr>
          <w:p w14:paraId="32F7479F" w14:textId="115EBCE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7</w:t>
            </w:r>
            <w:r>
              <w:rPr>
                <w:rFonts w:ascii="Times New Roman" w:eastAsia="Times New Roman" w:hAnsi="Times New Roman" w:cs="Times New Roman"/>
                <w:color w:val="000000"/>
                <w:sz w:val="20"/>
                <w:szCs w:val="20"/>
                <w:lang w:eastAsia="ru-RU"/>
              </w:rPr>
              <w:t>2</w:t>
            </w:r>
            <w:r w:rsidR="00563F56">
              <w:rPr>
                <w:rFonts w:ascii="Times New Roman" w:eastAsia="Times New Roman" w:hAnsi="Times New Roman" w:cs="Times New Roman"/>
                <w:color w:val="000000"/>
                <w:sz w:val="20"/>
                <w:szCs w:val="20"/>
                <w:lang w:eastAsia="ru-RU"/>
              </w:rPr>
              <w:t>9</w:t>
            </w:r>
          </w:p>
        </w:tc>
        <w:tc>
          <w:tcPr>
            <w:tcW w:w="964" w:type="dxa"/>
            <w:vAlign w:val="center"/>
            <w:hideMark/>
          </w:tcPr>
          <w:p w14:paraId="53837933" w14:textId="566264F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75</w:t>
            </w:r>
            <w:r>
              <w:rPr>
                <w:rFonts w:ascii="Times New Roman" w:eastAsia="Times New Roman" w:hAnsi="Times New Roman" w:cs="Times New Roman"/>
                <w:color w:val="000000"/>
                <w:sz w:val="20"/>
                <w:szCs w:val="20"/>
                <w:lang w:eastAsia="ru-RU"/>
              </w:rPr>
              <w:t>1</w:t>
            </w:r>
          </w:p>
        </w:tc>
        <w:tc>
          <w:tcPr>
            <w:tcW w:w="964" w:type="dxa"/>
            <w:vAlign w:val="center"/>
            <w:hideMark/>
          </w:tcPr>
          <w:p w14:paraId="75CD7C94" w14:textId="3D60A065"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76</w:t>
            </w:r>
            <w:r>
              <w:rPr>
                <w:rFonts w:ascii="Times New Roman" w:eastAsia="Times New Roman" w:hAnsi="Times New Roman" w:cs="Times New Roman"/>
                <w:color w:val="000000"/>
                <w:sz w:val="20"/>
                <w:szCs w:val="20"/>
                <w:lang w:eastAsia="ru-RU"/>
              </w:rPr>
              <w:t>2</w:t>
            </w:r>
          </w:p>
        </w:tc>
      </w:tr>
      <w:tr w:rsidR="002E5922" w:rsidRPr="008B43EF" w14:paraId="64B37865" w14:textId="77777777" w:rsidTr="008D5D09">
        <w:trPr>
          <w:trHeight w:val="510"/>
        </w:trPr>
        <w:tc>
          <w:tcPr>
            <w:tcW w:w="5033" w:type="dxa"/>
            <w:vAlign w:val="center"/>
            <w:hideMark/>
          </w:tcPr>
          <w:p w14:paraId="6747684E" w14:textId="2B0F1558"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молока в хозяйствах всех категорий</w:t>
            </w:r>
            <w:r>
              <w:rPr>
                <w:rFonts w:ascii="Times New Roman" w:eastAsia="Times New Roman" w:hAnsi="Times New Roman" w:cs="Times New Roman"/>
                <w:color w:val="000000"/>
                <w:sz w:val="20"/>
                <w:szCs w:val="20"/>
                <w:lang w:eastAsia="ru-RU"/>
              </w:rPr>
              <w:t>, тонн</w:t>
            </w:r>
          </w:p>
        </w:tc>
        <w:tc>
          <w:tcPr>
            <w:tcW w:w="964" w:type="dxa"/>
            <w:vAlign w:val="center"/>
            <w:hideMark/>
          </w:tcPr>
          <w:p w14:paraId="3979553F" w14:textId="683C535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6 324</w:t>
            </w:r>
          </w:p>
        </w:tc>
        <w:tc>
          <w:tcPr>
            <w:tcW w:w="964" w:type="dxa"/>
            <w:vAlign w:val="center"/>
            <w:hideMark/>
          </w:tcPr>
          <w:p w14:paraId="7EC834B7" w14:textId="05016DB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5 534</w:t>
            </w:r>
          </w:p>
        </w:tc>
        <w:tc>
          <w:tcPr>
            <w:tcW w:w="964" w:type="dxa"/>
            <w:vAlign w:val="center"/>
            <w:hideMark/>
          </w:tcPr>
          <w:p w14:paraId="619B40B9" w14:textId="5DF6591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5 440</w:t>
            </w:r>
          </w:p>
        </w:tc>
        <w:tc>
          <w:tcPr>
            <w:tcW w:w="964" w:type="dxa"/>
            <w:vAlign w:val="center"/>
            <w:hideMark/>
          </w:tcPr>
          <w:p w14:paraId="1C0ED6F2" w14:textId="3359C15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5 </w:t>
            </w:r>
            <w:r w:rsidR="00563F56">
              <w:rPr>
                <w:rFonts w:ascii="Times New Roman" w:eastAsia="Times New Roman" w:hAnsi="Times New Roman" w:cs="Times New Roman"/>
                <w:color w:val="000000"/>
                <w:sz w:val="20"/>
                <w:szCs w:val="20"/>
                <w:lang w:eastAsia="ru-RU"/>
              </w:rPr>
              <w:t>8</w:t>
            </w:r>
            <w:r>
              <w:rPr>
                <w:rFonts w:ascii="Times New Roman" w:eastAsia="Times New Roman" w:hAnsi="Times New Roman" w:cs="Times New Roman"/>
                <w:color w:val="000000"/>
                <w:sz w:val="20"/>
                <w:szCs w:val="20"/>
                <w:lang w:eastAsia="ru-RU"/>
              </w:rPr>
              <w:t>7</w:t>
            </w:r>
            <w:r w:rsidR="00563F56">
              <w:rPr>
                <w:rFonts w:ascii="Times New Roman" w:eastAsia="Times New Roman" w:hAnsi="Times New Roman" w:cs="Times New Roman"/>
                <w:color w:val="000000"/>
                <w:sz w:val="20"/>
                <w:szCs w:val="20"/>
                <w:lang w:eastAsia="ru-RU"/>
              </w:rPr>
              <w:t>2</w:t>
            </w:r>
          </w:p>
        </w:tc>
        <w:tc>
          <w:tcPr>
            <w:tcW w:w="964" w:type="dxa"/>
            <w:vAlign w:val="center"/>
            <w:hideMark/>
          </w:tcPr>
          <w:p w14:paraId="0058BE4F" w14:textId="6CF4115A"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5 </w:t>
            </w:r>
            <w:r w:rsidR="00563F56">
              <w:rPr>
                <w:rFonts w:ascii="Times New Roman" w:eastAsia="Times New Roman" w:hAnsi="Times New Roman" w:cs="Times New Roman"/>
                <w:color w:val="000000"/>
                <w:sz w:val="20"/>
                <w:szCs w:val="20"/>
                <w:lang w:eastAsia="ru-RU"/>
              </w:rPr>
              <w:t>899</w:t>
            </w:r>
          </w:p>
        </w:tc>
        <w:tc>
          <w:tcPr>
            <w:tcW w:w="964" w:type="dxa"/>
            <w:vAlign w:val="center"/>
            <w:hideMark/>
          </w:tcPr>
          <w:p w14:paraId="67899F9C" w14:textId="210919F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5 </w:t>
            </w:r>
            <w:r w:rsidR="00563F56">
              <w:rPr>
                <w:rFonts w:ascii="Times New Roman" w:eastAsia="Times New Roman" w:hAnsi="Times New Roman" w:cs="Times New Roman"/>
                <w:color w:val="000000"/>
                <w:sz w:val="20"/>
                <w:szCs w:val="20"/>
                <w:lang w:eastAsia="ru-RU"/>
              </w:rPr>
              <w:t>9</w:t>
            </w:r>
            <w:r>
              <w:rPr>
                <w:rFonts w:ascii="Times New Roman" w:eastAsia="Times New Roman" w:hAnsi="Times New Roman" w:cs="Times New Roman"/>
                <w:color w:val="000000"/>
                <w:sz w:val="20"/>
                <w:szCs w:val="20"/>
                <w:lang w:eastAsia="ru-RU"/>
              </w:rPr>
              <w:t>4</w:t>
            </w:r>
            <w:r w:rsidR="00563F56">
              <w:rPr>
                <w:rFonts w:ascii="Times New Roman" w:eastAsia="Times New Roman" w:hAnsi="Times New Roman" w:cs="Times New Roman"/>
                <w:color w:val="000000"/>
                <w:sz w:val="20"/>
                <w:szCs w:val="20"/>
                <w:lang w:eastAsia="ru-RU"/>
              </w:rPr>
              <w:t>2</w:t>
            </w:r>
          </w:p>
        </w:tc>
        <w:tc>
          <w:tcPr>
            <w:tcW w:w="964" w:type="dxa"/>
            <w:vAlign w:val="center"/>
            <w:hideMark/>
          </w:tcPr>
          <w:p w14:paraId="25BD0562" w14:textId="69A4AB12"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2E5922">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245</w:t>
            </w:r>
          </w:p>
        </w:tc>
        <w:tc>
          <w:tcPr>
            <w:tcW w:w="964" w:type="dxa"/>
            <w:vAlign w:val="center"/>
            <w:hideMark/>
          </w:tcPr>
          <w:p w14:paraId="5F843D11" w14:textId="5E1BE5DE"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2E5922">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354</w:t>
            </w:r>
          </w:p>
        </w:tc>
        <w:tc>
          <w:tcPr>
            <w:tcW w:w="964" w:type="dxa"/>
            <w:vAlign w:val="center"/>
            <w:hideMark/>
          </w:tcPr>
          <w:p w14:paraId="6F27A56A" w14:textId="7AB53B1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563F56">
              <w:rPr>
                <w:rFonts w:ascii="Times New Roman" w:eastAsia="Times New Roman" w:hAnsi="Times New Roman" w:cs="Times New Roman"/>
                <w:color w:val="000000"/>
                <w:sz w:val="20"/>
                <w:szCs w:val="20"/>
                <w:lang w:eastAsia="ru-RU"/>
              </w:rPr>
              <w:t>6 4</w:t>
            </w:r>
            <w:r>
              <w:rPr>
                <w:rFonts w:ascii="Times New Roman" w:eastAsia="Times New Roman" w:hAnsi="Times New Roman" w:cs="Times New Roman"/>
                <w:color w:val="000000"/>
                <w:sz w:val="20"/>
                <w:szCs w:val="20"/>
                <w:lang w:eastAsia="ru-RU"/>
              </w:rPr>
              <w:t>88</w:t>
            </w:r>
          </w:p>
        </w:tc>
        <w:tc>
          <w:tcPr>
            <w:tcW w:w="964" w:type="dxa"/>
            <w:vAlign w:val="center"/>
            <w:hideMark/>
          </w:tcPr>
          <w:p w14:paraId="5F01D774" w14:textId="141229D4"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2E5922">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6</w:t>
            </w:r>
            <w:r w:rsidR="002E5922">
              <w:rPr>
                <w:rFonts w:ascii="Times New Roman" w:eastAsia="Times New Roman" w:hAnsi="Times New Roman" w:cs="Times New Roman"/>
                <w:color w:val="000000"/>
                <w:sz w:val="20"/>
                <w:szCs w:val="20"/>
                <w:lang w:eastAsia="ru-RU"/>
              </w:rPr>
              <w:t>03</w:t>
            </w:r>
          </w:p>
        </w:tc>
      </w:tr>
      <w:tr w:rsidR="002E5922" w:rsidRPr="008B43EF" w14:paraId="58310DC5" w14:textId="77777777" w:rsidTr="008D5D09">
        <w:trPr>
          <w:trHeight w:val="510"/>
        </w:trPr>
        <w:tc>
          <w:tcPr>
            <w:tcW w:w="5033" w:type="dxa"/>
            <w:vAlign w:val="center"/>
            <w:hideMark/>
          </w:tcPr>
          <w:p w14:paraId="541EB32D" w14:textId="0A096339"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пищевой рыбной продукции собственного производства</w:t>
            </w:r>
            <w:r>
              <w:rPr>
                <w:rFonts w:ascii="Times New Roman" w:eastAsia="Times New Roman" w:hAnsi="Times New Roman" w:cs="Times New Roman"/>
                <w:color w:val="000000"/>
                <w:sz w:val="20"/>
                <w:szCs w:val="20"/>
                <w:lang w:eastAsia="ru-RU"/>
              </w:rPr>
              <w:t>, тонн</w:t>
            </w:r>
          </w:p>
        </w:tc>
        <w:tc>
          <w:tcPr>
            <w:tcW w:w="964" w:type="dxa"/>
            <w:vAlign w:val="center"/>
            <w:hideMark/>
          </w:tcPr>
          <w:p w14:paraId="38CCA22F" w14:textId="473B495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1D76C0F0" w14:textId="4C817D8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6FD4852F" w14:textId="761B00B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964" w:type="dxa"/>
            <w:vAlign w:val="center"/>
            <w:hideMark/>
          </w:tcPr>
          <w:p w14:paraId="47065FA6" w14:textId="6B149C83"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964" w:type="dxa"/>
            <w:vAlign w:val="center"/>
            <w:hideMark/>
          </w:tcPr>
          <w:p w14:paraId="5A903BA5" w14:textId="4805CA74"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964" w:type="dxa"/>
            <w:vAlign w:val="center"/>
            <w:hideMark/>
          </w:tcPr>
          <w:p w14:paraId="6A4D08B3" w14:textId="6FEDC034"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964" w:type="dxa"/>
            <w:vAlign w:val="center"/>
            <w:hideMark/>
          </w:tcPr>
          <w:p w14:paraId="28539A1D" w14:textId="1792E5CF"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964" w:type="dxa"/>
            <w:vAlign w:val="center"/>
            <w:hideMark/>
          </w:tcPr>
          <w:p w14:paraId="2A4C1145" w14:textId="5D9053A5"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w:t>
            </w:r>
          </w:p>
        </w:tc>
        <w:tc>
          <w:tcPr>
            <w:tcW w:w="964" w:type="dxa"/>
            <w:vAlign w:val="center"/>
            <w:hideMark/>
          </w:tcPr>
          <w:p w14:paraId="433F4986" w14:textId="10D7D575"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6DF48221" w14:textId="6D61CCFF"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r>
      <w:tr w:rsidR="002E5922" w:rsidRPr="008B43EF" w14:paraId="7750F528" w14:textId="77777777" w:rsidTr="008D5D09">
        <w:trPr>
          <w:trHeight w:val="510"/>
        </w:trPr>
        <w:tc>
          <w:tcPr>
            <w:tcW w:w="5033" w:type="dxa"/>
            <w:vAlign w:val="center"/>
            <w:hideMark/>
          </w:tcPr>
          <w:p w14:paraId="6CEA1A0D" w14:textId="24DAF2AB"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самообеспеченности продовольственной продукцией</w:t>
            </w:r>
            <w:r>
              <w:rPr>
                <w:rFonts w:ascii="Times New Roman" w:eastAsia="Times New Roman" w:hAnsi="Times New Roman" w:cs="Times New Roman"/>
                <w:color w:val="000000"/>
                <w:sz w:val="20"/>
                <w:szCs w:val="20"/>
                <w:lang w:eastAsia="ru-RU"/>
              </w:rPr>
              <w:t>, %</w:t>
            </w:r>
          </w:p>
        </w:tc>
        <w:tc>
          <w:tcPr>
            <w:tcW w:w="964" w:type="dxa"/>
            <w:vAlign w:val="center"/>
            <w:hideMark/>
          </w:tcPr>
          <w:p w14:paraId="6BF65C9B" w14:textId="4C83764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654B981F" w14:textId="1AE763A5"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2017DA2B" w14:textId="5B0DFBD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4E197598" w14:textId="4B2C992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1C1171E" w14:textId="71B5F36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27A0BE01" w14:textId="7B54391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CA5F99D" w14:textId="09F0491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665E04A" w14:textId="30D4ADA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D5A5211" w14:textId="7D31F9F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D0B588D" w14:textId="61B1110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2E5922" w:rsidRPr="008B43EF" w14:paraId="565F3FE6" w14:textId="77777777" w:rsidTr="008D5D09">
        <w:trPr>
          <w:trHeight w:val="300"/>
        </w:trPr>
        <w:tc>
          <w:tcPr>
            <w:tcW w:w="5033" w:type="dxa"/>
            <w:vAlign w:val="center"/>
            <w:hideMark/>
          </w:tcPr>
          <w:p w14:paraId="77D9FADC" w14:textId="44F53A89" w:rsidR="002E5922" w:rsidRPr="008B43EF" w:rsidRDefault="002E5922" w:rsidP="002E5922">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КМНС </w:t>
            </w:r>
          </w:p>
        </w:tc>
        <w:tc>
          <w:tcPr>
            <w:tcW w:w="964" w:type="dxa"/>
            <w:noWrap/>
            <w:vAlign w:val="bottom"/>
            <w:hideMark/>
          </w:tcPr>
          <w:p w14:paraId="0079C987" w14:textId="77777777" w:rsidR="002E5922" w:rsidRPr="008B43EF" w:rsidRDefault="002E5922" w:rsidP="002E5922">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5B350068"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B5D70BF"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ABB21F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812944A"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BCF9E04"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6EDF611"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205B25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F973DA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24C9D2"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r>
      <w:tr w:rsidR="002E5922" w:rsidRPr="008B43EF" w14:paraId="7577878C" w14:textId="77777777" w:rsidTr="008D5D09">
        <w:trPr>
          <w:trHeight w:val="510"/>
        </w:trPr>
        <w:tc>
          <w:tcPr>
            <w:tcW w:w="5033" w:type="dxa"/>
            <w:vAlign w:val="center"/>
            <w:hideMark/>
          </w:tcPr>
          <w:p w14:paraId="1F2346C1" w14:textId="5F6ECBB5"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Коренное население малочисленных народов Севера, чел.</w:t>
            </w:r>
          </w:p>
        </w:tc>
        <w:tc>
          <w:tcPr>
            <w:tcW w:w="964" w:type="dxa"/>
            <w:vAlign w:val="center"/>
            <w:hideMark/>
          </w:tcPr>
          <w:p w14:paraId="275E18AE" w14:textId="17DFE0D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280</w:t>
            </w:r>
          </w:p>
        </w:tc>
        <w:tc>
          <w:tcPr>
            <w:tcW w:w="964" w:type="dxa"/>
            <w:vAlign w:val="center"/>
            <w:hideMark/>
          </w:tcPr>
          <w:p w14:paraId="5FE59863" w14:textId="67536FB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166</w:t>
            </w:r>
          </w:p>
        </w:tc>
        <w:tc>
          <w:tcPr>
            <w:tcW w:w="964" w:type="dxa"/>
            <w:vAlign w:val="center"/>
            <w:hideMark/>
          </w:tcPr>
          <w:p w14:paraId="0613EB41" w14:textId="7943F91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187</w:t>
            </w:r>
          </w:p>
        </w:tc>
        <w:tc>
          <w:tcPr>
            <w:tcW w:w="964" w:type="dxa"/>
            <w:vAlign w:val="center"/>
            <w:hideMark/>
          </w:tcPr>
          <w:p w14:paraId="4534D58F" w14:textId="3B3BF8C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190</w:t>
            </w:r>
          </w:p>
        </w:tc>
        <w:tc>
          <w:tcPr>
            <w:tcW w:w="964" w:type="dxa"/>
            <w:vAlign w:val="center"/>
            <w:hideMark/>
          </w:tcPr>
          <w:p w14:paraId="16F1AA97" w14:textId="18D9082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195</w:t>
            </w:r>
          </w:p>
        </w:tc>
        <w:tc>
          <w:tcPr>
            <w:tcW w:w="964" w:type="dxa"/>
            <w:vAlign w:val="center"/>
            <w:hideMark/>
          </w:tcPr>
          <w:p w14:paraId="502A1BF3" w14:textId="47711C1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200</w:t>
            </w:r>
          </w:p>
        </w:tc>
        <w:tc>
          <w:tcPr>
            <w:tcW w:w="964" w:type="dxa"/>
            <w:vAlign w:val="center"/>
            <w:hideMark/>
          </w:tcPr>
          <w:p w14:paraId="7A7F22D9" w14:textId="48D9BF1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210</w:t>
            </w:r>
          </w:p>
        </w:tc>
        <w:tc>
          <w:tcPr>
            <w:tcW w:w="964" w:type="dxa"/>
            <w:vAlign w:val="center"/>
            <w:hideMark/>
          </w:tcPr>
          <w:p w14:paraId="7A68DC69" w14:textId="526FB54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10</w:t>
            </w:r>
          </w:p>
        </w:tc>
        <w:tc>
          <w:tcPr>
            <w:tcW w:w="964" w:type="dxa"/>
            <w:vAlign w:val="center"/>
            <w:hideMark/>
          </w:tcPr>
          <w:p w14:paraId="23DC9278" w14:textId="0E269CD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230</w:t>
            </w:r>
          </w:p>
        </w:tc>
        <w:tc>
          <w:tcPr>
            <w:tcW w:w="964" w:type="dxa"/>
            <w:vAlign w:val="center"/>
            <w:hideMark/>
          </w:tcPr>
          <w:p w14:paraId="5FEBD5D7" w14:textId="54C84F7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250</w:t>
            </w:r>
          </w:p>
        </w:tc>
      </w:tr>
      <w:tr w:rsidR="002E5922" w:rsidRPr="008B43EF" w14:paraId="3F9DF4A8" w14:textId="77777777" w:rsidTr="008D5D09">
        <w:trPr>
          <w:trHeight w:val="565"/>
        </w:trPr>
        <w:tc>
          <w:tcPr>
            <w:tcW w:w="5033" w:type="dxa"/>
            <w:vAlign w:val="center"/>
            <w:hideMark/>
          </w:tcPr>
          <w:p w14:paraId="0597FC06" w14:textId="6F53C74D"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Национальные общины, предприятия, занимающиеся традиционными видами деятельности, ед.</w:t>
            </w:r>
          </w:p>
        </w:tc>
        <w:tc>
          <w:tcPr>
            <w:tcW w:w="964" w:type="dxa"/>
            <w:vAlign w:val="center"/>
            <w:hideMark/>
          </w:tcPr>
          <w:p w14:paraId="32AC36E4" w14:textId="5206BE4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43</w:t>
            </w:r>
          </w:p>
        </w:tc>
        <w:tc>
          <w:tcPr>
            <w:tcW w:w="964" w:type="dxa"/>
            <w:vAlign w:val="center"/>
            <w:hideMark/>
          </w:tcPr>
          <w:p w14:paraId="13C291F6" w14:textId="1F09E28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26</w:t>
            </w:r>
          </w:p>
        </w:tc>
        <w:tc>
          <w:tcPr>
            <w:tcW w:w="964" w:type="dxa"/>
            <w:vAlign w:val="center"/>
            <w:hideMark/>
          </w:tcPr>
          <w:p w14:paraId="2A6648A2" w14:textId="552FDAC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964" w:type="dxa"/>
            <w:vAlign w:val="center"/>
            <w:hideMark/>
          </w:tcPr>
          <w:p w14:paraId="30FD4685" w14:textId="2EEBAA0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964" w:type="dxa"/>
            <w:vAlign w:val="center"/>
            <w:hideMark/>
          </w:tcPr>
          <w:p w14:paraId="7F8723B8" w14:textId="02EE3DE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64" w:type="dxa"/>
            <w:vAlign w:val="center"/>
            <w:hideMark/>
          </w:tcPr>
          <w:p w14:paraId="7E724E04" w14:textId="159F68F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64" w:type="dxa"/>
            <w:vAlign w:val="center"/>
            <w:hideMark/>
          </w:tcPr>
          <w:p w14:paraId="0227D92E" w14:textId="370997E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64" w:type="dxa"/>
            <w:vAlign w:val="center"/>
            <w:hideMark/>
          </w:tcPr>
          <w:p w14:paraId="4DC37893" w14:textId="05FD408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64" w:type="dxa"/>
            <w:vAlign w:val="center"/>
            <w:hideMark/>
          </w:tcPr>
          <w:p w14:paraId="5EF58874" w14:textId="6662FB5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64" w:type="dxa"/>
            <w:vAlign w:val="center"/>
            <w:hideMark/>
          </w:tcPr>
          <w:p w14:paraId="0C80ADF3" w14:textId="6D1F5DE5"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r>
      <w:tr w:rsidR="002E5922" w:rsidRPr="008B43EF" w14:paraId="6FD14909" w14:textId="77777777" w:rsidTr="008D5D09">
        <w:trPr>
          <w:trHeight w:val="300"/>
        </w:trPr>
        <w:tc>
          <w:tcPr>
            <w:tcW w:w="5033" w:type="dxa"/>
            <w:vAlign w:val="center"/>
            <w:hideMark/>
          </w:tcPr>
          <w:p w14:paraId="29BF9F68" w14:textId="38C0F045"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в них количество работающих</w:t>
            </w:r>
          </w:p>
        </w:tc>
        <w:tc>
          <w:tcPr>
            <w:tcW w:w="964" w:type="dxa"/>
            <w:vAlign w:val="center"/>
            <w:hideMark/>
          </w:tcPr>
          <w:p w14:paraId="37533279" w14:textId="7094420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79</w:t>
            </w:r>
          </w:p>
        </w:tc>
        <w:tc>
          <w:tcPr>
            <w:tcW w:w="964" w:type="dxa"/>
            <w:vAlign w:val="center"/>
            <w:hideMark/>
          </w:tcPr>
          <w:p w14:paraId="0DC40FB2" w14:textId="3C7B8AF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49</w:t>
            </w:r>
          </w:p>
        </w:tc>
        <w:tc>
          <w:tcPr>
            <w:tcW w:w="964" w:type="dxa"/>
            <w:vAlign w:val="center"/>
            <w:hideMark/>
          </w:tcPr>
          <w:p w14:paraId="359ADAEF" w14:textId="2D0F03B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964" w:type="dxa"/>
            <w:vAlign w:val="center"/>
            <w:hideMark/>
          </w:tcPr>
          <w:p w14:paraId="10CDD04E" w14:textId="05555E1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964" w:type="dxa"/>
            <w:vAlign w:val="center"/>
            <w:hideMark/>
          </w:tcPr>
          <w:p w14:paraId="42BCECC5" w14:textId="4933CA78"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55</w:t>
            </w:r>
          </w:p>
        </w:tc>
        <w:tc>
          <w:tcPr>
            <w:tcW w:w="964" w:type="dxa"/>
            <w:vAlign w:val="center"/>
            <w:hideMark/>
          </w:tcPr>
          <w:p w14:paraId="64D41064" w14:textId="2A9AC4CA"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c>
          <w:tcPr>
            <w:tcW w:w="964" w:type="dxa"/>
            <w:vAlign w:val="center"/>
            <w:hideMark/>
          </w:tcPr>
          <w:p w14:paraId="3685A977" w14:textId="2E1DBBA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55</w:t>
            </w:r>
          </w:p>
        </w:tc>
        <w:tc>
          <w:tcPr>
            <w:tcW w:w="964" w:type="dxa"/>
            <w:vAlign w:val="center"/>
            <w:hideMark/>
          </w:tcPr>
          <w:p w14:paraId="40C30B9A" w14:textId="5F7C498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60</w:t>
            </w:r>
          </w:p>
        </w:tc>
        <w:tc>
          <w:tcPr>
            <w:tcW w:w="964" w:type="dxa"/>
            <w:vAlign w:val="center"/>
            <w:hideMark/>
          </w:tcPr>
          <w:p w14:paraId="15A0F6D4" w14:textId="508EFA87"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8</w:t>
            </w:r>
            <w:r w:rsidR="002E5922">
              <w:rPr>
                <w:rFonts w:ascii="Times New Roman" w:hAnsi="Times New Roman"/>
                <w:sz w:val="20"/>
                <w:szCs w:val="20"/>
              </w:rPr>
              <w:t>0</w:t>
            </w:r>
          </w:p>
        </w:tc>
        <w:tc>
          <w:tcPr>
            <w:tcW w:w="964" w:type="dxa"/>
            <w:vAlign w:val="center"/>
            <w:hideMark/>
          </w:tcPr>
          <w:p w14:paraId="5B29DB5C" w14:textId="3279982F"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15</w:t>
            </w:r>
            <w:r w:rsidR="002E5922">
              <w:rPr>
                <w:rFonts w:ascii="Times New Roman" w:eastAsia="Times New Roman" w:hAnsi="Times New Roman"/>
                <w:sz w:val="20"/>
                <w:szCs w:val="20"/>
                <w:lang w:eastAsia="ru-RU"/>
              </w:rPr>
              <w:t>0</w:t>
            </w:r>
          </w:p>
        </w:tc>
      </w:tr>
      <w:tr w:rsidR="002E5922" w:rsidRPr="008B43EF" w14:paraId="0000B502" w14:textId="77777777" w:rsidTr="008D5D09">
        <w:trPr>
          <w:trHeight w:val="300"/>
        </w:trPr>
        <w:tc>
          <w:tcPr>
            <w:tcW w:w="5033" w:type="dxa"/>
            <w:vAlign w:val="center"/>
            <w:hideMark/>
          </w:tcPr>
          <w:p w14:paraId="4AEBDEB2" w14:textId="25EB5FC4"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Вылов рыбы, тонн</w:t>
            </w:r>
          </w:p>
        </w:tc>
        <w:tc>
          <w:tcPr>
            <w:tcW w:w="964" w:type="dxa"/>
            <w:vAlign w:val="center"/>
            <w:hideMark/>
          </w:tcPr>
          <w:p w14:paraId="55CB3964" w14:textId="24D25CF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2000</w:t>
            </w:r>
          </w:p>
        </w:tc>
        <w:tc>
          <w:tcPr>
            <w:tcW w:w="964" w:type="dxa"/>
            <w:vAlign w:val="center"/>
            <w:hideMark/>
          </w:tcPr>
          <w:p w14:paraId="70658C4A" w14:textId="35F4B5F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1597</w:t>
            </w:r>
          </w:p>
        </w:tc>
        <w:tc>
          <w:tcPr>
            <w:tcW w:w="964" w:type="dxa"/>
            <w:vAlign w:val="center"/>
            <w:hideMark/>
          </w:tcPr>
          <w:p w14:paraId="02C3E05B" w14:textId="190757A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1756</w:t>
            </w:r>
          </w:p>
        </w:tc>
        <w:tc>
          <w:tcPr>
            <w:tcW w:w="964" w:type="dxa"/>
            <w:vAlign w:val="center"/>
            <w:hideMark/>
          </w:tcPr>
          <w:p w14:paraId="2F82C512" w14:textId="1C61C49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125445">
              <w:rPr>
                <w:rFonts w:ascii="Times New Roman" w:eastAsia="Times New Roman" w:hAnsi="Times New Roman" w:cs="Times New Roman"/>
                <w:color w:val="000000"/>
                <w:sz w:val="20"/>
                <w:szCs w:val="20"/>
                <w:lang w:eastAsia="ru-RU"/>
              </w:rPr>
              <w:t>529</w:t>
            </w:r>
          </w:p>
        </w:tc>
        <w:tc>
          <w:tcPr>
            <w:tcW w:w="964" w:type="dxa"/>
            <w:vAlign w:val="center"/>
            <w:hideMark/>
          </w:tcPr>
          <w:p w14:paraId="46CF1E5B" w14:textId="4508F1A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125445">
              <w:rPr>
                <w:rFonts w:ascii="Times New Roman" w:eastAsia="Times New Roman" w:hAnsi="Times New Roman" w:cs="Times New Roman"/>
                <w:color w:val="000000"/>
                <w:sz w:val="20"/>
                <w:szCs w:val="20"/>
                <w:lang w:eastAsia="ru-RU"/>
              </w:rPr>
              <w:t>637</w:t>
            </w:r>
          </w:p>
        </w:tc>
        <w:tc>
          <w:tcPr>
            <w:tcW w:w="964" w:type="dxa"/>
            <w:vAlign w:val="center"/>
            <w:hideMark/>
          </w:tcPr>
          <w:p w14:paraId="12CC593C" w14:textId="05CB0740"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3035</w:t>
            </w:r>
          </w:p>
        </w:tc>
        <w:tc>
          <w:tcPr>
            <w:tcW w:w="964" w:type="dxa"/>
            <w:vAlign w:val="center"/>
            <w:hideMark/>
          </w:tcPr>
          <w:p w14:paraId="448813E9" w14:textId="25F7FF92"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3186</w:t>
            </w:r>
          </w:p>
        </w:tc>
        <w:tc>
          <w:tcPr>
            <w:tcW w:w="964" w:type="dxa"/>
            <w:vAlign w:val="center"/>
            <w:hideMark/>
          </w:tcPr>
          <w:p w14:paraId="3370A591" w14:textId="6D269172"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3346</w:t>
            </w:r>
          </w:p>
        </w:tc>
        <w:tc>
          <w:tcPr>
            <w:tcW w:w="964" w:type="dxa"/>
            <w:vAlign w:val="center"/>
            <w:hideMark/>
          </w:tcPr>
          <w:p w14:paraId="038C6FF1" w14:textId="472310BD"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3513</w:t>
            </w:r>
          </w:p>
        </w:tc>
        <w:tc>
          <w:tcPr>
            <w:tcW w:w="964" w:type="dxa"/>
            <w:vAlign w:val="center"/>
            <w:hideMark/>
          </w:tcPr>
          <w:p w14:paraId="3DAF0FDF" w14:textId="31026FCC"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3689</w:t>
            </w:r>
          </w:p>
        </w:tc>
      </w:tr>
      <w:tr w:rsidR="002E5922" w:rsidRPr="008B43EF" w14:paraId="7802A137" w14:textId="77777777" w:rsidTr="008D5D09">
        <w:trPr>
          <w:trHeight w:val="300"/>
        </w:trPr>
        <w:tc>
          <w:tcPr>
            <w:tcW w:w="5033" w:type="dxa"/>
            <w:vAlign w:val="center"/>
            <w:hideMark/>
          </w:tcPr>
          <w:p w14:paraId="362CBCC8" w14:textId="6C25F625"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Заготовка дикоросов, тонн </w:t>
            </w:r>
          </w:p>
        </w:tc>
        <w:tc>
          <w:tcPr>
            <w:tcW w:w="964" w:type="dxa"/>
            <w:vAlign w:val="center"/>
            <w:hideMark/>
          </w:tcPr>
          <w:p w14:paraId="6D532131" w14:textId="2A43E40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64</w:t>
            </w:r>
          </w:p>
        </w:tc>
        <w:tc>
          <w:tcPr>
            <w:tcW w:w="964" w:type="dxa"/>
            <w:vAlign w:val="center"/>
            <w:hideMark/>
          </w:tcPr>
          <w:p w14:paraId="292D48F1" w14:textId="71BBD96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71</w:t>
            </w:r>
          </w:p>
        </w:tc>
        <w:tc>
          <w:tcPr>
            <w:tcW w:w="964" w:type="dxa"/>
            <w:vAlign w:val="center"/>
            <w:hideMark/>
          </w:tcPr>
          <w:p w14:paraId="49540E02" w14:textId="7A8C2C6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73</w:t>
            </w:r>
          </w:p>
        </w:tc>
        <w:tc>
          <w:tcPr>
            <w:tcW w:w="964" w:type="dxa"/>
            <w:vAlign w:val="center"/>
            <w:hideMark/>
          </w:tcPr>
          <w:p w14:paraId="38AA2F01" w14:textId="62871DD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964" w:type="dxa"/>
            <w:vAlign w:val="center"/>
            <w:hideMark/>
          </w:tcPr>
          <w:p w14:paraId="73DA0FC1" w14:textId="3CA808B1"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64" w:type="dxa"/>
            <w:vAlign w:val="center"/>
            <w:hideMark/>
          </w:tcPr>
          <w:p w14:paraId="0F9B4984" w14:textId="4A237DD5"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64" w:type="dxa"/>
            <w:vAlign w:val="center"/>
            <w:hideMark/>
          </w:tcPr>
          <w:p w14:paraId="535FFDBB" w14:textId="1747906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2495D24A" w14:textId="10999EE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22B1352E" w14:textId="76DD700A"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0351E674" w14:textId="7382116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w:t>
            </w:r>
          </w:p>
        </w:tc>
      </w:tr>
      <w:tr w:rsidR="003245F3" w:rsidRPr="008B43EF" w14:paraId="178722EA" w14:textId="77777777" w:rsidTr="008D5D09">
        <w:trPr>
          <w:trHeight w:val="300"/>
        </w:trPr>
        <w:tc>
          <w:tcPr>
            <w:tcW w:w="5033" w:type="dxa"/>
            <w:vAlign w:val="center"/>
            <w:hideMark/>
          </w:tcPr>
          <w:p w14:paraId="17EFBA37" w14:textId="644FC7D4"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Туризм</w:t>
            </w:r>
          </w:p>
        </w:tc>
        <w:tc>
          <w:tcPr>
            <w:tcW w:w="964" w:type="dxa"/>
            <w:noWrap/>
            <w:vAlign w:val="bottom"/>
            <w:hideMark/>
          </w:tcPr>
          <w:p w14:paraId="62C78481"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1B332F5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5ACEF3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66197B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9067B6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8B83D0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F0970D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3A85E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30BA2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0632B7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08E7CC9C" w14:textId="77777777" w:rsidTr="008D5D09">
        <w:trPr>
          <w:trHeight w:val="510"/>
        </w:trPr>
        <w:tc>
          <w:tcPr>
            <w:tcW w:w="5033" w:type="dxa"/>
            <w:vAlign w:val="center"/>
            <w:hideMark/>
          </w:tcPr>
          <w:p w14:paraId="365324B4" w14:textId="08FC716D"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Число туристов, ежегодно приезжающих в </w:t>
            </w:r>
            <w:r w:rsidR="00E0453E">
              <w:rPr>
                <w:rFonts w:ascii="Times New Roman" w:eastAsia="Times New Roman" w:hAnsi="Times New Roman" w:cs="Times New Roman"/>
                <w:color w:val="000000"/>
                <w:sz w:val="20"/>
                <w:szCs w:val="20"/>
                <w:lang w:eastAsia="ru-RU"/>
              </w:rPr>
              <w:t>Ханты-Мансийский</w:t>
            </w:r>
            <w:r w:rsidR="00E0453E" w:rsidRPr="008B43EF">
              <w:rPr>
                <w:rFonts w:ascii="Times New Roman" w:eastAsia="Times New Roman" w:hAnsi="Times New Roman" w:cs="Times New Roman"/>
                <w:color w:val="000000"/>
                <w:sz w:val="20"/>
                <w:szCs w:val="20"/>
                <w:lang w:eastAsia="ru-RU"/>
              </w:rPr>
              <w:t xml:space="preserve"> </w:t>
            </w:r>
            <w:r w:rsidRPr="008B43EF">
              <w:rPr>
                <w:rFonts w:ascii="Times New Roman" w:eastAsia="Times New Roman" w:hAnsi="Times New Roman" w:cs="Times New Roman"/>
                <w:color w:val="000000"/>
                <w:sz w:val="20"/>
                <w:szCs w:val="20"/>
                <w:lang w:eastAsia="ru-RU"/>
              </w:rPr>
              <w:t>район с туристской целью</w:t>
            </w:r>
            <w:r w:rsidR="00CD095C">
              <w:rPr>
                <w:rFonts w:ascii="Times New Roman" w:eastAsia="Times New Roman" w:hAnsi="Times New Roman" w:cs="Times New Roman"/>
                <w:color w:val="000000"/>
                <w:sz w:val="20"/>
                <w:szCs w:val="20"/>
                <w:lang w:eastAsia="ru-RU"/>
              </w:rPr>
              <w:t>, чел.</w:t>
            </w:r>
          </w:p>
        </w:tc>
        <w:tc>
          <w:tcPr>
            <w:tcW w:w="964" w:type="dxa"/>
            <w:vAlign w:val="center"/>
            <w:hideMark/>
          </w:tcPr>
          <w:p w14:paraId="2EB3E1F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31 777</w:t>
            </w:r>
          </w:p>
        </w:tc>
        <w:tc>
          <w:tcPr>
            <w:tcW w:w="964" w:type="dxa"/>
            <w:vAlign w:val="center"/>
            <w:hideMark/>
          </w:tcPr>
          <w:p w14:paraId="45F15D2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42 859</w:t>
            </w:r>
          </w:p>
        </w:tc>
        <w:tc>
          <w:tcPr>
            <w:tcW w:w="964" w:type="dxa"/>
            <w:vAlign w:val="center"/>
            <w:hideMark/>
          </w:tcPr>
          <w:p w14:paraId="578FB4D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49 288</w:t>
            </w:r>
          </w:p>
        </w:tc>
        <w:tc>
          <w:tcPr>
            <w:tcW w:w="964" w:type="dxa"/>
            <w:vAlign w:val="center"/>
            <w:hideMark/>
          </w:tcPr>
          <w:p w14:paraId="3F19E98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56 681</w:t>
            </w:r>
          </w:p>
        </w:tc>
        <w:tc>
          <w:tcPr>
            <w:tcW w:w="964" w:type="dxa"/>
            <w:vAlign w:val="center"/>
            <w:hideMark/>
          </w:tcPr>
          <w:p w14:paraId="6021EF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65 183</w:t>
            </w:r>
          </w:p>
        </w:tc>
        <w:tc>
          <w:tcPr>
            <w:tcW w:w="964" w:type="dxa"/>
            <w:vAlign w:val="center"/>
            <w:hideMark/>
          </w:tcPr>
          <w:p w14:paraId="10DC0F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71 701</w:t>
            </w:r>
          </w:p>
        </w:tc>
        <w:tc>
          <w:tcPr>
            <w:tcW w:w="964" w:type="dxa"/>
            <w:vAlign w:val="center"/>
            <w:hideMark/>
          </w:tcPr>
          <w:p w14:paraId="653F023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78 872</w:t>
            </w:r>
          </w:p>
        </w:tc>
        <w:tc>
          <w:tcPr>
            <w:tcW w:w="964" w:type="dxa"/>
            <w:vAlign w:val="center"/>
            <w:hideMark/>
          </w:tcPr>
          <w:p w14:paraId="3D4411A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82 815</w:t>
            </w:r>
          </w:p>
        </w:tc>
        <w:tc>
          <w:tcPr>
            <w:tcW w:w="964" w:type="dxa"/>
            <w:vAlign w:val="center"/>
            <w:hideMark/>
          </w:tcPr>
          <w:p w14:paraId="776522A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93 263</w:t>
            </w:r>
          </w:p>
        </w:tc>
        <w:tc>
          <w:tcPr>
            <w:tcW w:w="964" w:type="dxa"/>
            <w:vAlign w:val="center"/>
            <w:hideMark/>
          </w:tcPr>
          <w:p w14:paraId="7DF05B3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123 059</w:t>
            </w:r>
          </w:p>
        </w:tc>
      </w:tr>
      <w:tr w:rsidR="003245F3" w:rsidRPr="008B43EF" w14:paraId="1D4E7A13" w14:textId="77777777" w:rsidTr="008D5D09">
        <w:trPr>
          <w:trHeight w:val="300"/>
        </w:trPr>
        <w:tc>
          <w:tcPr>
            <w:tcW w:w="5033" w:type="dxa"/>
            <w:vAlign w:val="center"/>
            <w:hideMark/>
          </w:tcPr>
          <w:p w14:paraId="3FA133BF" w14:textId="6ADED10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гостиниц</w:t>
            </w:r>
            <w:r w:rsidR="00CD095C">
              <w:rPr>
                <w:rFonts w:ascii="Times New Roman" w:eastAsia="Times New Roman" w:hAnsi="Times New Roman" w:cs="Times New Roman"/>
                <w:color w:val="000000"/>
                <w:sz w:val="20"/>
                <w:szCs w:val="20"/>
                <w:lang w:eastAsia="ru-RU"/>
              </w:rPr>
              <w:t>, ед.</w:t>
            </w:r>
          </w:p>
        </w:tc>
        <w:tc>
          <w:tcPr>
            <w:tcW w:w="964" w:type="dxa"/>
            <w:vAlign w:val="center"/>
            <w:hideMark/>
          </w:tcPr>
          <w:p w14:paraId="264AED4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237D437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1791E61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5334496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c>
          <w:tcPr>
            <w:tcW w:w="964" w:type="dxa"/>
            <w:vAlign w:val="center"/>
            <w:hideMark/>
          </w:tcPr>
          <w:p w14:paraId="17F1FBB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w:t>
            </w:r>
          </w:p>
        </w:tc>
        <w:tc>
          <w:tcPr>
            <w:tcW w:w="964" w:type="dxa"/>
            <w:vAlign w:val="center"/>
            <w:hideMark/>
          </w:tcPr>
          <w:p w14:paraId="3951A3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0BF546D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w:t>
            </w:r>
          </w:p>
        </w:tc>
        <w:tc>
          <w:tcPr>
            <w:tcW w:w="964" w:type="dxa"/>
            <w:vAlign w:val="center"/>
            <w:hideMark/>
          </w:tcPr>
          <w:p w14:paraId="5BAB329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c>
          <w:tcPr>
            <w:tcW w:w="964" w:type="dxa"/>
            <w:vAlign w:val="center"/>
            <w:hideMark/>
          </w:tcPr>
          <w:p w14:paraId="51C1BE0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w:t>
            </w:r>
          </w:p>
        </w:tc>
        <w:tc>
          <w:tcPr>
            <w:tcW w:w="964" w:type="dxa"/>
            <w:vAlign w:val="center"/>
            <w:hideMark/>
          </w:tcPr>
          <w:p w14:paraId="10A4CCB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w:t>
            </w:r>
          </w:p>
        </w:tc>
      </w:tr>
    </w:tbl>
    <w:p w14:paraId="2FABEA70" w14:textId="77777777" w:rsidR="000F1DB2" w:rsidRDefault="000F1DB2" w:rsidP="003245F3">
      <w:pPr>
        <w:rPr>
          <w:rFonts w:ascii="Times New Roman" w:hAnsi="Times New Roman" w:cs="Times New Roman"/>
          <w:sz w:val="28"/>
          <w:szCs w:val="28"/>
        </w:rPr>
      </w:pPr>
    </w:p>
    <w:p w14:paraId="0FEB88BD" w14:textId="77777777" w:rsidR="008F2546" w:rsidRDefault="008F2546" w:rsidP="003245F3">
      <w:pPr>
        <w:rPr>
          <w:rFonts w:ascii="Times New Roman" w:hAnsi="Times New Roman" w:cs="Times New Roman"/>
          <w:sz w:val="28"/>
          <w:szCs w:val="28"/>
        </w:rPr>
      </w:pPr>
    </w:p>
    <w:p w14:paraId="269449FF" w14:textId="77777777" w:rsidR="000F1DB2" w:rsidRDefault="000F1DB2" w:rsidP="003245F3">
      <w:pPr>
        <w:rPr>
          <w:rFonts w:ascii="Times New Roman" w:hAnsi="Times New Roman" w:cs="Times New Roman"/>
          <w:sz w:val="28"/>
          <w:szCs w:val="28"/>
        </w:rPr>
      </w:pPr>
    </w:p>
    <w:p w14:paraId="3256F8C0" w14:textId="77777777" w:rsidR="000F1DB2" w:rsidRDefault="000F1DB2" w:rsidP="003245F3">
      <w:pPr>
        <w:rPr>
          <w:rFonts w:ascii="Times New Roman" w:hAnsi="Times New Roman" w:cs="Times New Roman"/>
          <w:sz w:val="28"/>
          <w:szCs w:val="28"/>
        </w:rPr>
      </w:pPr>
    </w:p>
    <w:p w14:paraId="78FFE22F" w14:textId="237C7ACF" w:rsidR="000F1DB2" w:rsidRDefault="000F1DB2" w:rsidP="003245F3">
      <w:pPr>
        <w:rPr>
          <w:rFonts w:ascii="Times New Roman" w:hAnsi="Times New Roman" w:cs="Times New Roman"/>
          <w:sz w:val="28"/>
          <w:szCs w:val="28"/>
        </w:rPr>
      </w:pPr>
    </w:p>
    <w:p w14:paraId="79801011" w14:textId="77777777" w:rsidR="00B92CB6" w:rsidRDefault="00B92CB6" w:rsidP="003245F3">
      <w:pPr>
        <w:rPr>
          <w:rFonts w:ascii="Times New Roman" w:hAnsi="Times New Roman" w:cs="Times New Roman"/>
          <w:sz w:val="28"/>
          <w:szCs w:val="28"/>
        </w:rPr>
      </w:pPr>
    </w:p>
    <w:p w14:paraId="5F954B79" w14:textId="6AFCC8FB" w:rsidR="003245F3" w:rsidRDefault="00DE268F" w:rsidP="003245F3">
      <w:pPr>
        <w:rPr>
          <w:rFonts w:ascii="Times New Roman" w:hAnsi="Times New Roman" w:cs="Times New Roman"/>
          <w:sz w:val="28"/>
          <w:szCs w:val="28"/>
        </w:rPr>
      </w:pPr>
      <w:r>
        <w:rPr>
          <w:rFonts w:ascii="Times New Roman" w:hAnsi="Times New Roman" w:cs="Times New Roman"/>
          <w:sz w:val="28"/>
          <w:szCs w:val="28"/>
        </w:rPr>
        <w:lastRenderedPageBreak/>
        <w:t>Сценарий «</w:t>
      </w:r>
      <w:r w:rsidR="003245F3" w:rsidRPr="00DC2ACD">
        <w:rPr>
          <w:rFonts w:ascii="Times New Roman" w:hAnsi="Times New Roman" w:cs="Times New Roman"/>
          <w:sz w:val="28"/>
          <w:szCs w:val="28"/>
        </w:rPr>
        <w:t>инерционный</w:t>
      </w:r>
      <w:r>
        <w:rPr>
          <w:rFonts w:ascii="Times New Roman" w:hAnsi="Times New Roman" w:cs="Times New Roman"/>
          <w:sz w:val="28"/>
          <w:szCs w:val="28"/>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7"/>
        <w:gridCol w:w="964"/>
        <w:gridCol w:w="964"/>
        <w:gridCol w:w="964"/>
        <w:gridCol w:w="964"/>
        <w:gridCol w:w="964"/>
        <w:gridCol w:w="964"/>
        <w:gridCol w:w="964"/>
        <w:gridCol w:w="964"/>
        <w:gridCol w:w="964"/>
        <w:gridCol w:w="964"/>
      </w:tblGrid>
      <w:tr w:rsidR="000F1DB2" w:rsidRPr="001763E8" w14:paraId="24F850BA" w14:textId="77777777" w:rsidTr="000B38D6">
        <w:trPr>
          <w:trHeight w:val="300"/>
        </w:trPr>
        <w:tc>
          <w:tcPr>
            <w:tcW w:w="5067" w:type="dxa"/>
            <w:vMerge w:val="restart"/>
            <w:vAlign w:val="center"/>
            <w:hideMark/>
          </w:tcPr>
          <w:p w14:paraId="35E6244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Показатели инерционного сценария</w:t>
            </w:r>
          </w:p>
        </w:tc>
        <w:tc>
          <w:tcPr>
            <w:tcW w:w="2892" w:type="dxa"/>
            <w:gridSpan w:val="3"/>
            <w:vAlign w:val="center"/>
            <w:hideMark/>
          </w:tcPr>
          <w:p w14:paraId="590A543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Отчетные данные</w:t>
            </w:r>
          </w:p>
        </w:tc>
        <w:tc>
          <w:tcPr>
            <w:tcW w:w="6748" w:type="dxa"/>
            <w:gridSpan w:val="7"/>
            <w:vAlign w:val="center"/>
            <w:hideMark/>
          </w:tcPr>
          <w:p w14:paraId="7C4CAF91" w14:textId="76DD880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Ожидаемые результаты</w:t>
            </w:r>
          </w:p>
        </w:tc>
      </w:tr>
      <w:tr w:rsidR="000F1DB2" w:rsidRPr="001763E8" w14:paraId="661F1A6C" w14:textId="77777777" w:rsidTr="000B38D6">
        <w:trPr>
          <w:trHeight w:val="300"/>
        </w:trPr>
        <w:tc>
          <w:tcPr>
            <w:tcW w:w="5067" w:type="dxa"/>
            <w:vMerge/>
            <w:vAlign w:val="center"/>
            <w:hideMark/>
          </w:tcPr>
          <w:p w14:paraId="653DBD92" w14:textId="77777777" w:rsidR="000F1DB2" w:rsidRPr="001763E8" w:rsidRDefault="000F1DB2" w:rsidP="001763E8">
            <w:pPr>
              <w:pStyle w:val="a7"/>
              <w:rPr>
                <w:rFonts w:ascii="Times New Roman" w:hAnsi="Times New Roman"/>
                <w:sz w:val="20"/>
                <w:szCs w:val="20"/>
              </w:rPr>
            </w:pPr>
          </w:p>
        </w:tc>
        <w:tc>
          <w:tcPr>
            <w:tcW w:w="964" w:type="dxa"/>
            <w:vAlign w:val="center"/>
            <w:hideMark/>
          </w:tcPr>
          <w:p w14:paraId="0C9E674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2023</w:t>
            </w:r>
          </w:p>
        </w:tc>
        <w:tc>
          <w:tcPr>
            <w:tcW w:w="964" w:type="dxa"/>
            <w:vAlign w:val="center"/>
            <w:hideMark/>
          </w:tcPr>
          <w:p w14:paraId="33EBDA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2024</w:t>
            </w:r>
          </w:p>
        </w:tc>
        <w:tc>
          <w:tcPr>
            <w:tcW w:w="964" w:type="dxa"/>
            <w:vAlign w:val="center"/>
            <w:hideMark/>
          </w:tcPr>
          <w:p w14:paraId="7A2DB29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2025</w:t>
            </w:r>
          </w:p>
        </w:tc>
        <w:tc>
          <w:tcPr>
            <w:tcW w:w="964" w:type="dxa"/>
            <w:vAlign w:val="center"/>
            <w:hideMark/>
          </w:tcPr>
          <w:p w14:paraId="462A10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2026</w:t>
            </w:r>
          </w:p>
        </w:tc>
        <w:tc>
          <w:tcPr>
            <w:tcW w:w="964" w:type="dxa"/>
            <w:vAlign w:val="center"/>
            <w:hideMark/>
          </w:tcPr>
          <w:p w14:paraId="56B93C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2027</w:t>
            </w:r>
          </w:p>
        </w:tc>
        <w:tc>
          <w:tcPr>
            <w:tcW w:w="964" w:type="dxa"/>
            <w:vAlign w:val="center"/>
            <w:hideMark/>
          </w:tcPr>
          <w:p w14:paraId="1B424AF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2028</w:t>
            </w:r>
          </w:p>
        </w:tc>
        <w:tc>
          <w:tcPr>
            <w:tcW w:w="964" w:type="dxa"/>
            <w:vAlign w:val="center"/>
            <w:hideMark/>
          </w:tcPr>
          <w:p w14:paraId="5942CA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2029</w:t>
            </w:r>
          </w:p>
        </w:tc>
        <w:tc>
          <w:tcPr>
            <w:tcW w:w="964" w:type="dxa"/>
            <w:vAlign w:val="center"/>
            <w:hideMark/>
          </w:tcPr>
          <w:p w14:paraId="724E839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2030</w:t>
            </w:r>
          </w:p>
        </w:tc>
        <w:tc>
          <w:tcPr>
            <w:tcW w:w="964" w:type="dxa"/>
            <w:vAlign w:val="center"/>
            <w:hideMark/>
          </w:tcPr>
          <w:p w14:paraId="491BA9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2036</w:t>
            </w:r>
          </w:p>
        </w:tc>
        <w:tc>
          <w:tcPr>
            <w:tcW w:w="964" w:type="dxa"/>
            <w:vAlign w:val="center"/>
            <w:hideMark/>
          </w:tcPr>
          <w:p w14:paraId="4536E5E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2050</w:t>
            </w:r>
          </w:p>
        </w:tc>
      </w:tr>
      <w:tr w:rsidR="005E4E55" w:rsidRPr="001763E8" w14:paraId="3E0A78AB" w14:textId="77777777" w:rsidTr="000B38D6">
        <w:trPr>
          <w:trHeight w:val="300"/>
        </w:trPr>
        <w:tc>
          <w:tcPr>
            <w:tcW w:w="5067" w:type="dxa"/>
            <w:vMerge/>
            <w:vAlign w:val="center"/>
            <w:hideMark/>
          </w:tcPr>
          <w:p w14:paraId="524587F6" w14:textId="77777777" w:rsidR="005E4E55" w:rsidRPr="001763E8" w:rsidRDefault="005E4E55" w:rsidP="001763E8">
            <w:pPr>
              <w:pStyle w:val="a7"/>
              <w:rPr>
                <w:rFonts w:ascii="Times New Roman" w:hAnsi="Times New Roman"/>
                <w:sz w:val="20"/>
                <w:szCs w:val="20"/>
              </w:rPr>
            </w:pPr>
          </w:p>
        </w:tc>
        <w:tc>
          <w:tcPr>
            <w:tcW w:w="1928" w:type="dxa"/>
            <w:gridSpan w:val="2"/>
            <w:vAlign w:val="center"/>
            <w:hideMark/>
          </w:tcPr>
          <w:p w14:paraId="03BB5AFD" w14:textId="3BB17C79" w:rsidR="005E4E55" w:rsidRPr="001763E8" w:rsidRDefault="005E4E55" w:rsidP="001763E8">
            <w:pPr>
              <w:pStyle w:val="a7"/>
              <w:jc w:val="center"/>
              <w:rPr>
                <w:rFonts w:ascii="Times New Roman" w:hAnsi="Times New Roman"/>
                <w:sz w:val="20"/>
                <w:szCs w:val="20"/>
              </w:rPr>
            </w:pPr>
            <w:r w:rsidRPr="001763E8">
              <w:rPr>
                <w:rFonts w:ascii="Times New Roman" w:hAnsi="Times New Roman"/>
                <w:sz w:val="20"/>
                <w:szCs w:val="20"/>
              </w:rPr>
              <w:t>факт</w:t>
            </w:r>
          </w:p>
        </w:tc>
        <w:tc>
          <w:tcPr>
            <w:tcW w:w="964" w:type="dxa"/>
            <w:vAlign w:val="center"/>
            <w:hideMark/>
          </w:tcPr>
          <w:p w14:paraId="459E5DD9" w14:textId="77777777" w:rsidR="005E4E55" w:rsidRPr="001763E8" w:rsidRDefault="005E4E55" w:rsidP="001763E8">
            <w:pPr>
              <w:pStyle w:val="a7"/>
              <w:jc w:val="center"/>
              <w:rPr>
                <w:rFonts w:ascii="Times New Roman" w:hAnsi="Times New Roman"/>
                <w:sz w:val="20"/>
                <w:szCs w:val="20"/>
              </w:rPr>
            </w:pPr>
            <w:r w:rsidRPr="001763E8">
              <w:rPr>
                <w:rFonts w:ascii="Times New Roman" w:hAnsi="Times New Roman"/>
                <w:sz w:val="20"/>
                <w:szCs w:val="20"/>
              </w:rPr>
              <w:t>оценка</w:t>
            </w:r>
          </w:p>
        </w:tc>
        <w:tc>
          <w:tcPr>
            <w:tcW w:w="6748" w:type="dxa"/>
            <w:gridSpan w:val="7"/>
            <w:vAlign w:val="center"/>
            <w:hideMark/>
          </w:tcPr>
          <w:p w14:paraId="0DBD9BB0" w14:textId="77FC24E7" w:rsidR="005E4E55" w:rsidRPr="001763E8" w:rsidRDefault="005E4E55" w:rsidP="001763E8">
            <w:pPr>
              <w:pStyle w:val="a7"/>
              <w:jc w:val="center"/>
              <w:rPr>
                <w:rFonts w:ascii="Times New Roman" w:hAnsi="Times New Roman"/>
                <w:sz w:val="20"/>
                <w:szCs w:val="20"/>
              </w:rPr>
            </w:pPr>
            <w:r w:rsidRPr="001763E8">
              <w:rPr>
                <w:rFonts w:ascii="Times New Roman" w:hAnsi="Times New Roman"/>
                <w:sz w:val="20"/>
                <w:szCs w:val="20"/>
              </w:rPr>
              <w:t>план</w:t>
            </w:r>
          </w:p>
        </w:tc>
      </w:tr>
      <w:tr w:rsidR="000F1DB2" w:rsidRPr="001763E8" w14:paraId="4D5E1AC2" w14:textId="77777777" w:rsidTr="000B38D6">
        <w:trPr>
          <w:trHeight w:val="300"/>
        </w:trPr>
        <w:tc>
          <w:tcPr>
            <w:tcW w:w="5067" w:type="dxa"/>
            <w:vAlign w:val="center"/>
            <w:hideMark/>
          </w:tcPr>
          <w:p w14:paraId="32C407C5" w14:textId="60F1CF9E"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Демография</w:t>
            </w:r>
          </w:p>
        </w:tc>
        <w:tc>
          <w:tcPr>
            <w:tcW w:w="964" w:type="dxa"/>
            <w:vAlign w:val="center"/>
            <w:hideMark/>
          </w:tcPr>
          <w:p w14:paraId="256AEDA1" w14:textId="2BB84CCF"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22B03E5" w14:textId="58677A23"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74129D5" w14:textId="14C581DC"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9EE885A" w14:textId="78139309"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0EF1B279" w14:textId="21FCB05D"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69589443" w14:textId="7606AF6E"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063CB30C" w14:textId="79851262"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61AD8BA1" w14:textId="011F2A86"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59D28923" w14:textId="23AEFFF8"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7CE3E1E5" w14:textId="0B9E83CC" w:rsidR="000F1DB2" w:rsidRPr="001763E8" w:rsidRDefault="000F1DB2" w:rsidP="001763E8">
            <w:pPr>
              <w:pStyle w:val="a7"/>
              <w:jc w:val="center"/>
              <w:rPr>
                <w:rFonts w:ascii="Times New Roman" w:hAnsi="Times New Roman"/>
                <w:sz w:val="20"/>
                <w:szCs w:val="20"/>
              </w:rPr>
            </w:pPr>
          </w:p>
        </w:tc>
      </w:tr>
      <w:tr w:rsidR="000F1DB2" w:rsidRPr="001763E8" w14:paraId="36392C4A" w14:textId="77777777" w:rsidTr="000B38D6">
        <w:trPr>
          <w:trHeight w:val="300"/>
        </w:trPr>
        <w:tc>
          <w:tcPr>
            <w:tcW w:w="5067" w:type="dxa"/>
            <w:vAlign w:val="center"/>
            <w:hideMark/>
          </w:tcPr>
          <w:p w14:paraId="2E355507" w14:textId="442C6091"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Численность населения (среднегодовая)</w:t>
            </w:r>
            <w:r w:rsidR="00CD095C">
              <w:rPr>
                <w:rFonts w:ascii="Times New Roman" w:hAnsi="Times New Roman"/>
                <w:sz w:val="20"/>
                <w:szCs w:val="20"/>
              </w:rPr>
              <w:t>, чел.</w:t>
            </w:r>
          </w:p>
        </w:tc>
        <w:tc>
          <w:tcPr>
            <w:tcW w:w="964" w:type="dxa"/>
            <w:vAlign w:val="center"/>
            <w:hideMark/>
          </w:tcPr>
          <w:p w14:paraId="4F0BAB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18 944</w:t>
            </w:r>
          </w:p>
        </w:tc>
        <w:tc>
          <w:tcPr>
            <w:tcW w:w="964" w:type="dxa"/>
            <w:vAlign w:val="center"/>
            <w:hideMark/>
          </w:tcPr>
          <w:p w14:paraId="0DB11D0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19 081</w:t>
            </w:r>
          </w:p>
        </w:tc>
        <w:tc>
          <w:tcPr>
            <w:tcW w:w="964" w:type="dxa"/>
            <w:vAlign w:val="center"/>
            <w:hideMark/>
          </w:tcPr>
          <w:p w14:paraId="5EB3820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19 083</w:t>
            </w:r>
          </w:p>
        </w:tc>
        <w:tc>
          <w:tcPr>
            <w:tcW w:w="964" w:type="dxa"/>
            <w:vAlign w:val="center"/>
            <w:hideMark/>
          </w:tcPr>
          <w:p w14:paraId="2790941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19 183</w:t>
            </w:r>
          </w:p>
        </w:tc>
        <w:tc>
          <w:tcPr>
            <w:tcW w:w="964" w:type="dxa"/>
            <w:vAlign w:val="center"/>
            <w:hideMark/>
          </w:tcPr>
          <w:p w14:paraId="708D59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19 288</w:t>
            </w:r>
          </w:p>
        </w:tc>
        <w:tc>
          <w:tcPr>
            <w:tcW w:w="964" w:type="dxa"/>
            <w:vAlign w:val="center"/>
            <w:hideMark/>
          </w:tcPr>
          <w:p w14:paraId="79B2FB0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19 398</w:t>
            </w:r>
          </w:p>
        </w:tc>
        <w:tc>
          <w:tcPr>
            <w:tcW w:w="964" w:type="dxa"/>
            <w:vAlign w:val="center"/>
            <w:hideMark/>
          </w:tcPr>
          <w:p w14:paraId="625426A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19 513</w:t>
            </w:r>
          </w:p>
        </w:tc>
        <w:tc>
          <w:tcPr>
            <w:tcW w:w="964" w:type="dxa"/>
            <w:vAlign w:val="center"/>
            <w:hideMark/>
          </w:tcPr>
          <w:p w14:paraId="515BFE6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19 633</w:t>
            </w:r>
          </w:p>
        </w:tc>
        <w:tc>
          <w:tcPr>
            <w:tcW w:w="964" w:type="dxa"/>
            <w:vAlign w:val="center"/>
            <w:hideMark/>
          </w:tcPr>
          <w:p w14:paraId="513AB90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20 213</w:t>
            </w:r>
          </w:p>
        </w:tc>
        <w:tc>
          <w:tcPr>
            <w:tcW w:w="964" w:type="dxa"/>
            <w:vAlign w:val="center"/>
            <w:hideMark/>
          </w:tcPr>
          <w:p w14:paraId="54D97A6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21 368</w:t>
            </w:r>
          </w:p>
        </w:tc>
      </w:tr>
      <w:tr w:rsidR="000F1DB2" w:rsidRPr="001763E8" w14:paraId="5DE33F13" w14:textId="77777777" w:rsidTr="000B38D6">
        <w:trPr>
          <w:trHeight w:val="300"/>
        </w:trPr>
        <w:tc>
          <w:tcPr>
            <w:tcW w:w="5067" w:type="dxa"/>
            <w:vAlign w:val="center"/>
            <w:hideMark/>
          </w:tcPr>
          <w:p w14:paraId="4A64E42E" w14:textId="306F5CF4"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Естественный прирост</w:t>
            </w:r>
            <w:r w:rsidR="00CD095C">
              <w:rPr>
                <w:rFonts w:ascii="Times New Roman" w:hAnsi="Times New Roman"/>
                <w:sz w:val="20"/>
                <w:szCs w:val="20"/>
              </w:rPr>
              <w:t>, чел.</w:t>
            </w:r>
            <w:r w:rsidRPr="001763E8">
              <w:rPr>
                <w:rFonts w:ascii="Times New Roman" w:hAnsi="Times New Roman"/>
                <w:sz w:val="20"/>
                <w:szCs w:val="20"/>
              </w:rPr>
              <w:t xml:space="preserve"> </w:t>
            </w:r>
          </w:p>
        </w:tc>
        <w:tc>
          <w:tcPr>
            <w:tcW w:w="964" w:type="dxa"/>
            <w:vAlign w:val="center"/>
            <w:hideMark/>
          </w:tcPr>
          <w:p w14:paraId="1B9295A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6182D7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7395AC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4FF818A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7BD72D0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08E6C49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181018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3C7EB80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64668C2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-36</w:t>
            </w:r>
          </w:p>
        </w:tc>
        <w:tc>
          <w:tcPr>
            <w:tcW w:w="964" w:type="dxa"/>
            <w:vAlign w:val="center"/>
            <w:hideMark/>
          </w:tcPr>
          <w:p w14:paraId="4D1C9DE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-50</w:t>
            </w:r>
          </w:p>
        </w:tc>
      </w:tr>
      <w:tr w:rsidR="000F1DB2" w:rsidRPr="001763E8" w14:paraId="7D5C5659" w14:textId="77777777" w:rsidTr="000B38D6">
        <w:trPr>
          <w:trHeight w:val="300"/>
        </w:trPr>
        <w:tc>
          <w:tcPr>
            <w:tcW w:w="5067" w:type="dxa"/>
            <w:vAlign w:val="center"/>
            <w:hideMark/>
          </w:tcPr>
          <w:p w14:paraId="71F79BA8" w14:textId="7162FC84"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Миграционный прирост</w:t>
            </w:r>
            <w:r w:rsidR="00CD095C">
              <w:rPr>
                <w:rFonts w:ascii="Times New Roman" w:hAnsi="Times New Roman"/>
                <w:sz w:val="20"/>
                <w:szCs w:val="20"/>
              </w:rPr>
              <w:t>, чел.</w:t>
            </w:r>
          </w:p>
        </w:tc>
        <w:tc>
          <w:tcPr>
            <w:tcW w:w="964" w:type="dxa"/>
            <w:vAlign w:val="center"/>
            <w:hideMark/>
          </w:tcPr>
          <w:p w14:paraId="431B817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152</w:t>
            </w:r>
          </w:p>
        </w:tc>
        <w:tc>
          <w:tcPr>
            <w:tcW w:w="964" w:type="dxa"/>
            <w:vAlign w:val="center"/>
            <w:hideMark/>
          </w:tcPr>
          <w:p w14:paraId="114312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113</w:t>
            </w:r>
          </w:p>
        </w:tc>
        <w:tc>
          <w:tcPr>
            <w:tcW w:w="964" w:type="dxa"/>
            <w:vAlign w:val="center"/>
            <w:hideMark/>
          </w:tcPr>
          <w:p w14:paraId="552938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125</w:t>
            </w:r>
          </w:p>
        </w:tc>
        <w:tc>
          <w:tcPr>
            <w:tcW w:w="964" w:type="dxa"/>
            <w:vAlign w:val="center"/>
            <w:hideMark/>
          </w:tcPr>
          <w:p w14:paraId="295DE0D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130</w:t>
            </w:r>
          </w:p>
        </w:tc>
        <w:tc>
          <w:tcPr>
            <w:tcW w:w="964" w:type="dxa"/>
            <w:vAlign w:val="center"/>
            <w:hideMark/>
          </w:tcPr>
          <w:p w14:paraId="118813B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135</w:t>
            </w:r>
          </w:p>
        </w:tc>
        <w:tc>
          <w:tcPr>
            <w:tcW w:w="964" w:type="dxa"/>
            <w:vAlign w:val="center"/>
            <w:hideMark/>
          </w:tcPr>
          <w:p w14:paraId="2C692B5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140</w:t>
            </w:r>
          </w:p>
        </w:tc>
        <w:tc>
          <w:tcPr>
            <w:tcW w:w="964" w:type="dxa"/>
            <w:vAlign w:val="center"/>
            <w:hideMark/>
          </w:tcPr>
          <w:p w14:paraId="59B1B7D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145</w:t>
            </w:r>
          </w:p>
        </w:tc>
        <w:tc>
          <w:tcPr>
            <w:tcW w:w="964" w:type="dxa"/>
            <w:vAlign w:val="center"/>
            <w:hideMark/>
          </w:tcPr>
          <w:p w14:paraId="11E5EB1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64" w:type="dxa"/>
            <w:vAlign w:val="center"/>
            <w:hideMark/>
          </w:tcPr>
          <w:p w14:paraId="3C7908E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125</w:t>
            </w:r>
          </w:p>
        </w:tc>
        <w:tc>
          <w:tcPr>
            <w:tcW w:w="964" w:type="dxa"/>
            <w:vAlign w:val="center"/>
            <w:hideMark/>
          </w:tcPr>
          <w:p w14:paraId="0A586D0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125</w:t>
            </w:r>
          </w:p>
        </w:tc>
      </w:tr>
      <w:tr w:rsidR="000F1DB2" w:rsidRPr="001763E8" w14:paraId="24B41DA2" w14:textId="77777777" w:rsidTr="000B38D6">
        <w:trPr>
          <w:trHeight w:val="300"/>
        </w:trPr>
        <w:tc>
          <w:tcPr>
            <w:tcW w:w="5067" w:type="dxa"/>
            <w:vAlign w:val="center"/>
            <w:hideMark/>
          </w:tcPr>
          <w:p w14:paraId="4975846A" w14:textId="443F79B9" w:rsidR="000F1DB2" w:rsidRPr="001763E8" w:rsidRDefault="008D5D09" w:rsidP="00AF0C7D">
            <w:pPr>
              <w:pStyle w:val="a7"/>
              <w:jc w:val="center"/>
              <w:rPr>
                <w:rFonts w:ascii="Times New Roman" w:hAnsi="Times New Roman"/>
                <w:sz w:val="20"/>
                <w:szCs w:val="20"/>
              </w:rPr>
            </w:pPr>
            <w:r w:rsidRPr="008D5D09">
              <w:rPr>
                <w:rFonts w:ascii="Times New Roman" w:hAnsi="Times New Roman"/>
                <w:sz w:val="20"/>
                <w:szCs w:val="20"/>
              </w:rPr>
              <w:t>Физическая культура и спорт</w:t>
            </w:r>
          </w:p>
        </w:tc>
        <w:tc>
          <w:tcPr>
            <w:tcW w:w="964" w:type="dxa"/>
            <w:vAlign w:val="center"/>
            <w:hideMark/>
          </w:tcPr>
          <w:p w14:paraId="3C65C015" w14:textId="5B32D8A6"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2686BCD9" w14:textId="48AE4EF4"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A0794CB" w14:textId="6217C559"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2FE3FFEC" w14:textId="44FAD7F3"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58DDC1D9" w14:textId="663B5F57"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4E6275C0" w14:textId="0EC57330"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24C3160" w14:textId="47E09F1A"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00EF58F" w14:textId="0F4477CC"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48EF45F1" w14:textId="50B48E4C"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E5B03F9" w14:textId="39C3D480" w:rsidR="000F1DB2" w:rsidRPr="001763E8" w:rsidRDefault="000F1DB2" w:rsidP="001763E8">
            <w:pPr>
              <w:pStyle w:val="a7"/>
              <w:jc w:val="center"/>
              <w:rPr>
                <w:rFonts w:ascii="Times New Roman" w:hAnsi="Times New Roman"/>
                <w:sz w:val="20"/>
                <w:szCs w:val="20"/>
              </w:rPr>
            </w:pPr>
          </w:p>
        </w:tc>
      </w:tr>
      <w:tr w:rsidR="000F1DB2" w:rsidRPr="001763E8" w14:paraId="7D8E9679" w14:textId="77777777" w:rsidTr="000B38D6">
        <w:trPr>
          <w:trHeight w:val="765"/>
        </w:trPr>
        <w:tc>
          <w:tcPr>
            <w:tcW w:w="5067" w:type="dxa"/>
            <w:vAlign w:val="center"/>
            <w:hideMark/>
          </w:tcPr>
          <w:p w14:paraId="2CE18FD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граждан, регулярно занимающихся физической культурой и спортом, % от общего числа жителей</w:t>
            </w:r>
          </w:p>
        </w:tc>
        <w:tc>
          <w:tcPr>
            <w:tcW w:w="964" w:type="dxa"/>
            <w:vAlign w:val="center"/>
            <w:hideMark/>
          </w:tcPr>
          <w:p w14:paraId="645809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60,9</w:t>
            </w:r>
          </w:p>
        </w:tc>
        <w:tc>
          <w:tcPr>
            <w:tcW w:w="964" w:type="dxa"/>
            <w:vAlign w:val="center"/>
            <w:hideMark/>
          </w:tcPr>
          <w:p w14:paraId="2074C19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64,4</w:t>
            </w:r>
          </w:p>
        </w:tc>
        <w:tc>
          <w:tcPr>
            <w:tcW w:w="964" w:type="dxa"/>
            <w:vAlign w:val="center"/>
            <w:hideMark/>
          </w:tcPr>
          <w:p w14:paraId="3A32BE1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w:t>
            </w:r>
          </w:p>
        </w:tc>
        <w:tc>
          <w:tcPr>
            <w:tcW w:w="964" w:type="dxa"/>
            <w:vAlign w:val="center"/>
            <w:hideMark/>
          </w:tcPr>
          <w:p w14:paraId="47B3D0E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65,5</w:t>
            </w:r>
          </w:p>
        </w:tc>
        <w:tc>
          <w:tcPr>
            <w:tcW w:w="964" w:type="dxa"/>
            <w:vAlign w:val="center"/>
            <w:hideMark/>
          </w:tcPr>
          <w:p w14:paraId="5861DF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c>
          <w:tcPr>
            <w:tcW w:w="964" w:type="dxa"/>
            <w:vAlign w:val="center"/>
            <w:hideMark/>
          </w:tcPr>
          <w:p w14:paraId="3DBA75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66,5</w:t>
            </w:r>
          </w:p>
        </w:tc>
        <w:tc>
          <w:tcPr>
            <w:tcW w:w="964" w:type="dxa"/>
            <w:vAlign w:val="center"/>
            <w:hideMark/>
          </w:tcPr>
          <w:p w14:paraId="3530AD7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67</w:t>
            </w:r>
          </w:p>
        </w:tc>
        <w:tc>
          <w:tcPr>
            <w:tcW w:w="964" w:type="dxa"/>
            <w:vAlign w:val="center"/>
            <w:hideMark/>
          </w:tcPr>
          <w:p w14:paraId="277B24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68</w:t>
            </w:r>
          </w:p>
        </w:tc>
        <w:tc>
          <w:tcPr>
            <w:tcW w:w="964" w:type="dxa"/>
            <w:vAlign w:val="center"/>
            <w:hideMark/>
          </w:tcPr>
          <w:p w14:paraId="3A33B81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70</w:t>
            </w:r>
          </w:p>
        </w:tc>
        <w:tc>
          <w:tcPr>
            <w:tcW w:w="964" w:type="dxa"/>
            <w:vAlign w:val="center"/>
            <w:hideMark/>
          </w:tcPr>
          <w:p w14:paraId="6D29F45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75</w:t>
            </w:r>
          </w:p>
        </w:tc>
      </w:tr>
      <w:tr w:rsidR="000F1DB2" w:rsidRPr="001763E8" w14:paraId="663C15A2" w14:textId="77777777" w:rsidTr="000B38D6">
        <w:trPr>
          <w:trHeight w:val="510"/>
        </w:trPr>
        <w:tc>
          <w:tcPr>
            <w:tcW w:w="5067" w:type="dxa"/>
            <w:vAlign w:val="center"/>
            <w:hideMark/>
          </w:tcPr>
          <w:p w14:paraId="622F9212" w14:textId="5798225C"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Обеспеченность спортивными сооружениями, шт.</w:t>
            </w:r>
          </w:p>
        </w:tc>
        <w:tc>
          <w:tcPr>
            <w:tcW w:w="964" w:type="dxa"/>
            <w:vAlign w:val="center"/>
            <w:hideMark/>
          </w:tcPr>
          <w:p w14:paraId="5603AEF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84</w:t>
            </w:r>
          </w:p>
        </w:tc>
        <w:tc>
          <w:tcPr>
            <w:tcW w:w="964" w:type="dxa"/>
            <w:vAlign w:val="center"/>
            <w:hideMark/>
          </w:tcPr>
          <w:p w14:paraId="665BAE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w:t>
            </w:r>
          </w:p>
        </w:tc>
        <w:tc>
          <w:tcPr>
            <w:tcW w:w="964" w:type="dxa"/>
            <w:vAlign w:val="center"/>
            <w:hideMark/>
          </w:tcPr>
          <w:p w14:paraId="6641E82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w:t>
            </w:r>
          </w:p>
        </w:tc>
        <w:tc>
          <w:tcPr>
            <w:tcW w:w="964" w:type="dxa"/>
            <w:vAlign w:val="center"/>
            <w:hideMark/>
          </w:tcPr>
          <w:p w14:paraId="0974B60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w:t>
            </w:r>
          </w:p>
        </w:tc>
        <w:tc>
          <w:tcPr>
            <w:tcW w:w="964" w:type="dxa"/>
            <w:vAlign w:val="center"/>
            <w:hideMark/>
          </w:tcPr>
          <w:p w14:paraId="5D770BE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w:t>
            </w:r>
          </w:p>
        </w:tc>
        <w:tc>
          <w:tcPr>
            <w:tcW w:w="964" w:type="dxa"/>
            <w:vAlign w:val="center"/>
            <w:hideMark/>
          </w:tcPr>
          <w:p w14:paraId="3B1122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w:t>
            </w:r>
          </w:p>
        </w:tc>
        <w:tc>
          <w:tcPr>
            <w:tcW w:w="964" w:type="dxa"/>
            <w:vAlign w:val="center"/>
            <w:hideMark/>
          </w:tcPr>
          <w:p w14:paraId="1B56BA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w:t>
            </w:r>
          </w:p>
        </w:tc>
        <w:tc>
          <w:tcPr>
            <w:tcW w:w="964" w:type="dxa"/>
            <w:vAlign w:val="center"/>
            <w:hideMark/>
          </w:tcPr>
          <w:p w14:paraId="6939012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c>
          <w:tcPr>
            <w:tcW w:w="964" w:type="dxa"/>
            <w:vAlign w:val="center"/>
            <w:hideMark/>
          </w:tcPr>
          <w:p w14:paraId="4AED9D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c>
          <w:tcPr>
            <w:tcW w:w="964" w:type="dxa"/>
            <w:vAlign w:val="center"/>
            <w:hideMark/>
          </w:tcPr>
          <w:p w14:paraId="18B155F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r>
      <w:tr w:rsidR="000F1DB2" w:rsidRPr="001763E8" w14:paraId="64F730DB" w14:textId="77777777" w:rsidTr="000B38D6">
        <w:trPr>
          <w:trHeight w:val="300"/>
        </w:trPr>
        <w:tc>
          <w:tcPr>
            <w:tcW w:w="5067" w:type="dxa"/>
            <w:vAlign w:val="center"/>
            <w:hideMark/>
          </w:tcPr>
          <w:p w14:paraId="2A16E270"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спортивные залы, шт.</w:t>
            </w:r>
          </w:p>
        </w:tc>
        <w:tc>
          <w:tcPr>
            <w:tcW w:w="964" w:type="dxa"/>
            <w:vAlign w:val="center"/>
            <w:hideMark/>
          </w:tcPr>
          <w:p w14:paraId="4AF99C7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28</w:t>
            </w:r>
          </w:p>
        </w:tc>
        <w:tc>
          <w:tcPr>
            <w:tcW w:w="964" w:type="dxa"/>
            <w:vAlign w:val="center"/>
            <w:hideMark/>
          </w:tcPr>
          <w:p w14:paraId="64F4101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021934A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1C064B7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388977F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0CCCDD0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2A48579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34562ED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694F3A1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1F74F56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r>
      <w:tr w:rsidR="000F1DB2" w:rsidRPr="001763E8" w14:paraId="2FCF3C28" w14:textId="77777777" w:rsidTr="000B38D6">
        <w:trPr>
          <w:trHeight w:val="300"/>
        </w:trPr>
        <w:tc>
          <w:tcPr>
            <w:tcW w:w="5067" w:type="dxa"/>
            <w:vAlign w:val="center"/>
            <w:hideMark/>
          </w:tcPr>
          <w:p w14:paraId="7A1A237D"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плоскостные сооружения, шт.</w:t>
            </w:r>
          </w:p>
        </w:tc>
        <w:tc>
          <w:tcPr>
            <w:tcW w:w="964" w:type="dxa"/>
            <w:vAlign w:val="center"/>
            <w:hideMark/>
          </w:tcPr>
          <w:p w14:paraId="57D05BC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6F5D0A4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5F610A3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28D266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2ABCD4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2930286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378B00B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6AA630C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04AA68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187732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r>
      <w:tr w:rsidR="000F1DB2" w:rsidRPr="001763E8" w14:paraId="538A24FF" w14:textId="77777777" w:rsidTr="000B38D6">
        <w:trPr>
          <w:trHeight w:val="300"/>
        </w:trPr>
        <w:tc>
          <w:tcPr>
            <w:tcW w:w="5067" w:type="dxa"/>
            <w:vAlign w:val="center"/>
            <w:hideMark/>
          </w:tcPr>
          <w:p w14:paraId="3C4396E2"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плавательные бассейны, шт.</w:t>
            </w:r>
          </w:p>
        </w:tc>
        <w:tc>
          <w:tcPr>
            <w:tcW w:w="964" w:type="dxa"/>
            <w:vAlign w:val="center"/>
            <w:hideMark/>
          </w:tcPr>
          <w:p w14:paraId="0800397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0BA94A2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788E44F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04F84AD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445BD9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12C2099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38F6CDE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6F4708C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c>
          <w:tcPr>
            <w:tcW w:w="964" w:type="dxa"/>
            <w:vAlign w:val="center"/>
            <w:hideMark/>
          </w:tcPr>
          <w:p w14:paraId="132810D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c>
          <w:tcPr>
            <w:tcW w:w="964" w:type="dxa"/>
            <w:vAlign w:val="center"/>
            <w:hideMark/>
          </w:tcPr>
          <w:p w14:paraId="031B90A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r>
      <w:tr w:rsidR="000F1DB2" w:rsidRPr="001763E8" w14:paraId="0DFCB465" w14:textId="77777777" w:rsidTr="000B38D6">
        <w:trPr>
          <w:trHeight w:val="300"/>
        </w:trPr>
        <w:tc>
          <w:tcPr>
            <w:tcW w:w="5067" w:type="dxa"/>
            <w:vAlign w:val="center"/>
            <w:hideMark/>
          </w:tcPr>
          <w:p w14:paraId="75BA36E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лыжные базы и др. спорт. сооружения</w:t>
            </w:r>
          </w:p>
        </w:tc>
        <w:tc>
          <w:tcPr>
            <w:tcW w:w="964" w:type="dxa"/>
            <w:vAlign w:val="center"/>
            <w:hideMark/>
          </w:tcPr>
          <w:p w14:paraId="03D965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460B7C2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w:t>
            </w:r>
          </w:p>
        </w:tc>
        <w:tc>
          <w:tcPr>
            <w:tcW w:w="964" w:type="dxa"/>
            <w:vAlign w:val="center"/>
            <w:hideMark/>
          </w:tcPr>
          <w:p w14:paraId="41A6302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w:t>
            </w:r>
          </w:p>
        </w:tc>
        <w:tc>
          <w:tcPr>
            <w:tcW w:w="964" w:type="dxa"/>
            <w:vAlign w:val="center"/>
            <w:hideMark/>
          </w:tcPr>
          <w:p w14:paraId="1F92B93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w:t>
            </w:r>
          </w:p>
        </w:tc>
        <w:tc>
          <w:tcPr>
            <w:tcW w:w="964" w:type="dxa"/>
            <w:vAlign w:val="center"/>
            <w:hideMark/>
          </w:tcPr>
          <w:p w14:paraId="5AD8336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333971C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3DCFAED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637296F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3E16520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7956B2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r>
      <w:tr w:rsidR="000F1DB2" w:rsidRPr="001763E8" w14:paraId="7CFE791B" w14:textId="77777777" w:rsidTr="000B38D6">
        <w:trPr>
          <w:trHeight w:val="300"/>
        </w:trPr>
        <w:tc>
          <w:tcPr>
            <w:tcW w:w="5067" w:type="dxa"/>
            <w:vAlign w:val="center"/>
            <w:hideMark/>
          </w:tcPr>
          <w:p w14:paraId="32A14BDA" w14:textId="32E8382E"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Здравоохранение</w:t>
            </w:r>
          </w:p>
        </w:tc>
        <w:tc>
          <w:tcPr>
            <w:tcW w:w="964" w:type="dxa"/>
            <w:noWrap/>
            <w:vAlign w:val="bottom"/>
            <w:hideMark/>
          </w:tcPr>
          <w:p w14:paraId="70E7B6C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45B95D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88FE65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38583C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41C7AA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3991B1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3B1792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A81BCA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2F840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FE8B1EB" w14:textId="77777777" w:rsidR="000F1DB2" w:rsidRPr="001763E8" w:rsidRDefault="000F1DB2" w:rsidP="001763E8">
            <w:pPr>
              <w:pStyle w:val="a7"/>
              <w:jc w:val="center"/>
              <w:rPr>
                <w:rFonts w:ascii="Times New Roman" w:hAnsi="Times New Roman"/>
                <w:sz w:val="20"/>
                <w:szCs w:val="20"/>
              </w:rPr>
            </w:pPr>
          </w:p>
        </w:tc>
      </w:tr>
      <w:tr w:rsidR="000F1DB2" w:rsidRPr="001763E8" w14:paraId="5C893828" w14:textId="77777777" w:rsidTr="000B38D6">
        <w:trPr>
          <w:trHeight w:val="480"/>
        </w:trPr>
        <w:tc>
          <w:tcPr>
            <w:tcW w:w="5067" w:type="dxa"/>
            <w:vAlign w:val="center"/>
            <w:hideMark/>
          </w:tcPr>
          <w:p w14:paraId="497900DC"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лечебно-профилактических организаций, шт.</w:t>
            </w:r>
          </w:p>
        </w:tc>
        <w:tc>
          <w:tcPr>
            <w:tcW w:w="964" w:type="dxa"/>
            <w:vAlign w:val="center"/>
            <w:hideMark/>
          </w:tcPr>
          <w:p w14:paraId="4222E2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4F489B5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2F7B62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2B70F8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27FE6A5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664254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19A295F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0D5FD0A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2FD3E7F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6F77A88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r>
      <w:tr w:rsidR="000F1DB2" w:rsidRPr="001763E8" w14:paraId="47E04363" w14:textId="77777777" w:rsidTr="000B38D6">
        <w:trPr>
          <w:trHeight w:val="510"/>
        </w:trPr>
        <w:tc>
          <w:tcPr>
            <w:tcW w:w="5067" w:type="dxa"/>
            <w:vAlign w:val="center"/>
            <w:hideMark/>
          </w:tcPr>
          <w:p w14:paraId="173C2CC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Уровень обеспеченности населения врачами всех специальностей, на 10 тыс. населения</w:t>
            </w:r>
          </w:p>
        </w:tc>
        <w:tc>
          <w:tcPr>
            <w:tcW w:w="964" w:type="dxa"/>
            <w:vAlign w:val="center"/>
            <w:hideMark/>
          </w:tcPr>
          <w:p w14:paraId="7A8E846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23,8</w:t>
            </w:r>
          </w:p>
        </w:tc>
        <w:tc>
          <w:tcPr>
            <w:tcW w:w="964" w:type="dxa"/>
            <w:vAlign w:val="center"/>
            <w:hideMark/>
          </w:tcPr>
          <w:p w14:paraId="4879CFB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23,1</w:t>
            </w:r>
          </w:p>
        </w:tc>
        <w:tc>
          <w:tcPr>
            <w:tcW w:w="964" w:type="dxa"/>
            <w:vAlign w:val="center"/>
            <w:hideMark/>
          </w:tcPr>
          <w:p w14:paraId="04225BC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23,1</w:t>
            </w:r>
          </w:p>
        </w:tc>
        <w:tc>
          <w:tcPr>
            <w:tcW w:w="964" w:type="dxa"/>
            <w:vAlign w:val="center"/>
            <w:hideMark/>
          </w:tcPr>
          <w:p w14:paraId="3528836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23,5</w:t>
            </w:r>
          </w:p>
        </w:tc>
        <w:tc>
          <w:tcPr>
            <w:tcW w:w="964" w:type="dxa"/>
            <w:vAlign w:val="center"/>
            <w:hideMark/>
          </w:tcPr>
          <w:p w14:paraId="6E465F5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23,8</w:t>
            </w:r>
          </w:p>
        </w:tc>
        <w:tc>
          <w:tcPr>
            <w:tcW w:w="964" w:type="dxa"/>
            <w:vAlign w:val="center"/>
            <w:hideMark/>
          </w:tcPr>
          <w:p w14:paraId="1CC43A5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24,2</w:t>
            </w:r>
          </w:p>
        </w:tc>
        <w:tc>
          <w:tcPr>
            <w:tcW w:w="964" w:type="dxa"/>
            <w:vAlign w:val="center"/>
            <w:hideMark/>
          </w:tcPr>
          <w:p w14:paraId="2EFDE16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24,6</w:t>
            </w:r>
          </w:p>
        </w:tc>
        <w:tc>
          <w:tcPr>
            <w:tcW w:w="964" w:type="dxa"/>
            <w:vAlign w:val="center"/>
            <w:hideMark/>
          </w:tcPr>
          <w:p w14:paraId="5CBD448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c>
          <w:tcPr>
            <w:tcW w:w="964" w:type="dxa"/>
            <w:vAlign w:val="center"/>
            <w:hideMark/>
          </w:tcPr>
          <w:p w14:paraId="63FA982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c>
          <w:tcPr>
            <w:tcW w:w="964" w:type="dxa"/>
            <w:vAlign w:val="center"/>
            <w:hideMark/>
          </w:tcPr>
          <w:p w14:paraId="1FACEBD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r>
      <w:tr w:rsidR="000F1DB2" w:rsidRPr="001763E8" w14:paraId="1D3BC206" w14:textId="77777777" w:rsidTr="000B38D6">
        <w:trPr>
          <w:trHeight w:val="495"/>
        </w:trPr>
        <w:tc>
          <w:tcPr>
            <w:tcW w:w="5067" w:type="dxa"/>
            <w:vAlign w:val="center"/>
            <w:hideMark/>
          </w:tcPr>
          <w:p w14:paraId="0186143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Уровень обеспеченности населения средним медицинским персоналом, на 10 тыс. населения</w:t>
            </w:r>
          </w:p>
        </w:tc>
        <w:tc>
          <w:tcPr>
            <w:tcW w:w="964" w:type="dxa"/>
            <w:vAlign w:val="center"/>
            <w:hideMark/>
          </w:tcPr>
          <w:p w14:paraId="0FC2675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99,8</w:t>
            </w:r>
          </w:p>
        </w:tc>
        <w:tc>
          <w:tcPr>
            <w:tcW w:w="964" w:type="dxa"/>
            <w:vAlign w:val="center"/>
            <w:hideMark/>
          </w:tcPr>
          <w:p w14:paraId="3004050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101,2</w:t>
            </w:r>
          </w:p>
        </w:tc>
        <w:tc>
          <w:tcPr>
            <w:tcW w:w="964" w:type="dxa"/>
            <w:vAlign w:val="center"/>
            <w:hideMark/>
          </w:tcPr>
          <w:p w14:paraId="25426D6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101,1</w:t>
            </w:r>
          </w:p>
        </w:tc>
        <w:tc>
          <w:tcPr>
            <w:tcW w:w="964" w:type="dxa"/>
            <w:vAlign w:val="center"/>
            <w:hideMark/>
          </w:tcPr>
          <w:p w14:paraId="006C921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101,1</w:t>
            </w:r>
          </w:p>
        </w:tc>
        <w:tc>
          <w:tcPr>
            <w:tcW w:w="964" w:type="dxa"/>
            <w:vAlign w:val="center"/>
            <w:hideMark/>
          </w:tcPr>
          <w:p w14:paraId="602CD0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101,1</w:t>
            </w:r>
          </w:p>
        </w:tc>
        <w:tc>
          <w:tcPr>
            <w:tcW w:w="964" w:type="dxa"/>
            <w:vAlign w:val="center"/>
            <w:hideMark/>
          </w:tcPr>
          <w:p w14:paraId="323B852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101,0</w:t>
            </w:r>
          </w:p>
        </w:tc>
        <w:tc>
          <w:tcPr>
            <w:tcW w:w="964" w:type="dxa"/>
            <w:vAlign w:val="center"/>
            <w:hideMark/>
          </w:tcPr>
          <w:p w14:paraId="306F66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101,5</w:t>
            </w:r>
          </w:p>
        </w:tc>
        <w:tc>
          <w:tcPr>
            <w:tcW w:w="964" w:type="dxa"/>
            <w:vAlign w:val="center"/>
            <w:hideMark/>
          </w:tcPr>
          <w:p w14:paraId="3CAFE41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101,9</w:t>
            </w:r>
          </w:p>
        </w:tc>
        <w:tc>
          <w:tcPr>
            <w:tcW w:w="964" w:type="dxa"/>
            <w:vAlign w:val="center"/>
            <w:hideMark/>
          </w:tcPr>
          <w:p w14:paraId="42CDA64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101,9</w:t>
            </w:r>
          </w:p>
        </w:tc>
        <w:tc>
          <w:tcPr>
            <w:tcW w:w="964" w:type="dxa"/>
            <w:vAlign w:val="center"/>
            <w:hideMark/>
          </w:tcPr>
          <w:p w14:paraId="6671223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101,9</w:t>
            </w:r>
          </w:p>
        </w:tc>
      </w:tr>
      <w:tr w:rsidR="000F1DB2" w:rsidRPr="001763E8" w14:paraId="1008FA94" w14:textId="77777777" w:rsidTr="000B38D6">
        <w:trPr>
          <w:trHeight w:val="300"/>
        </w:trPr>
        <w:tc>
          <w:tcPr>
            <w:tcW w:w="5067" w:type="dxa"/>
            <w:vAlign w:val="center"/>
            <w:hideMark/>
          </w:tcPr>
          <w:p w14:paraId="188F32A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Заболеваемость на 100 тыс. населения</w:t>
            </w:r>
          </w:p>
        </w:tc>
        <w:tc>
          <w:tcPr>
            <w:tcW w:w="964" w:type="dxa"/>
            <w:vAlign w:val="center"/>
            <w:hideMark/>
          </w:tcPr>
          <w:p w14:paraId="4897F02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55 453</w:t>
            </w:r>
          </w:p>
        </w:tc>
        <w:tc>
          <w:tcPr>
            <w:tcW w:w="964" w:type="dxa"/>
            <w:vAlign w:val="center"/>
            <w:hideMark/>
          </w:tcPr>
          <w:p w14:paraId="07E5428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013591D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7F283D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45D0BAC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739B3F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25D1F47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029B348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173B99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45 240</w:t>
            </w:r>
          </w:p>
        </w:tc>
        <w:tc>
          <w:tcPr>
            <w:tcW w:w="964" w:type="dxa"/>
            <w:vAlign w:val="center"/>
            <w:hideMark/>
          </w:tcPr>
          <w:p w14:paraId="6486521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44 788</w:t>
            </w:r>
          </w:p>
        </w:tc>
      </w:tr>
      <w:tr w:rsidR="000F1DB2" w:rsidRPr="001763E8" w14:paraId="5228E928" w14:textId="77777777" w:rsidTr="000B38D6">
        <w:trPr>
          <w:trHeight w:val="510"/>
        </w:trPr>
        <w:tc>
          <w:tcPr>
            <w:tcW w:w="5067" w:type="dxa"/>
            <w:vAlign w:val="center"/>
            <w:hideMark/>
          </w:tcPr>
          <w:p w14:paraId="4381C3A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Наличие дефицита квартир для медицинского персонала</w:t>
            </w:r>
          </w:p>
        </w:tc>
        <w:tc>
          <w:tcPr>
            <w:tcW w:w="964" w:type="dxa"/>
            <w:vAlign w:val="center"/>
            <w:hideMark/>
          </w:tcPr>
          <w:p w14:paraId="643BA6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64" w:type="dxa"/>
            <w:vAlign w:val="center"/>
            <w:hideMark/>
          </w:tcPr>
          <w:p w14:paraId="5F7DA49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64" w:type="dxa"/>
            <w:vAlign w:val="center"/>
            <w:hideMark/>
          </w:tcPr>
          <w:p w14:paraId="7220C83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64" w:type="dxa"/>
            <w:vAlign w:val="center"/>
            <w:hideMark/>
          </w:tcPr>
          <w:p w14:paraId="6EADD4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37</w:t>
            </w:r>
          </w:p>
        </w:tc>
        <w:tc>
          <w:tcPr>
            <w:tcW w:w="964" w:type="dxa"/>
            <w:vAlign w:val="center"/>
            <w:hideMark/>
          </w:tcPr>
          <w:p w14:paraId="1DAFAA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771C0AF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33</w:t>
            </w:r>
          </w:p>
        </w:tc>
        <w:tc>
          <w:tcPr>
            <w:tcW w:w="964" w:type="dxa"/>
            <w:vAlign w:val="center"/>
            <w:hideMark/>
          </w:tcPr>
          <w:p w14:paraId="09DCA54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70BE6E9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54A554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65B0FEB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p>
        </w:tc>
      </w:tr>
      <w:tr w:rsidR="000F1DB2" w:rsidRPr="001763E8" w14:paraId="436B2317" w14:textId="77777777" w:rsidTr="000B38D6">
        <w:trPr>
          <w:trHeight w:val="300"/>
        </w:trPr>
        <w:tc>
          <w:tcPr>
            <w:tcW w:w="5067" w:type="dxa"/>
            <w:vAlign w:val="center"/>
            <w:hideMark/>
          </w:tcPr>
          <w:p w14:paraId="0685773B" w14:textId="49FEF12F"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Образование</w:t>
            </w:r>
          </w:p>
        </w:tc>
        <w:tc>
          <w:tcPr>
            <w:tcW w:w="964" w:type="dxa"/>
            <w:noWrap/>
            <w:vAlign w:val="bottom"/>
            <w:hideMark/>
          </w:tcPr>
          <w:p w14:paraId="493BC1C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486346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B9635D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C9BE60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3D35BB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E71C9B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54CD6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65879F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B4B4C7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2C0A447" w14:textId="77777777" w:rsidR="000F1DB2" w:rsidRPr="001763E8" w:rsidRDefault="000F1DB2" w:rsidP="001763E8">
            <w:pPr>
              <w:pStyle w:val="a7"/>
              <w:jc w:val="center"/>
              <w:rPr>
                <w:rFonts w:ascii="Times New Roman" w:hAnsi="Times New Roman"/>
                <w:sz w:val="20"/>
                <w:szCs w:val="20"/>
              </w:rPr>
            </w:pPr>
          </w:p>
        </w:tc>
      </w:tr>
      <w:tr w:rsidR="000F1DB2" w:rsidRPr="001763E8" w14:paraId="3556E8FA" w14:textId="77777777" w:rsidTr="000B38D6">
        <w:trPr>
          <w:trHeight w:val="510"/>
        </w:trPr>
        <w:tc>
          <w:tcPr>
            <w:tcW w:w="5067" w:type="dxa"/>
            <w:vAlign w:val="center"/>
            <w:hideMark/>
          </w:tcPr>
          <w:p w14:paraId="002E0765"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Население, имеющее образование, в возрасте 15 лет и старше, чел.</w:t>
            </w:r>
          </w:p>
        </w:tc>
        <w:tc>
          <w:tcPr>
            <w:tcW w:w="964" w:type="dxa"/>
            <w:vAlign w:val="center"/>
            <w:hideMark/>
          </w:tcPr>
          <w:p w14:paraId="00DE5F9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15 313</w:t>
            </w:r>
          </w:p>
        </w:tc>
        <w:tc>
          <w:tcPr>
            <w:tcW w:w="964" w:type="dxa"/>
            <w:vAlign w:val="center"/>
            <w:hideMark/>
          </w:tcPr>
          <w:p w14:paraId="6E0623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14 508</w:t>
            </w:r>
          </w:p>
        </w:tc>
        <w:tc>
          <w:tcPr>
            <w:tcW w:w="964" w:type="dxa"/>
            <w:vAlign w:val="center"/>
            <w:hideMark/>
          </w:tcPr>
          <w:p w14:paraId="7C79F54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14 520</w:t>
            </w:r>
          </w:p>
        </w:tc>
        <w:tc>
          <w:tcPr>
            <w:tcW w:w="964" w:type="dxa"/>
            <w:vAlign w:val="center"/>
            <w:hideMark/>
          </w:tcPr>
          <w:p w14:paraId="6DC48E0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14 788</w:t>
            </w:r>
          </w:p>
        </w:tc>
        <w:tc>
          <w:tcPr>
            <w:tcW w:w="964" w:type="dxa"/>
            <w:vAlign w:val="center"/>
            <w:hideMark/>
          </w:tcPr>
          <w:p w14:paraId="28894A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15 062</w:t>
            </w:r>
          </w:p>
        </w:tc>
        <w:tc>
          <w:tcPr>
            <w:tcW w:w="964" w:type="dxa"/>
            <w:vAlign w:val="center"/>
            <w:hideMark/>
          </w:tcPr>
          <w:p w14:paraId="35EFA3F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15 342</w:t>
            </w:r>
          </w:p>
        </w:tc>
        <w:tc>
          <w:tcPr>
            <w:tcW w:w="964" w:type="dxa"/>
            <w:vAlign w:val="center"/>
            <w:hideMark/>
          </w:tcPr>
          <w:p w14:paraId="45734CF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15 628</w:t>
            </w:r>
          </w:p>
        </w:tc>
        <w:tc>
          <w:tcPr>
            <w:tcW w:w="964" w:type="dxa"/>
            <w:vAlign w:val="center"/>
            <w:hideMark/>
          </w:tcPr>
          <w:p w14:paraId="735BBB8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15 920</w:t>
            </w:r>
          </w:p>
        </w:tc>
        <w:tc>
          <w:tcPr>
            <w:tcW w:w="964" w:type="dxa"/>
            <w:vAlign w:val="center"/>
            <w:hideMark/>
          </w:tcPr>
          <w:p w14:paraId="2136EFA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16 777</w:t>
            </w:r>
          </w:p>
        </w:tc>
        <w:tc>
          <w:tcPr>
            <w:tcW w:w="964" w:type="dxa"/>
            <w:vAlign w:val="center"/>
            <w:hideMark/>
          </w:tcPr>
          <w:p w14:paraId="5395CFE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18 163</w:t>
            </w:r>
          </w:p>
        </w:tc>
      </w:tr>
      <w:tr w:rsidR="000F1DB2" w:rsidRPr="001763E8" w14:paraId="04378BF5" w14:textId="77777777" w:rsidTr="000B38D6">
        <w:trPr>
          <w:trHeight w:val="510"/>
        </w:trPr>
        <w:tc>
          <w:tcPr>
            <w:tcW w:w="5067" w:type="dxa"/>
            <w:vAlign w:val="center"/>
            <w:hideMark/>
          </w:tcPr>
          <w:p w14:paraId="6234A0E6" w14:textId="25ECA643"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Доступность дошкольного образования для детей в возрастной группе от 1-6 лет, %</w:t>
            </w:r>
          </w:p>
        </w:tc>
        <w:tc>
          <w:tcPr>
            <w:tcW w:w="964" w:type="dxa"/>
            <w:vAlign w:val="center"/>
            <w:hideMark/>
          </w:tcPr>
          <w:p w14:paraId="180D8ED8" w14:textId="5C58354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5B2DAE89" w14:textId="28C2FA93"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028DB536" w14:textId="5E0F6D1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116D7A43" w14:textId="5288091A"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2FF8252C" w14:textId="719D57C9"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5DB6E8BE" w14:textId="610DDA1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4D0BA01B" w14:textId="6F0B39E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520A18E7" w14:textId="7579D78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686A41BD" w14:textId="6557D6B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4F68D81C" w14:textId="6CF495E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r>
      <w:tr w:rsidR="000F1DB2" w:rsidRPr="001763E8" w14:paraId="5F233A08" w14:textId="77777777" w:rsidTr="000B38D6">
        <w:trPr>
          <w:trHeight w:val="556"/>
        </w:trPr>
        <w:tc>
          <w:tcPr>
            <w:tcW w:w="5067" w:type="dxa"/>
            <w:vAlign w:val="center"/>
            <w:hideMark/>
          </w:tcPr>
          <w:p w14:paraId="6200EB0D"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lastRenderedPageBreak/>
              <w:t xml:space="preserve">Доля детей в возрасте от 5 до 18 лет, охваченных услугами в сфере дополнительного образования     </w:t>
            </w:r>
          </w:p>
        </w:tc>
        <w:tc>
          <w:tcPr>
            <w:tcW w:w="964" w:type="dxa"/>
            <w:vAlign w:val="center"/>
            <w:hideMark/>
          </w:tcPr>
          <w:p w14:paraId="584642A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87,5</w:t>
            </w:r>
          </w:p>
        </w:tc>
        <w:tc>
          <w:tcPr>
            <w:tcW w:w="964" w:type="dxa"/>
            <w:vAlign w:val="center"/>
            <w:hideMark/>
          </w:tcPr>
          <w:p w14:paraId="1A775D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87,6</w:t>
            </w:r>
          </w:p>
        </w:tc>
        <w:tc>
          <w:tcPr>
            <w:tcW w:w="964" w:type="dxa"/>
            <w:vAlign w:val="center"/>
            <w:hideMark/>
          </w:tcPr>
          <w:p w14:paraId="703D774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87,7</w:t>
            </w:r>
          </w:p>
        </w:tc>
        <w:tc>
          <w:tcPr>
            <w:tcW w:w="964" w:type="dxa"/>
            <w:vAlign w:val="center"/>
            <w:hideMark/>
          </w:tcPr>
          <w:p w14:paraId="011513D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87,9</w:t>
            </w:r>
          </w:p>
        </w:tc>
        <w:tc>
          <w:tcPr>
            <w:tcW w:w="964" w:type="dxa"/>
            <w:vAlign w:val="center"/>
            <w:hideMark/>
          </w:tcPr>
          <w:p w14:paraId="20A7ECE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88,1</w:t>
            </w:r>
          </w:p>
        </w:tc>
        <w:tc>
          <w:tcPr>
            <w:tcW w:w="964" w:type="dxa"/>
            <w:vAlign w:val="center"/>
            <w:hideMark/>
          </w:tcPr>
          <w:p w14:paraId="653888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88,5</w:t>
            </w:r>
          </w:p>
        </w:tc>
        <w:tc>
          <w:tcPr>
            <w:tcW w:w="964" w:type="dxa"/>
            <w:vAlign w:val="center"/>
            <w:hideMark/>
          </w:tcPr>
          <w:p w14:paraId="44D984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88,7</w:t>
            </w:r>
          </w:p>
        </w:tc>
        <w:tc>
          <w:tcPr>
            <w:tcW w:w="964" w:type="dxa"/>
            <w:vAlign w:val="center"/>
            <w:hideMark/>
          </w:tcPr>
          <w:p w14:paraId="67B878B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w:t>
            </w:r>
          </w:p>
        </w:tc>
        <w:tc>
          <w:tcPr>
            <w:tcW w:w="964" w:type="dxa"/>
            <w:vAlign w:val="center"/>
            <w:hideMark/>
          </w:tcPr>
          <w:p w14:paraId="2AFC11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234668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r>
      <w:tr w:rsidR="000F1DB2" w:rsidRPr="001763E8" w14:paraId="3D2713C4" w14:textId="77777777" w:rsidTr="000B38D6">
        <w:trPr>
          <w:trHeight w:val="510"/>
        </w:trPr>
        <w:tc>
          <w:tcPr>
            <w:tcW w:w="5067" w:type="dxa"/>
            <w:vAlign w:val="center"/>
            <w:hideMark/>
          </w:tcPr>
          <w:p w14:paraId="65762EB4" w14:textId="487306D3"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Оснащение компьютерной техникой и высокоскоростным интернетом, %</w:t>
            </w:r>
          </w:p>
        </w:tc>
        <w:tc>
          <w:tcPr>
            <w:tcW w:w="964" w:type="dxa"/>
            <w:vAlign w:val="center"/>
            <w:hideMark/>
          </w:tcPr>
          <w:p w14:paraId="01EA9B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64" w:type="dxa"/>
            <w:vAlign w:val="center"/>
            <w:hideMark/>
          </w:tcPr>
          <w:p w14:paraId="205CCE8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64" w:type="dxa"/>
            <w:vAlign w:val="center"/>
            <w:hideMark/>
          </w:tcPr>
          <w:p w14:paraId="236CC886" w14:textId="1CA8592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1F558A3C" w14:textId="0E04006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2FA4D333" w14:textId="7A5DA89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6147163B" w14:textId="57F95A33"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7F2CB2F1" w14:textId="0E15126A"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70D9BBC3" w14:textId="1C04B53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6C051D8D" w14:textId="466CAA5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1B4B91DA" w14:textId="3DEE9FD4"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r>
      <w:tr w:rsidR="000F1DB2" w:rsidRPr="001763E8" w14:paraId="17EEB32B" w14:textId="77777777" w:rsidTr="000B38D6">
        <w:trPr>
          <w:trHeight w:val="300"/>
        </w:trPr>
        <w:tc>
          <w:tcPr>
            <w:tcW w:w="5067" w:type="dxa"/>
            <w:vAlign w:val="center"/>
            <w:hideMark/>
          </w:tcPr>
          <w:p w14:paraId="1F2E0931" w14:textId="73517237"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Культура</w:t>
            </w:r>
          </w:p>
        </w:tc>
        <w:tc>
          <w:tcPr>
            <w:tcW w:w="964" w:type="dxa"/>
            <w:noWrap/>
            <w:vAlign w:val="bottom"/>
            <w:hideMark/>
          </w:tcPr>
          <w:p w14:paraId="44235F1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C04ABD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A41E5F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D204D2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B3BFCD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760E9F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BFC01B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DD9CB3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756477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3FF65BC" w14:textId="77777777" w:rsidR="000F1DB2" w:rsidRPr="001763E8" w:rsidRDefault="000F1DB2" w:rsidP="001763E8">
            <w:pPr>
              <w:pStyle w:val="a7"/>
              <w:jc w:val="center"/>
              <w:rPr>
                <w:rFonts w:ascii="Times New Roman" w:hAnsi="Times New Roman"/>
                <w:sz w:val="20"/>
                <w:szCs w:val="20"/>
              </w:rPr>
            </w:pPr>
          </w:p>
        </w:tc>
      </w:tr>
      <w:tr w:rsidR="000F1DB2" w:rsidRPr="001763E8" w14:paraId="06AC09FC" w14:textId="77777777" w:rsidTr="000B38D6">
        <w:trPr>
          <w:trHeight w:val="300"/>
        </w:trPr>
        <w:tc>
          <w:tcPr>
            <w:tcW w:w="5067" w:type="dxa"/>
            <w:vAlign w:val="center"/>
            <w:hideMark/>
          </w:tcPr>
          <w:p w14:paraId="3B5C323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Обеспеченность учреждениями культуры:</w:t>
            </w:r>
          </w:p>
        </w:tc>
        <w:tc>
          <w:tcPr>
            <w:tcW w:w="964" w:type="dxa"/>
            <w:vAlign w:val="center"/>
            <w:hideMark/>
          </w:tcPr>
          <w:p w14:paraId="5B004226" w14:textId="28BBF2A4"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3F68C8A" w14:textId="4D5843A3"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47A50B8" w14:textId="4E2797AF"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3775A5E" w14:textId="5FF2FBC0"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04D2927B" w14:textId="07B0D32A"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D4A335B" w14:textId="25A1A0A4"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42A0E627" w14:textId="449C77C3"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1AA3392" w14:textId="41AB58EB"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698933DD" w14:textId="657F0A7B"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4F979E98" w14:textId="55C20C17" w:rsidR="000F1DB2" w:rsidRPr="001763E8" w:rsidRDefault="000F1DB2" w:rsidP="001763E8">
            <w:pPr>
              <w:pStyle w:val="a7"/>
              <w:jc w:val="center"/>
              <w:rPr>
                <w:rFonts w:ascii="Times New Roman" w:hAnsi="Times New Roman"/>
                <w:sz w:val="20"/>
                <w:szCs w:val="20"/>
              </w:rPr>
            </w:pPr>
          </w:p>
        </w:tc>
      </w:tr>
      <w:tr w:rsidR="000F1DB2" w:rsidRPr="001763E8" w14:paraId="4718C75C" w14:textId="77777777" w:rsidTr="000B38D6">
        <w:trPr>
          <w:trHeight w:val="300"/>
        </w:trPr>
        <w:tc>
          <w:tcPr>
            <w:tcW w:w="5067" w:type="dxa"/>
            <w:vAlign w:val="center"/>
            <w:hideMark/>
          </w:tcPr>
          <w:p w14:paraId="1107B715"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Общедоступные библиотеки</w:t>
            </w:r>
          </w:p>
        </w:tc>
        <w:tc>
          <w:tcPr>
            <w:tcW w:w="964" w:type="dxa"/>
            <w:vAlign w:val="center"/>
            <w:hideMark/>
          </w:tcPr>
          <w:p w14:paraId="70074C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630A4EC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1D7DEA6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029693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6596989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5D6A0AD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482ECD5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468890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0025B8D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423004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r>
      <w:tr w:rsidR="000F1DB2" w:rsidRPr="001763E8" w14:paraId="31A1A50C" w14:textId="77777777" w:rsidTr="000B38D6">
        <w:trPr>
          <w:trHeight w:val="300"/>
        </w:trPr>
        <w:tc>
          <w:tcPr>
            <w:tcW w:w="5067" w:type="dxa"/>
            <w:vAlign w:val="center"/>
            <w:hideMark/>
          </w:tcPr>
          <w:p w14:paraId="1CA4EBB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Учреждения культурно-досугового типа</w:t>
            </w:r>
          </w:p>
        </w:tc>
        <w:tc>
          <w:tcPr>
            <w:tcW w:w="964" w:type="dxa"/>
            <w:vAlign w:val="center"/>
            <w:hideMark/>
          </w:tcPr>
          <w:p w14:paraId="7DF3966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04DE06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34</w:t>
            </w:r>
          </w:p>
        </w:tc>
        <w:tc>
          <w:tcPr>
            <w:tcW w:w="964" w:type="dxa"/>
            <w:vAlign w:val="center"/>
            <w:hideMark/>
          </w:tcPr>
          <w:p w14:paraId="54A0941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34</w:t>
            </w:r>
          </w:p>
        </w:tc>
        <w:tc>
          <w:tcPr>
            <w:tcW w:w="964" w:type="dxa"/>
            <w:vAlign w:val="center"/>
            <w:hideMark/>
          </w:tcPr>
          <w:p w14:paraId="2F5E0DB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4641441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36</w:t>
            </w:r>
          </w:p>
        </w:tc>
        <w:tc>
          <w:tcPr>
            <w:tcW w:w="964" w:type="dxa"/>
            <w:vAlign w:val="center"/>
            <w:hideMark/>
          </w:tcPr>
          <w:p w14:paraId="50DE87B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37</w:t>
            </w:r>
          </w:p>
        </w:tc>
        <w:tc>
          <w:tcPr>
            <w:tcW w:w="964" w:type="dxa"/>
            <w:vAlign w:val="center"/>
            <w:hideMark/>
          </w:tcPr>
          <w:p w14:paraId="040A45E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1927E25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64" w:type="dxa"/>
            <w:vAlign w:val="center"/>
            <w:hideMark/>
          </w:tcPr>
          <w:p w14:paraId="2A230B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w:t>
            </w:r>
          </w:p>
        </w:tc>
        <w:tc>
          <w:tcPr>
            <w:tcW w:w="964" w:type="dxa"/>
            <w:vAlign w:val="center"/>
            <w:hideMark/>
          </w:tcPr>
          <w:p w14:paraId="1D78780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w:t>
            </w:r>
          </w:p>
        </w:tc>
      </w:tr>
      <w:tr w:rsidR="000F1DB2" w:rsidRPr="001763E8" w14:paraId="430F4E31" w14:textId="77777777" w:rsidTr="000B38D6">
        <w:trPr>
          <w:trHeight w:val="300"/>
        </w:trPr>
        <w:tc>
          <w:tcPr>
            <w:tcW w:w="5067" w:type="dxa"/>
            <w:vAlign w:val="center"/>
            <w:hideMark/>
          </w:tcPr>
          <w:p w14:paraId="2145848B"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Музеи</w:t>
            </w:r>
          </w:p>
        </w:tc>
        <w:tc>
          <w:tcPr>
            <w:tcW w:w="964" w:type="dxa"/>
            <w:vAlign w:val="center"/>
            <w:hideMark/>
          </w:tcPr>
          <w:p w14:paraId="02FA916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w:t>
            </w:r>
          </w:p>
        </w:tc>
        <w:tc>
          <w:tcPr>
            <w:tcW w:w="964" w:type="dxa"/>
            <w:vAlign w:val="center"/>
            <w:hideMark/>
          </w:tcPr>
          <w:p w14:paraId="61A8EC2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w:t>
            </w:r>
          </w:p>
        </w:tc>
        <w:tc>
          <w:tcPr>
            <w:tcW w:w="964" w:type="dxa"/>
            <w:vAlign w:val="center"/>
            <w:hideMark/>
          </w:tcPr>
          <w:p w14:paraId="2878051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w:t>
            </w:r>
          </w:p>
        </w:tc>
        <w:tc>
          <w:tcPr>
            <w:tcW w:w="964" w:type="dxa"/>
            <w:vAlign w:val="center"/>
            <w:hideMark/>
          </w:tcPr>
          <w:p w14:paraId="1F68E07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w:t>
            </w:r>
          </w:p>
        </w:tc>
        <w:tc>
          <w:tcPr>
            <w:tcW w:w="964" w:type="dxa"/>
            <w:vAlign w:val="center"/>
            <w:hideMark/>
          </w:tcPr>
          <w:p w14:paraId="1577C7D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2F3952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45134DF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10A3A62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7128CA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44EC94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r>
      <w:tr w:rsidR="000F1DB2" w:rsidRPr="001763E8" w14:paraId="766714D7" w14:textId="77777777" w:rsidTr="000B38D6">
        <w:trPr>
          <w:trHeight w:val="510"/>
        </w:trPr>
        <w:tc>
          <w:tcPr>
            <w:tcW w:w="5067" w:type="dxa"/>
            <w:vAlign w:val="center"/>
            <w:hideMark/>
          </w:tcPr>
          <w:p w14:paraId="3D3775E2"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посещений культурно-досуговых учреждений в год на 1 жителя</w:t>
            </w:r>
          </w:p>
        </w:tc>
        <w:tc>
          <w:tcPr>
            <w:tcW w:w="964" w:type="dxa"/>
            <w:vAlign w:val="center"/>
            <w:hideMark/>
          </w:tcPr>
          <w:p w14:paraId="13B22EE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35BE188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p>
        </w:tc>
        <w:tc>
          <w:tcPr>
            <w:tcW w:w="964" w:type="dxa"/>
            <w:vAlign w:val="center"/>
            <w:hideMark/>
          </w:tcPr>
          <w:p w14:paraId="58C0C1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w:t>
            </w:r>
          </w:p>
        </w:tc>
        <w:tc>
          <w:tcPr>
            <w:tcW w:w="964" w:type="dxa"/>
            <w:vAlign w:val="center"/>
            <w:hideMark/>
          </w:tcPr>
          <w:p w14:paraId="75D5A5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202D07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7A72A2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1AD9B2F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2CB31E5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33</w:t>
            </w:r>
          </w:p>
        </w:tc>
        <w:tc>
          <w:tcPr>
            <w:tcW w:w="964" w:type="dxa"/>
            <w:vAlign w:val="center"/>
            <w:hideMark/>
          </w:tcPr>
          <w:p w14:paraId="6EA0F34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2FA20A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w:t>
            </w:r>
          </w:p>
        </w:tc>
      </w:tr>
      <w:tr w:rsidR="000F1DB2" w:rsidRPr="001763E8" w14:paraId="6F93627F" w14:textId="77777777" w:rsidTr="000B38D6">
        <w:trPr>
          <w:trHeight w:val="300"/>
        </w:trPr>
        <w:tc>
          <w:tcPr>
            <w:tcW w:w="5067" w:type="dxa"/>
            <w:vAlign w:val="center"/>
            <w:hideMark/>
          </w:tcPr>
          <w:p w14:paraId="6B9770B1" w14:textId="0AF7BC43"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Молодежная политика и добровольчество</w:t>
            </w:r>
          </w:p>
        </w:tc>
        <w:tc>
          <w:tcPr>
            <w:tcW w:w="964" w:type="dxa"/>
            <w:noWrap/>
            <w:vAlign w:val="bottom"/>
            <w:hideMark/>
          </w:tcPr>
          <w:p w14:paraId="2BCB286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BDA5CE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32BB19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E4897E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1F7DBE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CBCBB5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F6B9A8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14D19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FB85FF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F45B090" w14:textId="77777777" w:rsidR="000F1DB2" w:rsidRPr="001763E8" w:rsidRDefault="000F1DB2" w:rsidP="001763E8">
            <w:pPr>
              <w:pStyle w:val="a7"/>
              <w:jc w:val="center"/>
              <w:rPr>
                <w:rFonts w:ascii="Times New Roman" w:hAnsi="Times New Roman"/>
                <w:sz w:val="20"/>
                <w:szCs w:val="20"/>
              </w:rPr>
            </w:pPr>
          </w:p>
        </w:tc>
      </w:tr>
      <w:tr w:rsidR="000F1DB2" w:rsidRPr="001763E8" w14:paraId="697155D5" w14:textId="77777777" w:rsidTr="000B38D6">
        <w:trPr>
          <w:trHeight w:val="300"/>
        </w:trPr>
        <w:tc>
          <w:tcPr>
            <w:tcW w:w="5067" w:type="dxa"/>
            <w:vAlign w:val="center"/>
            <w:hideMark/>
          </w:tcPr>
          <w:p w14:paraId="0436885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молодых семей</w:t>
            </w:r>
          </w:p>
        </w:tc>
        <w:tc>
          <w:tcPr>
            <w:tcW w:w="964" w:type="dxa"/>
            <w:vAlign w:val="center"/>
            <w:hideMark/>
          </w:tcPr>
          <w:p w14:paraId="3B19422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919</w:t>
            </w:r>
          </w:p>
        </w:tc>
        <w:tc>
          <w:tcPr>
            <w:tcW w:w="964" w:type="dxa"/>
            <w:vAlign w:val="center"/>
            <w:hideMark/>
          </w:tcPr>
          <w:p w14:paraId="530BB6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836</w:t>
            </w:r>
          </w:p>
        </w:tc>
        <w:tc>
          <w:tcPr>
            <w:tcW w:w="964" w:type="dxa"/>
            <w:vAlign w:val="center"/>
            <w:hideMark/>
          </w:tcPr>
          <w:p w14:paraId="0356A8F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878</w:t>
            </w:r>
          </w:p>
        </w:tc>
        <w:tc>
          <w:tcPr>
            <w:tcW w:w="964" w:type="dxa"/>
            <w:vAlign w:val="center"/>
            <w:hideMark/>
          </w:tcPr>
          <w:p w14:paraId="2E9BEBA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882</w:t>
            </w:r>
          </w:p>
        </w:tc>
        <w:tc>
          <w:tcPr>
            <w:tcW w:w="964" w:type="dxa"/>
            <w:vAlign w:val="center"/>
            <w:hideMark/>
          </w:tcPr>
          <w:p w14:paraId="2EAD73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887</w:t>
            </w:r>
          </w:p>
        </w:tc>
        <w:tc>
          <w:tcPr>
            <w:tcW w:w="964" w:type="dxa"/>
            <w:vAlign w:val="center"/>
            <w:hideMark/>
          </w:tcPr>
          <w:p w14:paraId="4F221D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892</w:t>
            </w:r>
          </w:p>
        </w:tc>
        <w:tc>
          <w:tcPr>
            <w:tcW w:w="964" w:type="dxa"/>
            <w:vAlign w:val="center"/>
            <w:hideMark/>
          </w:tcPr>
          <w:p w14:paraId="6AC4F33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898</w:t>
            </w:r>
          </w:p>
        </w:tc>
        <w:tc>
          <w:tcPr>
            <w:tcW w:w="964" w:type="dxa"/>
            <w:vAlign w:val="center"/>
            <w:hideMark/>
          </w:tcPr>
          <w:p w14:paraId="20B3C94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883</w:t>
            </w:r>
          </w:p>
        </w:tc>
        <w:tc>
          <w:tcPr>
            <w:tcW w:w="964" w:type="dxa"/>
            <w:vAlign w:val="center"/>
            <w:hideMark/>
          </w:tcPr>
          <w:p w14:paraId="2C3E183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910</w:t>
            </w:r>
          </w:p>
        </w:tc>
        <w:tc>
          <w:tcPr>
            <w:tcW w:w="964" w:type="dxa"/>
            <w:vAlign w:val="center"/>
            <w:hideMark/>
          </w:tcPr>
          <w:p w14:paraId="6532D06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962</w:t>
            </w:r>
          </w:p>
        </w:tc>
      </w:tr>
      <w:tr w:rsidR="000F1DB2" w:rsidRPr="001763E8" w14:paraId="03EEA1DC" w14:textId="77777777" w:rsidTr="000B38D6">
        <w:trPr>
          <w:trHeight w:val="765"/>
        </w:trPr>
        <w:tc>
          <w:tcPr>
            <w:tcW w:w="5067" w:type="dxa"/>
            <w:vAlign w:val="center"/>
            <w:hideMark/>
          </w:tcPr>
          <w:p w14:paraId="3BF6AD7D"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молодых людей, задействованных в мероприятиях по вовлечению в творческую деятельность</w:t>
            </w:r>
          </w:p>
        </w:tc>
        <w:tc>
          <w:tcPr>
            <w:tcW w:w="964" w:type="dxa"/>
            <w:vAlign w:val="center"/>
            <w:hideMark/>
          </w:tcPr>
          <w:p w14:paraId="016A57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64" w:type="dxa"/>
            <w:vAlign w:val="center"/>
            <w:hideMark/>
          </w:tcPr>
          <w:p w14:paraId="67AA863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64" w:type="dxa"/>
            <w:vAlign w:val="center"/>
            <w:hideMark/>
          </w:tcPr>
          <w:p w14:paraId="13EC9E5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2 290</w:t>
            </w:r>
          </w:p>
        </w:tc>
        <w:tc>
          <w:tcPr>
            <w:tcW w:w="964" w:type="dxa"/>
            <w:vAlign w:val="center"/>
            <w:hideMark/>
          </w:tcPr>
          <w:p w14:paraId="778430A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2 590</w:t>
            </w:r>
          </w:p>
        </w:tc>
        <w:tc>
          <w:tcPr>
            <w:tcW w:w="964" w:type="dxa"/>
            <w:vAlign w:val="center"/>
            <w:hideMark/>
          </w:tcPr>
          <w:p w14:paraId="254C1CF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2 893</w:t>
            </w:r>
          </w:p>
        </w:tc>
        <w:tc>
          <w:tcPr>
            <w:tcW w:w="964" w:type="dxa"/>
            <w:vAlign w:val="center"/>
            <w:hideMark/>
          </w:tcPr>
          <w:p w14:paraId="7400DBF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3 201</w:t>
            </w:r>
          </w:p>
        </w:tc>
        <w:tc>
          <w:tcPr>
            <w:tcW w:w="964" w:type="dxa"/>
            <w:vAlign w:val="center"/>
            <w:hideMark/>
          </w:tcPr>
          <w:p w14:paraId="60038C9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3 512</w:t>
            </w:r>
          </w:p>
        </w:tc>
        <w:tc>
          <w:tcPr>
            <w:tcW w:w="964" w:type="dxa"/>
            <w:vAlign w:val="center"/>
            <w:hideMark/>
          </w:tcPr>
          <w:p w14:paraId="033457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3 828</w:t>
            </w:r>
          </w:p>
        </w:tc>
        <w:tc>
          <w:tcPr>
            <w:tcW w:w="964" w:type="dxa"/>
            <w:vAlign w:val="center"/>
            <w:hideMark/>
          </w:tcPr>
          <w:p w14:paraId="0A12F49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4 245</w:t>
            </w:r>
          </w:p>
        </w:tc>
        <w:tc>
          <w:tcPr>
            <w:tcW w:w="964" w:type="dxa"/>
            <w:vAlign w:val="center"/>
            <w:hideMark/>
          </w:tcPr>
          <w:p w14:paraId="143D04D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4 487</w:t>
            </w:r>
          </w:p>
        </w:tc>
      </w:tr>
      <w:tr w:rsidR="000F1DB2" w:rsidRPr="001763E8" w14:paraId="23915E89" w14:textId="77777777" w:rsidTr="000B38D6">
        <w:trPr>
          <w:trHeight w:val="510"/>
        </w:trPr>
        <w:tc>
          <w:tcPr>
            <w:tcW w:w="5067" w:type="dxa"/>
            <w:vAlign w:val="center"/>
            <w:hideMark/>
          </w:tcPr>
          <w:p w14:paraId="74C4144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граждан, вовлеченных в добровольную волонтерскую деятельность</w:t>
            </w:r>
          </w:p>
        </w:tc>
        <w:tc>
          <w:tcPr>
            <w:tcW w:w="964" w:type="dxa"/>
            <w:vAlign w:val="center"/>
            <w:hideMark/>
          </w:tcPr>
          <w:p w14:paraId="214AD57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2 690</w:t>
            </w:r>
          </w:p>
        </w:tc>
        <w:tc>
          <w:tcPr>
            <w:tcW w:w="964" w:type="dxa"/>
            <w:vAlign w:val="center"/>
            <w:hideMark/>
          </w:tcPr>
          <w:p w14:paraId="4EEB835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2 862</w:t>
            </w:r>
          </w:p>
        </w:tc>
        <w:tc>
          <w:tcPr>
            <w:tcW w:w="964" w:type="dxa"/>
            <w:vAlign w:val="center"/>
            <w:hideMark/>
          </w:tcPr>
          <w:p w14:paraId="3C1B071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2 996</w:t>
            </w:r>
          </w:p>
        </w:tc>
        <w:tc>
          <w:tcPr>
            <w:tcW w:w="964" w:type="dxa"/>
            <w:vAlign w:val="center"/>
            <w:hideMark/>
          </w:tcPr>
          <w:p w14:paraId="73EBA65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3 031</w:t>
            </w:r>
          </w:p>
        </w:tc>
        <w:tc>
          <w:tcPr>
            <w:tcW w:w="964" w:type="dxa"/>
            <w:vAlign w:val="center"/>
            <w:hideMark/>
          </w:tcPr>
          <w:p w14:paraId="32593F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3 067</w:t>
            </w:r>
          </w:p>
        </w:tc>
        <w:tc>
          <w:tcPr>
            <w:tcW w:w="964" w:type="dxa"/>
            <w:vAlign w:val="center"/>
            <w:hideMark/>
          </w:tcPr>
          <w:p w14:paraId="24D8BC9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3 104</w:t>
            </w:r>
          </w:p>
        </w:tc>
        <w:tc>
          <w:tcPr>
            <w:tcW w:w="964" w:type="dxa"/>
            <w:vAlign w:val="center"/>
            <w:hideMark/>
          </w:tcPr>
          <w:p w14:paraId="29C6FB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3 142</w:t>
            </w:r>
          </w:p>
        </w:tc>
        <w:tc>
          <w:tcPr>
            <w:tcW w:w="964" w:type="dxa"/>
            <w:vAlign w:val="center"/>
            <w:hideMark/>
          </w:tcPr>
          <w:p w14:paraId="519C6BB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3 181</w:t>
            </w:r>
          </w:p>
        </w:tc>
        <w:tc>
          <w:tcPr>
            <w:tcW w:w="964" w:type="dxa"/>
            <w:vAlign w:val="center"/>
            <w:hideMark/>
          </w:tcPr>
          <w:p w14:paraId="78DD1FB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4 043</w:t>
            </w:r>
          </w:p>
        </w:tc>
        <w:tc>
          <w:tcPr>
            <w:tcW w:w="964" w:type="dxa"/>
            <w:vAlign w:val="center"/>
            <w:hideMark/>
          </w:tcPr>
          <w:p w14:paraId="5615F62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5 342</w:t>
            </w:r>
          </w:p>
        </w:tc>
      </w:tr>
      <w:tr w:rsidR="000F1DB2" w:rsidRPr="001763E8" w14:paraId="52D676B8" w14:textId="77777777" w:rsidTr="000B38D6">
        <w:trPr>
          <w:trHeight w:val="300"/>
        </w:trPr>
        <w:tc>
          <w:tcPr>
            <w:tcW w:w="5067" w:type="dxa"/>
            <w:vAlign w:val="center"/>
            <w:hideMark/>
          </w:tcPr>
          <w:p w14:paraId="5E664AAD" w14:textId="4823C16C"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Рынок труда</w:t>
            </w:r>
          </w:p>
        </w:tc>
        <w:tc>
          <w:tcPr>
            <w:tcW w:w="964" w:type="dxa"/>
            <w:noWrap/>
            <w:vAlign w:val="bottom"/>
            <w:hideMark/>
          </w:tcPr>
          <w:p w14:paraId="154BB46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453A57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7FE760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801E6A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BFB13F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A39255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D5A99A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7C6739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34D375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4516D2F" w14:textId="77777777" w:rsidR="000F1DB2" w:rsidRPr="001763E8" w:rsidRDefault="000F1DB2" w:rsidP="001763E8">
            <w:pPr>
              <w:pStyle w:val="a7"/>
              <w:jc w:val="center"/>
              <w:rPr>
                <w:rFonts w:ascii="Times New Roman" w:hAnsi="Times New Roman"/>
                <w:sz w:val="20"/>
                <w:szCs w:val="20"/>
              </w:rPr>
            </w:pPr>
          </w:p>
        </w:tc>
      </w:tr>
      <w:tr w:rsidR="000F1DB2" w:rsidRPr="001763E8" w14:paraId="4A35F43B" w14:textId="77777777" w:rsidTr="000B38D6">
        <w:trPr>
          <w:trHeight w:val="510"/>
        </w:trPr>
        <w:tc>
          <w:tcPr>
            <w:tcW w:w="5067" w:type="dxa"/>
            <w:vAlign w:val="center"/>
            <w:hideMark/>
          </w:tcPr>
          <w:p w14:paraId="08955819" w14:textId="79152AF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Численность населения трудоспособного возраста</w:t>
            </w:r>
            <w:r w:rsidR="00CD095C">
              <w:rPr>
                <w:rFonts w:ascii="Times New Roman" w:hAnsi="Times New Roman"/>
                <w:sz w:val="20"/>
                <w:szCs w:val="20"/>
              </w:rPr>
              <w:t>, чел.</w:t>
            </w:r>
          </w:p>
        </w:tc>
        <w:tc>
          <w:tcPr>
            <w:tcW w:w="964" w:type="dxa"/>
            <w:vAlign w:val="center"/>
            <w:hideMark/>
          </w:tcPr>
          <w:p w14:paraId="646176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11 181</w:t>
            </w:r>
          </w:p>
        </w:tc>
        <w:tc>
          <w:tcPr>
            <w:tcW w:w="964" w:type="dxa"/>
            <w:vAlign w:val="center"/>
            <w:hideMark/>
          </w:tcPr>
          <w:p w14:paraId="09FC6DB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10 602</w:t>
            </w:r>
          </w:p>
        </w:tc>
        <w:tc>
          <w:tcPr>
            <w:tcW w:w="964" w:type="dxa"/>
            <w:vAlign w:val="center"/>
            <w:hideMark/>
          </w:tcPr>
          <w:p w14:paraId="34097D5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11 186</w:t>
            </w:r>
          </w:p>
        </w:tc>
        <w:tc>
          <w:tcPr>
            <w:tcW w:w="964" w:type="dxa"/>
            <w:vAlign w:val="center"/>
            <w:hideMark/>
          </w:tcPr>
          <w:p w14:paraId="6B19479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11 245</w:t>
            </w:r>
          </w:p>
        </w:tc>
        <w:tc>
          <w:tcPr>
            <w:tcW w:w="964" w:type="dxa"/>
            <w:vAlign w:val="center"/>
            <w:hideMark/>
          </w:tcPr>
          <w:p w14:paraId="43DD654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11 307</w:t>
            </w:r>
          </w:p>
        </w:tc>
        <w:tc>
          <w:tcPr>
            <w:tcW w:w="964" w:type="dxa"/>
            <w:vAlign w:val="center"/>
            <w:hideMark/>
          </w:tcPr>
          <w:p w14:paraId="1F82DF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11 371</w:t>
            </w:r>
          </w:p>
        </w:tc>
        <w:tc>
          <w:tcPr>
            <w:tcW w:w="964" w:type="dxa"/>
            <w:vAlign w:val="center"/>
            <w:hideMark/>
          </w:tcPr>
          <w:p w14:paraId="7AB417D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11 439</w:t>
            </w:r>
          </w:p>
        </w:tc>
        <w:tc>
          <w:tcPr>
            <w:tcW w:w="964" w:type="dxa"/>
            <w:vAlign w:val="center"/>
            <w:hideMark/>
          </w:tcPr>
          <w:p w14:paraId="6A047C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11 509</w:t>
            </w:r>
          </w:p>
        </w:tc>
        <w:tc>
          <w:tcPr>
            <w:tcW w:w="964" w:type="dxa"/>
            <w:vAlign w:val="center"/>
            <w:hideMark/>
          </w:tcPr>
          <w:p w14:paraId="491CFD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11 849</w:t>
            </w:r>
          </w:p>
        </w:tc>
        <w:tc>
          <w:tcPr>
            <w:tcW w:w="964" w:type="dxa"/>
            <w:vAlign w:val="center"/>
            <w:hideMark/>
          </w:tcPr>
          <w:p w14:paraId="7835FCF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12 526</w:t>
            </w:r>
          </w:p>
        </w:tc>
      </w:tr>
      <w:tr w:rsidR="000B0C1D" w:rsidRPr="001763E8" w14:paraId="3E2EBDAC" w14:textId="77777777" w:rsidTr="000B38D6">
        <w:trPr>
          <w:trHeight w:val="1020"/>
        </w:trPr>
        <w:tc>
          <w:tcPr>
            <w:tcW w:w="5067" w:type="dxa"/>
            <w:vAlign w:val="center"/>
            <w:hideMark/>
          </w:tcPr>
          <w:p w14:paraId="12E76250" w14:textId="5669E7FE" w:rsidR="000B0C1D" w:rsidRPr="001763E8" w:rsidRDefault="000B0C1D" w:rsidP="000B0C1D">
            <w:pPr>
              <w:pStyle w:val="a7"/>
              <w:rPr>
                <w:rFonts w:ascii="Times New Roman" w:hAnsi="Times New Roman"/>
                <w:sz w:val="20"/>
                <w:szCs w:val="20"/>
              </w:rPr>
            </w:pPr>
            <w:r w:rsidRPr="001763E8">
              <w:rPr>
                <w:rFonts w:ascii="Times New Roman" w:hAnsi="Times New Roman"/>
                <w:sz w:val="20"/>
                <w:szCs w:val="20"/>
              </w:rPr>
              <w:t xml:space="preserve">Среднесписочная численность работников (без внешних совместителей) по полному кругу организаций, осуществляющих деятельность на территории </w:t>
            </w:r>
            <w:r w:rsidR="00E0453E">
              <w:rPr>
                <w:rFonts w:ascii="Times New Roman" w:hAnsi="Times New Roman"/>
                <w:sz w:val="20"/>
                <w:szCs w:val="20"/>
              </w:rPr>
              <w:t xml:space="preserve">Ханты-Мансийского </w:t>
            </w:r>
            <w:r w:rsidRPr="001763E8">
              <w:rPr>
                <w:rFonts w:ascii="Times New Roman" w:hAnsi="Times New Roman"/>
                <w:sz w:val="20"/>
                <w:szCs w:val="20"/>
              </w:rPr>
              <w:t>района</w:t>
            </w:r>
            <w:r w:rsidR="00CD095C">
              <w:rPr>
                <w:rFonts w:ascii="Times New Roman" w:hAnsi="Times New Roman"/>
                <w:sz w:val="20"/>
                <w:szCs w:val="20"/>
              </w:rPr>
              <w:t>, чел.</w:t>
            </w:r>
          </w:p>
        </w:tc>
        <w:tc>
          <w:tcPr>
            <w:tcW w:w="964" w:type="dxa"/>
            <w:vAlign w:val="center"/>
            <w:hideMark/>
          </w:tcPr>
          <w:p w14:paraId="51B35999" w14:textId="14DDC61E"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23 374</w:t>
            </w:r>
          </w:p>
        </w:tc>
        <w:tc>
          <w:tcPr>
            <w:tcW w:w="964" w:type="dxa"/>
            <w:vAlign w:val="center"/>
            <w:hideMark/>
          </w:tcPr>
          <w:p w14:paraId="688127CF" w14:textId="54401E1E"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25 444</w:t>
            </w:r>
          </w:p>
        </w:tc>
        <w:tc>
          <w:tcPr>
            <w:tcW w:w="964" w:type="dxa"/>
            <w:vAlign w:val="center"/>
            <w:hideMark/>
          </w:tcPr>
          <w:p w14:paraId="3DE11940" w14:textId="61A7AE78"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26 379</w:t>
            </w:r>
          </w:p>
        </w:tc>
        <w:tc>
          <w:tcPr>
            <w:tcW w:w="964" w:type="dxa"/>
            <w:vAlign w:val="center"/>
            <w:hideMark/>
          </w:tcPr>
          <w:p w14:paraId="7F92790C" w14:textId="4EA21FD7"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200</w:t>
            </w:r>
          </w:p>
        </w:tc>
        <w:tc>
          <w:tcPr>
            <w:tcW w:w="964" w:type="dxa"/>
            <w:vAlign w:val="center"/>
            <w:hideMark/>
          </w:tcPr>
          <w:p w14:paraId="313AC888" w14:textId="25A30A97"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200</w:t>
            </w:r>
          </w:p>
        </w:tc>
        <w:tc>
          <w:tcPr>
            <w:tcW w:w="964" w:type="dxa"/>
            <w:vAlign w:val="center"/>
            <w:hideMark/>
          </w:tcPr>
          <w:p w14:paraId="372BD6F5" w14:textId="1C01B08C"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6 000</w:t>
            </w:r>
          </w:p>
        </w:tc>
        <w:tc>
          <w:tcPr>
            <w:tcW w:w="964" w:type="dxa"/>
            <w:vAlign w:val="center"/>
            <w:hideMark/>
          </w:tcPr>
          <w:p w14:paraId="27E24EC5" w14:textId="2EF0BF5A" w:rsidR="000B0C1D" w:rsidRPr="001763E8"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 xml:space="preserve">25 800 </w:t>
            </w:r>
          </w:p>
        </w:tc>
        <w:tc>
          <w:tcPr>
            <w:tcW w:w="964" w:type="dxa"/>
            <w:vAlign w:val="center"/>
            <w:hideMark/>
          </w:tcPr>
          <w:p w14:paraId="2FF4A645" w14:textId="7606A85C" w:rsidR="000B0C1D" w:rsidRPr="001763E8"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25</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200</w:t>
            </w:r>
          </w:p>
        </w:tc>
        <w:tc>
          <w:tcPr>
            <w:tcW w:w="964" w:type="dxa"/>
            <w:vAlign w:val="center"/>
            <w:hideMark/>
          </w:tcPr>
          <w:p w14:paraId="579B8293" w14:textId="5A9E9CCE" w:rsidR="000B0C1D" w:rsidRPr="001763E8"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23 500</w:t>
            </w:r>
          </w:p>
        </w:tc>
        <w:tc>
          <w:tcPr>
            <w:tcW w:w="964" w:type="dxa"/>
            <w:vAlign w:val="center"/>
            <w:hideMark/>
          </w:tcPr>
          <w:p w14:paraId="03ED359F" w14:textId="1CE47D50" w:rsidR="000B0C1D" w:rsidRPr="001763E8"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22 200</w:t>
            </w:r>
          </w:p>
        </w:tc>
      </w:tr>
      <w:tr w:rsidR="000F1DB2" w:rsidRPr="001763E8" w14:paraId="75427EF5" w14:textId="77777777" w:rsidTr="000B38D6">
        <w:trPr>
          <w:trHeight w:val="765"/>
        </w:trPr>
        <w:tc>
          <w:tcPr>
            <w:tcW w:w="5067" w:type="dxa"/>
            <w:vAlign w:val="center"/>
            <w:hideMark/>
          </w:tcPr>
          <w:p w14:paraId="222F5012" w14:textId="64E7EA7D"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Численность граждан, обратившихся за содействием в поиске подходящей работы в органы службы занятости населения</w:t>
            </w:r>
            <w:r w:rsidR="00CD095C">
              <w:rPr>
                <w:rFonts w:ascii="Times New Roman" w:hAnsi="Times New Roman"/>
                <w:sz w:val="20"/>
                <w:szCs w:val="20"/>
              </w:rPr>
              <w:t>, чел.</w:t>
            </w:r>
            <w:r w:rsidRPr="001763E8">
              <w:rPr>
                <w:rFonts w:ascii="Times New Roman" w:hAnsi="Times New Roman"/>
                <w:sz w:val="20"/>
                <w:szCs w:val="20"/>
              </w:rPr>
              <w:t xml:space="preserve"> </w:t>
            </w:r>
          </w:p>
        </w:tc>
        <w:tc>
          <w:tcPr>
            <w:tcW w:w="964" w:type="dxa"/>
            <w:vAlign w:val="center"/>
            <w:hideMark/>
          </w:tcPr>
          <w:p w14:paraId="0C1F7B3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736</w:t>
            </w:r>
          </w:p>
        </w:tc>
        <w:tc>
          <w:tcPr>
            <w:tcW w:w="964" w:type="dxa"/>
            <w:vAlign w:val="center"/>
            <w:hideMark/>
          </w:tcPr>
          <w:p w14:paraId="2EC5A03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544</w:t>
            </w:r>
          </w:p>
        </w:tc>
        <w:tc>
          <w:tcPr>
            <w:tcW w:w="964" w:type="dxa"/>
            <w:vAlign w:val="center"/>
            <w:hideMark/>
          </w:tcPr>
          <w:p w14:paraId="6E9FB47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544</w:t>
            </w:r>
          </w:p>
        </w:tc>
        <w:tc>
          <w:tcPr>
            <w:tcW w:w="964" w:type="dxa"/>
            <w:vAlign w:val="center"/>
            <w:hideMark/>
          </w:tcPr>
          <w:p w14:paraId="7FDB47A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547</w:t>
            </w:r>
          </w:p>
        </w:tc>
        <w:tc>
          <w:tcPr>
            <w:tcW w:w="964" w:type="dxa"/>
            <w:vAlign w:val="center"/>
            <w:hideMark/>
          </w:tcPr>
          <w:p w14:paraId="1A5950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550</w:t>
            </w:r>
          </w:p>
        </w:tc>
        <w:tc>
          <w:tcPr>
            <w:tcW w:w="964" w:type="dxa"/>
            <w:vAlign w:val="center"/>
            <w:hideMark/>
          </w:tcPr>
          <w:p w14:paraId="6F720F3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553</w:t>
            </w:r>
          </w:p>
        </w:tc>
        <w:tc>
          <w:tcPr>
            <w:tcW w:w="964" w:type="dxa"/>
            <w:vAlign w:val="center"/>
            <w:hideMark/>
          </w:tcPr>
          <w:p w14:paraId="05BDE3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556</w:t>
            </w:r>
          </w:p>
        </w:tc>
        <w:tc>
          <w:tcPr>
            <w:tcW w:w="964" w:type="dxa"/>
            <w:vAlign w:val="center"/>
            <w:hideMark/>
          </w:tcPr>
          <w:p w14:paraId="60BC6D8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560</w:t>
            </w:r>
          </w:p>
        </w:tc>
        <w:tc>
          <w:tcPr>
            <w:tcW w:w="964" w:type="dxa"/>
            <w:vAlign w:val="center"/>
            <w:hideMark/>
          </w:tcPr>
          <w:p w14:paraId="37C2749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576</w:t>
            </w:r>
          </w:p>
        </w:tc>
        <w:tc>
          <w:tcPr>
            <w:tcW w:w="964" w:type="dxa"/>
            <w:vAlign w:val="center"/>
            <w:hideMark/>
          </w:tcPr>
          <w:p w14:paraId="39FE8BB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609</w:t>
            </w:r>
          </w:p>
        </w:tc>
      </w:tr>
      <w:tr w:rsidR="000F1DB2" w:rsidRPr="001763E8" w14:paraId="5158BCF8" w14:textId="77777777" w:rsidTr="000B38D6">
        <w:trPr>
          <w:trHeight w:val="510"/>
        </w:trPr>
        <w:tc>
          <w:tcPr>
            <w:tcW w:w="5067" w:type="dxa"/>
            <w:vAlign w:val="center"/>
            <w:hideMark/>
          </w:tcPr>
          <w:p w14:paraId="130D85E7" w14:textId="5C2563F1"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Уровень официально зарегистрированной безработицы к рабочей силе, %</w:t>
            </w:r>
          </w:p>
        </w:tc>
        <w:tc>
          <w:tcPr>
            <w:tcW w:w="964" w:type="dxa"/>
            <w:vAlign w:val="center"/>
            <w:hideMark/>
          </w:tcPr>
          <w:p w14:paraId="08D69D01" w14:textId="035DBA11"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0,25</w:t>
            </w:r>
          </w:p>
        </w:tc>
        <w:tc>
          <w:tcPr>
            <w:tcW w:w="964" w:type="dxa"/>
            <w:vAlign w:val="center"/>
            <w:hideMark/>
          </w:tcPr>
          <w:p w14:paraId="2C51D7AD" w14:textId="403C284F"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0,29</w:t>
            </w:r>
          </w:p>
        </w:tc>
        <w:tc>
          <w:tcPr>
            <w:tcW w:w="964" w:type="dxa"/>
            <w:vAlign w:val="center"/>
            <w:hideMark/>
          </w:tcPr>
          <w:p w14:paraId="5ACBD70C" w14:textId="70850EA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0,33</w:t>
            </w:r>
          </w:p>
        </w:tc>
        <w:tc>
          <w:tcPr>
            <w:tcW w:w="964" w:type="dxa"/>
            <w:vAlign w:val="center"/>
            <w:hideMark/>
          </w:tcPr>
          <w:p w14:paraId="5905C0F9" w14:textId="31AAB322"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0,35</w:t>
            </w:r>
          </w:p>
        </w:tc>
        <w:tc>
          <w:tcPr>
            <w:tcW w:w="964" w:type="dxa"/>
            <w:vAlign w:val="center"/>
            <w:hideMark/>
          </w:tcPr>
          <w:p w14:paraId="4CC8F396" w14:textId="640CA52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64" w:type="dxa"/>
            <w:vAlign w:val="center"/>
            <w:hideMark/>
          </w:tcPr>
          <w:p w14:paraId="5435A73E" w14:textId="5EC9E003"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64" w:type="dxa"/>
            <w:vAlign w:val="center"/>
            <w:hideMark/>
          </w:tcPr>
          <w:p w14:paraId="295DE8FD" w14:textId="552A79DF"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64" w:type="dxa"/>
            <w:vAlign w:val="center"/>
            <w:hideMark/>
          </w:tcPr>
          <w:p w14:paraId="12C0083B" w14:textId="2B001DC5"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64" w:type="dxa"/>
            <w:vAlign w:val="center"/>
            <w:hideMark/>
          </w:tcPr>
          <w:p w14:paraId="6C087C7F" w14:textId="6D0C1EE9"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0,20</w:t>
            </w:r>
          </w:p>
        </w:tc>
        <w:tc>
          <w:tcPr>
            <w:tcW w:w="964" w:type="dxa"/>
            <w:vAlign w:val="center"/>
            <w:hideMark/>
          </w:tcPr>
          <w:p w14:paraId="1C9D15C4" w14:textId="1EAE155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0,20</w:t>
            </w:r>
          </w:p>
        </w:tc>
      </w:tr>
      <w:tr w:rsidR="000F1DB2" w:rsidRPr="001763E8" w14:paraId="31FBBF9E" w14:textId="77777777" w:rsidTr="000B38D6">
        <w:trPr>
          <w:trHeight w:val="765"/>
        </w:trPr>
        <w:tc>
          <w:tcPr>
            <w:tcW w:w="5067" w:type="dxa"/>
            <w:vAlign w:val="center"/>
            <w:hideMark/>
          </w:tcPr>
          <w:p w14:paraId="54565BD8" w14:textId="4A8F8B4E"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Среднемесячная номинальная начисленная заработная плата одного работающего по крупным и средним предприятиям, тыс.</w:t>
            </w:r>
            <w:r w:rsidR="00BE5A7D">
              <w:rPr>
                <w:rFonts w:ascii="Times New Roman" w:hAnsi="Times New Roman"/>
                <w:sz w:val="20"/>
                <w:szCs w:val="20"/>
              </w:rPr>
              <w:t xml:space="preserve"> </w:t>
            </w:r>
            <w:r w:rsidRPr="001763E8">
              <w:rPr>
                <w:rFonts w:ascii="Times New Roman" w:hAnsi="Times New Roman"/>
                <w:sz w:val="20"/>
                <w:szCs w:val="20"/>
              </w:rPr>
              <w:t>руб</w:t>
            </w:r>
            <w:r w:rsidR="00BE5A7D">
              <w:rPr>
                <w:rFonts w:ascii="Times New Roman" w:hAnsi="Times New Roman"/>
                <w:sz w:val="20"/>
                <w:szCs w:val="20"/>
              </w:rPr>
              <w:t>лей</w:t>
            </w:r>
          </w:p>
        </w:tc>
        <w:tc>
          <w:tcPr>
            <w:tcW w:w="964" w:type="dxa"/>
            <w:vAlign w:val="center"/>
            <w:hideMark/>
          </w:tcPr>
          <w:p w14:paraId="100E60F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118</w:t>
            </w:r>
          </w:p>
        </w:tc>
        <w:tc>
          <w:tcPr>
            <w:tcW w:w="964" w:type="dxa"/>
            <w:vAlign w:val="center"/>
            <w:hideMark/>
          </w:tcPr>
          <w:p w14:paraId="12A987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135</w:t>
            </w:r>
          </w:p>
        </w:tc>
        <w:tc>
          <w:tcPr>
            <w:tcW w:w="964" w:type="dxa"/>
            <w:vAlign w:val="center"/>
            <w:hideMark/>
          </w:tcPr>
          <w:p w14:paraId="0CB2538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152</w:t>
            </w:r>
          </w:p>
        </w:tc>
        <w:tc>
          <w:tcPr>
            <w:tcW w:w="964" w:type="dxa"/>
            <w:vAlign w:val="center"/>
            <w:hideMark/>
          </w:tcPr>
          <w:p w14:paraId="303A7D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164</w:t>
            </w:r>
          </w:p>
        </w:tc>
        <w:tc>
          <w:tcPr>
            <w:tcW w:w="964" w:type="dxa"/>
            <w:vAlign w:val="center"/>
            <w:hideMark/>
          </w:tcPr>
          <w:p w14:paraId="4EED076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177</w:t>
            </w:r>
          </w:p>
        </w:tc>
        <w:tc>
          <w:tcPr>
            <w:tcW w:w="964" w:type="dxa"/>
            <w:vAlign w:val="center"/>
            <w:hideMark/>
          </w:tcPr>
          <w:p w14:paraId="76415F2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186</w:t>
            </w:r>
          </w:p>
        </w:tc>
        <w:tc>
          <w:tcPr>
            <w:tcW w:w="964" w:type="dxa"/>
            <w:vAlign w:val="center"/>
            <w:hideMark/>
          </w:tcPr>
          <w:p w14:paraId="44EBE3C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191</w:t>
            </w:r>
          </w:p>
        </w:tc>
        <w:tc>
          <w:tcPr>
            <w:tcW w:w="964" w:type="dxa"/>
            <w:vAlign w:val="center"/>
            <w:hideMark/>
          </w:tcPr>
          <w:p w14:paraId="288E6BA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197</w:t>
            </w:r>
          </w:p>
        </w:tc>
        <w:tc>
          <w:tcPr>
            <w:tcW w:w="964" w:type="dxa"/>
            <w:vAlign w:val="center"/>
            <w:hideMark/>
          </w:tcPr>
          <w:p w14:paraId="7AC523D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228</w:t>
            </w:r>
          </w:p>
        </w:tc>
        <w:tc>
          <w:tcPr>
            <w:tcW w:w="964" w:type="dxa"/>
            <w:vAlign w:val="center"/>
            <w:hideMark/>
          </w:tcPr>
          <w:p w14:paraId="77FCA2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301</w:t>
            </w:r>
          </w:p>
        </w:tc>
      </w:tr>
      <w:tr w:rsidR="000F1DB2" w:rsidRPr="001763E8" w14:paraId="0A11CDFD" w14:textId="77777777" w:rsidTr="000B38D6">
        <w:trPr>
          <w:trHeight w:val="300"/>
        </w:trPr>
        <w:tc>
          <w:tcPr>
            <w:tcW w:w="5067" w:type="dxa"/>
            <w:vAlign w:val="center"/>
            <w:hideMark/>
          </w:tcPr>
          <w:p w14:paraId="21F2E897" w14:textId="4CA1AC05"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Некоммерческий сектор экономики</w:t>
            </w:r>
          </w:p>
        </w:tc>
        <w:tc>
          <w:tcPr>
            <w:tcW w:w="964" w:type="dxa"/>
            <w:noWrap/>
            <w:vAlign w:val="bottom"/>
            <w:hideMark/>
          </w:tcPr>
          <w:p w14:paraId="7ED1BAA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EF3662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AA3926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034734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736456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812450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FEE327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013102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65F1A2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97B4BA4" w14:textId="77777777" w:rsidR="000F1DB2" w:rsidRPr="001763E8" w:rsidRDefault="000F1DB2" w:rsidP="001763E8">
            <w:pPr>
              <w:pStyle w:val="a7"/>
              <w:jc w:val="center"/>
              <w:rPr>
                <w:rFonts w:ascii="Times New Roman" w:hAnsi="Times New Roman"/>
                <w:sz w:val="20"/>
                <w:szCs w:val="20"/>
              </w:rPr>
            </w:pPr>
          </w:p>
        </w:tc>
      </w:tr>
      <w:tr w:rsidR="000F1DB2" w:rsidRPr="001763E8" w14:paraId="2BE7D751" w14:textId="77777777" w:rsidTr="000B38D6">
        <w:trPr>
          <w:trHeight w:val="510"/>
        </w:trPr>
        <w:tc>
          <w:tcPr>
            <w:tcW w:w="5067" w:type="dxa"/>
            <w:vAlign w:val="center"/>
            <w:hideMark/>
          </w:tcPr>
          <w:p w14:paraId="68181CA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зарегистрированных НКО на конец года, шт.</w:t>
            </w:r>
          </w:p>
        </w:tc>
        <w:tc>
          <w:tcPr>
            <w:tcW w:w="964" w:type="dxa"/>
            <w:vAlign w:val="center"/>
            <w:hideMark/>
          </w:tcPr>
          <w:p w14:paraId="00111AC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64" w:type="dxa"/>
            <w:vAlign w:val="center"/>
            <w:hideMark/>
          </w:tcPr>
          <w:p w14:paraId="2B3CF66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140</w:t>
            </w:r>
          </w:p>
        </w:tc>
        <w:tc>
          <w:tcPr>
            <w:tcW w:w="964" w:type="dxa"/>
            <w:vAlign w:val="center"/>
            <w:hideMark/>
          </w:tcPr>
          <w:p w14:paraId="5CC6549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154</w:t>
            </w:r>
          </w:p>
        </w:tc>
        <w:tc>
          <w:tcPr>
            <w:tcW w:w="964" w:type="dxa"/>
            <w:vAlign w:val="center"/>
            <w:hideMark/>
          </w:tcPr>
          <w:p w14:paraId="3FA723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161</w:t>
            </w:r>
          </w:p>
        </w:tc>
        <w:tc>
          <w:tcPr>
            <w:tcW w:w="964" w:type="dxa"/>
            <w:vAlign w:val="center"/>
            <w:hideMark/>
          </w:tcPr>
          <w:p w14:paraId="09FC7F4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169</w:t>
            </w:r>
          </w:p>
        </w:tc>
        <w:tc>
          <w:tcPr>
            <w:tcW w:w="964" w:type="dxa"/>
            <w:vAlign w:val="center"/>
            <w:hideMark/>
          </w:tcPr>
          <w:p w14:paraId="36AAFCF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177</w:t>
            </w:r>
          </w:p>
        </w:tc>
        <w:tc>
          <w:tcPr>
            <w:tcW w:w="964" w:type="dxa"/>
            <w:vAlign w:val="center"/>
            <w:hideMark/>
          </w:tcPr>
          <w:p w14:paraId="58B852F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185</w:t>
            </w:r>
          </w:p>
        </w:tc>
        <w:tc>
          <w:tcPr>
            <w:tcW w:w="964" w:type="dxa"/>
            <w:vAlign w:val="center"/>
            <w:hideMark/>
          </w:tcPr>
          <w:p w14:paraId="3253E4D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194</w:t>
            </w:r>
          </w:p>
        </w:tc>
        <w:tc>
          <w:tcPr>
            <w:tcW w:w="964" w:type="dxa"/>
            <w:vAlign w:val="center"/>
            <w:hideMark/>
          </w:tcPr>
          <w:p w14:paraId="577FB3E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200</w:t>
            </w:r>
          </w:p>
        </w:tc>
        <w:tc>
          <w:tcPr>
            <w:tcW w:w="964" w:type="dxa"/>
            <w:vAlign w:val="center"/>
            <w:hideMark/>
          </w:tcPr>
          <w:p w14:paraId="592643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200</w:t>
            </w:r>
          </w:p>
        </w:tc>
      </w:tr>
      <w:tr w:rsidR="000F1DB2" w:rsidRPr="001763E8" w14:paraId="29344CF1" w14:textId="77777777" w:rsidTr="000B38D6">
        <w:trPr>
          <w:trHeight w:val="300"/>
        </w:trPr>
        <w:tc>
          <w:tcPr>
            <w:tcW w:w="5067" w:type="dxa"/>
            <w:vAlign w:val="center"/>
            <w:hideMark/>
          </w:tcPr>
          <w:p w14:paraId="783C06BA"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lastRenderedPageBreak/>
              <w:t>Количество участников, шт.</w:t>
            </w:r>
          </w:p>
        </w:tc>
        <w:tc>
          <w:tcPr>
            <w:tcW w:w="964" w:type="dxa"/>
            <w:vAlign w:val="center"/>
            <w:hideMark/>
          </w:tcPr>
          <w:p w14:paraId="31DB18A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58</w:t>
            </w:r>
          </w:p>
        </w:tc>
        <w:tc>
          <w:tcPr>
            <w:tcW w:w="964" w:type="dxa"/>
            <w:vAlign w:val="center"/>
            <w:hideMark/>
          </w:tcPr>
          <w:p w14:paraId="3D4D03D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w:t>
            </w:r>
          </w:p>
        </w:tc>
        <w:tc>
          <w:tcPr>
            <w:tcW w:w="964" w:type="dxa"/>
            <w:vAlign w:val="center"/>
            <w:hideMark/>
          </w:tcPr>
          <w:p w14:paraId="4E99857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61</w:t>
            </w:r>
          </w:p>
        </w:tc>
        <w:tc>
          <w:tcPr>
            <w:tcW w:w="964" w:type="dxa"/>
            <w:vAlign w:val="center"/>
            <w:hideMark/>
          </w:tcPr>
          <w:p w14:paraId="72A29DD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64</w:t>
            </w:r>
          </w:p>
        </w:tc>
        <w:tc>
          <w:tcPr>
            <w:tcW w:w="964" w:type="dxa"/>
            <w:vAlign w:val="center"/>
            <w:hideMark/>
          </w:tcPr>
          <w:p w14:paraId="638F33D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67</w:t>
            </w:r>
          </w:p>
        </w:tc>
        <w:tc>
          <w:tcPr>
            <w:tcW w:w="964" w:type="dxa"/>
            <w:vAlign w:val="center"/>
            <w:hideMark/>
          </w:tcPr>
          <w:p w14:paraId="07C502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70</w:t>
            </w:r>
          </w:p>
        </w:tc>
        <w:tc>
          <w:tcPr>
            <w:tcW w:w="964" w:type="dxa"/>
            <w:vAlign w:val="center"/>
            <w:hideMark/>
          </w:tcPr>
          <w:p w14:paraId="2C0716F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74</w:t>
            </w:r>
          </w:p>
        </w:tc>
        <w:tc>
          <w:tcPr>
            <w:tcW w:w="964" w:type="dxa"/>
            <w:vAlign w:val="center"/>
            <w:hideMark/>
          </w:tcPr>
          <w:p w14:paraId="27095A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77</w:t>
            </w:r>
          </w:p>
        </w:tc>
        <w:tc>
          <w:tcPr>
            <w:tcW w:w="964" w:type="dxa"/>
            <w:vAlign w:val="center"/>
            <w:hideMark/>
          </w:tcPr>
          <w:p w14:paraId="2CE1A6A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w:t>
            </w:r>
          </w:p>
        </w:tc>
        <w:tc>
          <w:tcPr>
            <w:tcW w:w="964" w:type="dxa"/>
            <w:vAlign w:val="center"/>
            <w:hideMark/>
          </w:tcPr>
          <w:p w14:paraId="67C26F4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w:t>
            </w:r>
          </w:p>
        </w:tc>
      </w:tr>
      <w:tr w:rsidR="000F1DB2" w:rsidRPr="001763E8" w14:paraId="7227214D" w14:textId="77777777" w:rsidTr="000B38D6">
        <w:trPr>
          <w:trHeight w:val="300"/>
        </w:trPr>
        <w:tc>
          <w:tcPr>
            <w:tcW w:w="5067" w:type="dxa"/>
            <w:vAlign w:val="center"/>
            <w:hideMark/>
          </w:tcPr>
          <w:p w14:paraId="567871F9"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победителей, шт.</w:t>
            </w:r>
          </w:p>
        </w:tc>
        <w:tc>
          <w:tcPr>
            <w:tcW w:w="964" w:type="dxa"/>
            <w:vAlign w:val="center"/>
            <w:hideMark/>
          </w:tcPr>
          <w:p w14:paraId="65B92EA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0C409F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262682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2E5AA8C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6709484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6A27E8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1800DCE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w:t>
            </w:r>
          </w:p>
        </w:tc>
        <w:tc>
          <w:tcPr>
            <w:tcW w:w="964" w:type="dxa"/>
            <w:vAlign w:val="center"/>
            <w:hideMark/>
          </w:tcPr>
          <w:p w14:paraId="74277C7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w:t>
            </w:r>
          </w:p>
        </w:tc>
        <w:tc>
          <w:tcPr>
            <w:tcW w:w="964" w:type="dxa"/>
            <w:vAlign w:val="center"/>
            <w:hideMark/>
          </w:tcPr>
          <w:p w14:paraId="29DF707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w:t>
            </w:r>
          </w:p>
        </w:tc>
        <w:tc>
          <w:tcPr>
            <w:tcW w:w="964" w:type="dxa"/>
            <w:vAlign w:val="center"/>
            <w:hideMark/>
          </w:tcPr>
          <w:p w14:paraId="7BEA9A1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w:t>
            </w:r>
          </w:p>
        </w:tc>
      </w:tr>
      <w:tr w:rsidR="000F1DB2" w:rsidRPr="001763E8" w14:paraId="0AFC2BC5" w14:textId="77777777" w:rsidTr="000B38D6">
        <w:trPr>
          <w:trHeight w:val="300"/>
        </w:trPr>
        <w:tc>
          <w:tcPr>
            <w:tcW w:w="5067" w:type="dxa"/>
            <w:vAlign w:val="center"/>
            <w:hideMark/>
          </w:tcPr>
          <w:p w14:paraId="62356DFF" w14:textId="026B135E"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финансирования; млн руб</w:t>
            </w:r>
            <w:r w:rsidR="00CD095C">
              <w:rPr>
                <w:rFonts w:ascii="Times New Roman" w:hAnsi="Times New Roman"/>
                <w:sz w:val="20"/>
                <w:szCs w:val="20"/>
              </w:rPr>
              <w:t>лей</w:t>
            </w:r>
          </w:p>
        </w:tc>
        <w:tc>
          <w:tcPr>
            <w:tcW w:w="964" w:type="dxa"/>
            <w:vAlign w:val="center"/>
            <w:hideMark/>
          </w:tcPr>
          <w:p w14:paraId="36C9C68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8,4</w:t>
            </w:r>
          </w:p>
        </w:tc>
        <w:tc>
          <w:tcPr>
            <w:tcW w:w="964" w:type="dxa"/>
            <w:vAlign w:val="center"/>
            <w:hideMark/>
          </w:tcPr>
          <w:p w14:paraId="75D2CCD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w:t>
            </w:r>
          </w:p>
        </w:tc>
        <w:tc>
          <w:tcPr>
            <w:tcW w:w="964" w:type="dxa"/>
            <w:vAlign w:val="center"/>
            <w:hideMark/>
          </w:tcPr>
          <w:p w14:paraId="33082D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7,7</w:t>
            </w:r>
          </w:p>
        </w:tc>
        <w:tc>
          <w:tcPr>
            <w:tcW w:w="964" w:type="dxa"/>
            <w:vAlign w:val="center"/>
            <w:hideMark/>
          </w:tcPr>
          <w:p w14:paraId="5BBC69B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8,1</w:t>
            </w:r>
          </w:p>
        </w:tc>
        <w:tc>
          <w:tcPr>
            <w:tcW w:w="964" w:type="dxa"/>
            <w:vAlign w:val="center"/>
            <w:hideMark/>
          </w:tcPr>
          <w:p w14:paraId="66310C5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w:t>
            </w:r>
          </w:p>
        </w:tc>
        <w:tc>
          <w:tcPr>
            <w:tcW w:w="964" w:type="dxa"/>
            <w:vAlign w:val="center"/>
            <w:hideMark/>
          </w:tcPr>
          <w:p w14:paraId="02B3448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3259414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9,4</w:t>
            </w:r>
          </w:p>
        </w:tc>
        <w:tc>
          <w:tcPr>
            <w:tcW w:w="964" w:type="dxa"/>
            <w:vAlign w:val="center"/>
            <w:hideMark/>
          </w:tcPr>
          <w:p w14:paraId="252AA7F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9,9</w:t>
            </w:r>
          </w:p>
        </w:tc>
        <w:tc>
          <w:tcPr>
            <w:tcW w:w="964" w:type="dxa"/>
            <w:vAlign w:val="center"/>
            <w:hideMark/>
          </w:tcPr>
          <w:p w14:paraId="7079ED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10,4</w:t>
            </w:r>
          </w:p>
        </w:tc>
        <w:tc>
          <w:tcPr>
            <w:tcW w:w="964" w:type="dxa"/>
            <w:vAlign w:val="center"/>
            <w:hideMark/>
          </w:tcPr>
          <w:p w14:paraId="109DA62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10,9</w:t>
            </w:r>
          </w:p>
        </w:tc>
      </w:tr>
      <w:tr w:rsidR="000F1DB2" w:rsidRPr="001763E8" w14:paraId="11B5E2FF" w14:textId="77777777" w:rsidTr="000B38D6">
        <w:trPr>
          <w:trHeight w:val="300"/>
        </w:trPr>
        <w:tc>
          <w:tcPr>
            <w:tcW w:w="5067" w:type="dxa"/>
            <w:vAlign w:val="center"/>
            <w:hideMark/>
          </w:tcPr>
          <w:p w14:paraId="0727D2E0" w14:textId="0645D21F"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Транспорт и связь</w:t>
            </w:r>
          </w:p>
        </w:tc>
        <w:tc>
          <w:tcPr>
            <w:tcW w:w="964" w:type="dxa"/>
            <w:noWrap/>
            <w:vAlign w:val="bottom"/>
            <w:hideMark/>
          </w:tcPr>
          <w:p w14:paraId="1DD1989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CD7C20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C3C6DD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54E103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D102A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35F46A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926AF9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C2BFB4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E543D3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0BE5B00" w14:textId="77777777" w:rsidR="000F1DB2" w:rsidRPr="001763E8" w:rsidRDefault="000F1DB2" w:rsidP="001763E8">
            <w:pPr>
              <w:pStyle w:val="a7"/>
              <w:jc w:val="center"/>
              <w:rPr>
                <w:rFonts w:ascii="Times New Roman" w:hAnsi="Times New Roman"/>
                <w:sz w:val="20"/>
                <w:szCs w:val="20"/>
              </w:rPr>
            </w:pPr>
          </w:p>
        </w:tc>
      </w:tr>
      <w:tr w:rsidR="00A52CFD" w:rsidRPr="001763E8" w14:paraId="59F6B30E" w14:textId="77777777" w:rsidTr="000B38D6">
        <w:trPr>
          <w:trHeight w:val="510"/>
        </w:trPr>
        <w:tc>
          <w:tcPr>
            <w:tcW w:w="5067" w:type="dxa"/>
            <w:vAlign w:val="center"/>
            <w:hideMark/>
          </w:tcPr>
          <w:p w14:paraId="09D21BDE" w14:textId="77777777" w:rsidR="00A52CFD" w:rsidRPr="001763E8" w:rsidRDefault="00A52CFD" w:rsidP="00A52CFD">
            <w:pPr>
              <w:pStyle w:val="a7"/>
              <w:rPr>
                <w:rFonts w:ascii="Times New Roman" w:hAnsi="Times New Roman"/>
                <w:sz w:val="20"/>
                <w:szCs w:val="20"/>
              </w:rPr>
            </w:pPr>
            <w:r w:rsidRPr="001763E8">
              <w:rPr>
                <w:rFonts w:ascii="Times New Roman" w:hAnsi="Times New Roman"/>
                <w:sz w:val="20"/>
                <w:szCs w:val="20"/>
              </w:rPr>
              <w:t>Протяженность автомобильных дорог общего пользования (местного значения), км</w:t>
            </w:r>
          </w:p>
        </w:tc>
        <w:tc>
          <w:tcPr>
            <w:tcW w:w="964" w:type="dxa"/>
            <w:vAlign w:val="center"/>
            <w:hideMark/>
          </w:tcPr>
          <w:p w14:paraId="5C83D536" w14:textId="0A5012E6"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213,4</w:t>
            </w:r>
          </w:p>
        </w:tc>
        <w:tc>
          <w:tcPr>
            <w:tcW w:w="964" w:type="dxa"/>
            <w:vAlign w:val="center"/>
            <w:hideMark/>
          </w:tcPr>
          <w:p w14:paraId="48974FFC" w14:textId="1E0B98FB"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213,4</w:t>
            </w:r>
          </w:p>
        </w:tc>
        <w:tc>
          <w:tcPr>
            <w:tcW w:w="964" w:type="dxa"/>
            <w:vAlign w:val="center"/>
            <w:hideMark/>
          </w:tcPr>
          <w:p w14:paraId="6FE44871" w14:textId="03350658"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214,6</w:t>
            </w:r>
          </w:p>
        </w:tc>
        <w:tc>
          <w:tcPr>
            <w:tcW w:w="964" w:type="dxa"/>
            <w:vAlign w:val="center"/>
            <w:hideMark/>
          </w:tcPr>
          <w:p w14:paraId="23BC0559" w14:textId="71973972"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214,6</w:t>
            </w:r>
          </w:p>
        </w:tc>
        <w:tc>
          <w:tcPr>
            <w:tcW w:w="964" w:type="dxa"/>
            <w:vAlign w:val="center"/>
            <w:hideMark/>
          </w:tcPr>
          <w:p w14:paraId="7F25E931" w14:textId="44E4A50B"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214,6</w:t>
            </w:r>
          </w:p>
        </w:tc>
        <w:tc>
          <w:tcPr>
            <w:tcW w:w="964" w:type="dxa"/>
            <w:vAlign w:val="center"/>
            <w:hideMark/>
          </w:tcPr>
          <w:p w14:paraId="6C6FF00A"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233,4</w:t>
            </w:r>
          </w:p>
        </w:tc>
        <w:tc>
          <w:tcPr>
            <w:tcW w:w="964" w:type="dxa"/>
            <w:vAlign w:val="center"/>
            <w:hideMark/>
          </w:tcPr>
          <w:p w14:paraId="1D589790"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253,4</w:t>
            </w:r>
          </w:p>
        </w:tc>
        <w:tc>
          <w:tcPr>
            <w:tcW w:w="964" w:type="dxa"/>
            <w:vAlign w:val="center"/>
            <w:hideMark/>
          </w:tcPr>
          <w:p w14:paraId="6ABB2063"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323,4</w:t>
            </w:r>
          </w:p>
        </w:tc>
        <w:tc>
          <w:tcPr>
            <w:tcW w:w="964" w:type="dxa"/>
            <w:vAlign w:val="center"/>
            <w:hideMark/>
          </w:tcPr>
          <w:p w14:paraId="27D67532"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323,4</w:t>
            </w:r>
          </w:p>
        </w:tc>
        <w:tc>
          <w:tcPr>
            <w:tcW w:w="964" w:type="dxa"/>
            <w:vAlign w:val="center"/>
            <w:hideMark/>
          </w:tcPr>
          <w:p w14:paraId="695AC2F9"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323,4</w:t>
            </w:r>
          </w:p>
        </w:tc>
      </w:tr>
      <w:tr w:rsidR="000F1DB2" w:rsidRPr="001763E8" w14:paraId="5CDBCA86" w14:textId="77777777" w:rsidTr="000B38D6">
        <w:trPr>
          <w:trHeight w:val="829"/>
        </w:trPr>
        <w:tc>
          <w:tcPr>
            <w:tcW w:w="5067" w:type="dxa"/>
            <w:vAlign w:val="center"/>
            <w:hideMark/>
          </w:tcPr>
          <w:p w14:paraId="68400FCD" w14:textId="2D862275"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Удельный вес автомобильных дорог с твердым покрытием в общей протяженности автомобильных дорог общего пользования (местного значения), %</w:t>
            </w:r>
          </w:p>
        </w:tc>
        <w:tc>
          <w:tcPr>
            <w:tcW w:w="964" w:type="dxa"/>
            <w:vAlign w:val="center"/>
            <w:hideMark/>
          </w:tcPr>
          <w:p w14:paraId="7CAB2501" w14:textId="774C18EB"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43</w:t>
            </w:r>
          </w:p>
        </w:tc>
        <w:tc>
          <w:tcPr>
            <w:tcW w:w="964" w:type="dxa"/>
            <w:vAlign w:val="center"/>
            <w:hideMark/>
          </w:tcPr>
          <w:p w14:paraId="4CB78907" w14:textId="072EEB5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64" w:type="dxa"/>
            <w:vAlign w:val="center"/>
            <w:hideMark/>
          </w:tcPr>
          <w:p w14:paraId="3810C083" w14:textId="34ECB80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64" w:type="dxa"/>
            <w:vAlign w:val="center"/>
            <w:hideMark/>
          </w:tcPr>
          <w:p w14:paraId="75B63BCD" w14:textId="29CF8BD1"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64" w:type="dxa"/>
            <w:vAlign w:val="center"/>
            <w:hideMark/>
          </w:tcPr>
          <w:p w14:paraId="6B211BFC" w14:textId="28F083DF"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64" w:type="dxa"/>
            <w:vAlign w:val="center"/>
            <w:hideMark/>
          </w:tcPr>
          <w:p w14:paraId="703B7DC4" w14:textId="2EF287E4"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53</w:t>
            </w:r>
          </w:p>
        </w:tc>
        <w:tc>
          <w:tcPr>
            <w:tcW w:w="964" w:type="dxa"/>
            <w:vAlign w:val="center"/>
            <w:hideMark/>
          </w:tcPr>
          <w:p w14:paraId="3554C5B6" w14:textId="2CD8D422"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57</w:t>
            </w:r>
          </w:p>
        </w:tc>
        <w:tc>
          <w:tcPr>
            <w:tcW w:w="964" w:type="dxa"/>
            <w:vAlign w:val="center"/>
            <w:hideMark/>
          </w:tcPr>
          <w:p w14:paraId="10319430" w14:textId="2D759C9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c>
          <w:tcPr>
            <w:tcW w:w="964" w:type="dxa"/>
            <w:vAlign w:val="center"/>
            <w:hideMark/>
          </w:tcPr>
          <w:p w14:paraId="590EAA56" w14:textId="3FA0DCBE"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c>
          <w:tcPr>
            <w:tcW w:w="964" w:type="dxa"/>
            <w:vAlign w:val="center"/>
            <w:hideMark/>
          </w:tcPr>
          <w:p w14:paraId="22A98839" w14:textId="6263168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r>
      <w:tr w:rsidR="000F1DB2" w:rsidRPr="001763E8" w14:paraId="0F248F7E" w14:textId="77777777" w:rsidTr="000B38D6">
        <w:trPr>
          <w:trHeight w:val="557"/>
        </w:trPr>
        <w:tc>
          <w:tcPr>
            <w:tcW w:w="5067" w:type="dxa"/>
            <w:vAlign w:val="center"/>
            <w:hideMark/>
          </w:tcPr>
          <w:p w14:paraId="76F54C05" w14:textId="1866BCDA"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населения, имеющего регулярное транспортное сообщение с административным центром, %</w:t>
            </w:r>
          </w:p>
        </w:tc>
        <w:tc>
          <w:tcPr>
            <w:tcW w:w="964" w:type="dxa"/>
            <w:vAlign w:val="center"/>
            <w:hideMark/>
          </w:tcPr>
          <w:p w14:paraId="3B7257C0" w14:textId="6F275D3A"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2C9D2503" w14:textId="7B62E6A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23A1A9C6" w14:textId="5A3BE541"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0BFAE7ED" w14:textId="7C89C642"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33A01E27" w14:textId="68FC384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20B19AB5" w14:textId="424F8A69"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5888D1BE" w14:textId="1115A570" w:rsidR="000F1DB2" w:rsidRPr="001763E8" w:rsidRDefault="00A52CFD" w:rsidP="001763E8">
            <w:pPr>
              <w:pStyle w:val="a7"/>
              <w:jc w:val="center"/>
              <w:rPr>
                <w:rFonts w:ascii="Times New Roman" w:hAnsi="Times New Roman"/>
                <w:sz w:val="20"/>
                <w:szCs w:val="20"/>
              </w:rPr>
            </w:pPr>
            <w:r>
              <w:rPr>
                <w:rFonts w:ascii="Times New Roman" w:hAnsi="Times New Roman"/>
                <w:sz w:val="20"/>
                <w:szCs w:val="20"/>
              </w:rPr>
              <w:t>41</w:t>
            </w:r>
          </w:p>
        </w:tc>
        <w:tc>
          <w:tcPr>
            <w:tcW w:w="964" w:type="dxa"/>
            <w:vAlign w:val="center"/>
            <w:hideMark/>
          </w:tcPr>
          <w:p w14:paraId="13E34483" w14:textId="7DD350E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48</w:t>
            </w:r>
          </w:p>
        </w:tc>
        <w:tc>
          <w:tcPr>
            <w:tcW w:w="964" w:type="dxa"/>
            <w:vAlign w:val="center"/>
            <w:hideMark/>
          </w:tcPr>
          <w:p w14:paraId="10C80AF1" w14:textId="0BF82DB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46</w:t>
            </w:r>
          </w:p>
        </w:tc>
        <w:tc>
          <w:tcPr>
            <w:tcW w:w="964" w:type="dxa"/>
            <w:vAlign w:val="center"/>
            <w:hideMark/>
          </w:tcPr>
          <w:p w14:paraId="65587F9D" w14:textId="71F3F34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44</w:t>
            </w:r>
          </w:p>
        </w:tc>
      </w:tr>
      <w:tr w:rsidR="000F1DB2" w:rsidRPr="001763E8" w14:paraId="6C3BA6F9" w14:textId="77777777" w:rsidTr="000B38D6">
        <w:trPr>
          <w:trHeight w:val="300"/>
        </w:trPr>
        <w:tc>
          <w:tcPr>
            <w:tcW w:w="5067" w:type="dxa"/>
            <w:vAlign w:val="center"/>
            <w:hideMark/>
          </w:tcPr>
          <w:p w14:paraId="08A18601" w14:textId="4EC05207"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Жилье</w:t>
            </w:r>
          </w:p>
        </w:tc>
        <w:tc>
          <w:tcPr>
            <w:tcW w:w="964" w:type="dxa"/>
            <w:noWrap/>
            <w:vAlign w:val="bottom"/>
            <w:hideMark/>
          </w:tcPr>
          <w:p w14:paraId="379E94C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9BF5E6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D957EC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B2D0DE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A7A410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F1ED1D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C65D6F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9F486B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4E1E5B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9375EC6" w14:textId="77777777" w:rsidR="000F1DB2" w:rsidRPr="001763E8" w:rsidRDefault="000F1DB2" w:rsidP="001763E8">
            <w:pPr>
              <w:pStyle w:val="a7"/>
              <w:jc w:val="center"/>
              <w:rPr>
                <w:rFonts w:ascii="Times New Roman" w:hAnsi="Times New Roman"/>
                <w:sz w:val="20"/>
                <w:szCs w:val="20"/>
              </w:rPr>
            </w:pPr>
          </w:p>
        </w:tc>
      </w:tr>
      <w:tr w:rsidR="000F1DB2" w:rsidRPr="001763E8" w14:paraId="30AEE9AF" w14:textId="77777777" w:rsidTr="000B38D6">
        <w:trPr>
          <w:trHeight w:val="300"/>
        </w:trPr>
        <w:tc>
          <w:tcPr>
            <w:tcW w:w="5067" w:type="dxa"/>
            <w:vAlign w:val="center"/>
            <w:hideMark/>
          </w:tcPr>
          <w:p w14:paraId="47817E84" w14:textId="60D2BEDC"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ввода жилья в год, тыс. кв. м</w:t>
            </w:r>
            <w:r w:rsidR="005E14B3">
              <w:rPr>
                <w:rFonts w:ascii="Times New Roman" w:hAnsi="Times New Roman"/>
                <w:sz w:val="20"/>
                <w:szCs w:val="20"/>
              </w:rPr>
              <w:t>етров</w:t>
            </w:r>
          </w:p>
        </w:tc>
        <w:tc>
          <w:tcPr>
            <w:tcW w:w="964" w:type="dxa"/>
            <w:vAlign w:val="center"/>
            <w:hideMark/>
          </w:tcPr>
          <w:p w14:paraId="4DDF62B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16,4</w:t>
            </w:r>
          </w:p>
        </w:tc>
        <w:tc>
          <w:tcPr>
            <w:tcW w:w="964" w:type="dxa"/>
            <w:vAlign w:val="center"/>
            <w:hideMark/>
          </w:tcPr>
          <w:p w14:paraId="0DDA313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19,8</w:t>
            </w:r>
          </w:p>
        </w:tc>
        <w:tc>
          <w:tcPr>
            <w:tcW w:w="964" w:type="dxa"/>
            <w:vAlign w:val="center"/>
            <w:hideMark/>
          </w:tcPr>
          <w:p w14:paraId="069EC9B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14AC8CC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3AA1835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11,0</w:t>
            </w:r>
          </w:p>
        </w:tc>
        <w:tc>
          <w:tcPr>
            <w:tcW w:w="964" w:type="dxa"/>
            <w:vAlign w:val="center"/>
            <w:hideMark/>
          </w:tcPr>
          <w:p w14:paraId="61385A4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12,0</w:t>
            </w:r>
          </w:p>
        </w:tc>
        <w:tc>
          <w:tcPr>
            <w:tcW w:w="964" w:type="dxa"/>
            <w:vAlign w:val="center"/>
            <w:hideMark/>
          </w:tcPr>
          <w:p w14:paraId="49ED109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64" w:type="dxa"/>
            <w:vAlign w:val="center"/>
            <w:hideMark/>
          </w:tcPr>
          <w:p w14:paraId="26A1674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64" w:type="dxa"/>
            <w:vAlign w:val="center"/>
            <w:hideMark/>
          </w:tcPr>
          <w:p w14:paraId="190448D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546B3A7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r>
      <w:tr w:rsidR="000F1DB2" w:rsidRPr="001763E8" w14:paraId="78D1295A" w14:textId="77777777" w:rsidTr="000B38D6">
        <w:trPr>
          <w:trHeight w:val="510"/>
        </w:trPr>
        <w:tc>
          <w:tcPr>
            <w:tcW w:w="5067" w:type="dxa"/>
            <w:vAlign w:val="center"/>
            <w:hideMark/>
          </w:tcPr>
          <w:p w14:paraId="41479B1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ввода индивидуального жилья, тыс. кв. метров.</w:t>
            </w:r>
          </w:p>
        </w:tc>
        <w:tc>
          <w:tcPr>
            <w:tcW w:w="964" w:type="dxa"/>
            <w:vAlign w:val="center"/>
            <w:hideMark/>
          </w:tcPr>
          <w:p w14:paraId="73169EB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17,3</w:t>
            </w:r>
          </w:p>
        </w:tc>
        <w:tc>
          <w:tcPr>
            <w:tcW w:w="964" w:type="dxa"/>
            <w:vAlign w:val="center"/>
            <w:hideMark/>
          </w:tcPr>
          <w:p w14:paraId="45D4DED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16,1</w:t>
            </w:r>
          </w:p>
        </w:tc>
        <w:tc>
          <w:tcPr>
            <w:tcW w:w="964" w:type="dxa"/>
            <w:vAlign w:val="center"/>
            <w:hideMark/>
          </w:tcPr>
          <w:p w14:paraId="1276268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7,3</w:t>
            </w:r>
          </w:p>
        </w:tc>
        <w:tc>
          <w:tcPr>
            <w:tcW w:w="964" w:type="dxa"/>
            <w:vAlign w:val="center"/>
            <w:hideMark/>
          </w:tcPr>
          <w:p w14:paraId="59B151B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7,3</w:t>
            </w:r>
          </w:p>
        </w:tc>
        <w:tc>
          <w:tcPr>
            <w:tcW w:w="964" w:type="dxa"/>
            <w:vAlign w:val="center"/>
            <w:hideMark/>
          </w:tcPr>
          <w:p w14:paraId="02982A8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22A34E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9,8</w:t>
            </w:r>
          </w:p>
        </w:tc>
        <w:tc>
          <w:tcPr>
            <w:tcW w:w="964" w:type="dxa"/>
            <w:vAlign w:val="center"/>
            <w:hideMark/>
          </w:tcPr>
          <w:p w14:paraId="6E0B95E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64" w:type="dxa"/>
            <w:vAlign w:val="center"/>
            <w:hideMark/>
          </w:tcPr>
          <w:p w14:paraId="4D82D0F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64" w:type="dxa"/>
            <w:vAlign w:val="center"/>
            <w:hideMark/>
          </w:tcPr>
          <w:p w14:paraId="2E96FB3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64" w:type="dxa"/>
            <w:vAlign w:val="center"/>
            <w:hideMark/>
          </w:tcPr>
          <w:p w14:paraId="7130D1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r>
      <w:tr w:rsidR="000F1DB2" w:rsidRPr="001763E8" w14:paraId="4526FB9A" w14:textId="77777777" w:rsidTr="000B38D6">
        <w:trPr>
          <w:trHeight w:val="510"/>
        </w:trPr>
        <w:tc>
          <w:tcPr>
            <w:tcW w:w="5067" w:type="dxa"/>
            <w:vAlign w:val="center"/>
            <w:hideMark/>
          </w:tcPr>
          <w:p w14:paraId="0B2C5A1C" w14:textId="057CBF46"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Обеспеченность жильем в среднем на 1 проживающего жителя</w:t>
            </w:r>
            <w:r w:rsidR="00CD095C">
              <w:rPr>
                <w:rFonts w:ascii="Times New Roman" w:hAnsi="Times New Roman"/>
                <w:sz w:val="20"/>
                <w:szCs w:val="20"/>
              </w:rPr>
              <w:t>, %</w:t>
            </w:r>
          </w:p>
        </w:tc>
        <w:tc>
          <w:tcPr>
            <w:tcW w:w="964" w:type="dxa"/>
            <w:vAlign w:val="center"/>
            <w:hideMark/>
          </w:tcPr>
          <w:p w14:paraId="3F8993C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23,7</w:t>
            </w:r>
          </w:p>
        </w:tc>
        <w:tc>
          <w:tcPr>
            <w:tcW w:w="964" w:type="dxa"/>
            <w:vAlign w:val="center"/>
            <w:hideMark/>
          </w:tcPr>
          <w:p w14:paraId="1BF613B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24,8</w:t>
            </w:r>
          </w:p>
        </w:tc>
        <w:tc>
          <w:tcPr>
            <w:tcW w:w="964" w:type="dxa"/>
            <w:vAlign w:val="center"/>
            <w:hideMark/>
          </w:tcPr>
          <w:p w14:paraId="4A5EA9E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c>
          <w:tcPr>
            <w:tcW w:w="964" w:type="dxa"/>
            <w:vAlign w:val="center"/>
            <w:hideMark/>
          </w:tcPr>
          <w:p w14:paraId="2CA8974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26,5</w:t>
            </w:r>
          </w:p>
        </w:tc>
        <w:tc>
          <w:tcPr>
            <w:tcW w:w="964" w:type="dxa"/>
            <w:vAlign w:val="center"/>
            <w:hideMark/>
          </w:tcPr>
          <w:p w14:paraId="5AC1280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27,0</w:t>
            </w:r>
          </w:p>
        </w:tc>
        <w:tc>
          <w:tcPr>
            <w:tcW w:w="964" w:type="dxa"/>
            <w:vAlign w:val="center"/>
            <w:hideMark/>
          </w:tcPr>
          <w:p w14:paraId="3F29AA8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27,1</w:t>
            </w:r>
          </w:p>
        </w:tc>
        <w:tc>
          <w:tcPr>
            <w:tcW w:w="964" w:type="dxa"/>
            <w:vAlign w:val="center"/>
            <w:hideMark/>
          </w:tcPr>
          <w:p w14:paraId="3C80AF6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27,4</w:t>
            </w:r>
          </w:p>
        </w:tc>
        <w:tc>
          <w:tcPr>
            <w:tcW w:w="964" w:type="dxa"/>
            <w:vAlign w:val="center"/>
            <w:hideMark/>
          </w:tcPr>
          <w:p w14:paraId="2FD6B80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27,7</w:t>
            </w:r>
          </w:p>
        </w:tc>
        <w:tc>
          <w:tcPr>
            <w:tcW w:w="964" w:type="dxa"/>
            <w:vAlign w:val="center"/>
            <w:hideMark/>
          </w:tcPr>
          <w:p w14:paraId="5B5E865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27,6</w:t>
            </w:r>
          </w:p>
        </w:tc>
        <w:tc>
          <w:tcPr>
            <w:tcW w:w="964" w:type="dxa"/>
            <w:vAlign w:val="center"/>
            <w:hideMark/>
          </w:tcPr>
          <w:p w14:paraId="545468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27,7</w:t>
            </w:r>
          </w:p>
        </w:tc>
      </w:tr>
      <w:tr w:rsidR="000F1DB2" w:rsidRPr="001763E8" w14:paraId="3439702C" w14:textId="77777777" w:rsidTr="000B38D6">
        <w:trPr>
          <w:trHeight w:val="300"/>
        </w:trPr>
        <w:tc>
          <w:tcPr>
            <w:tcW w:w="5067" w:type="dxa"/>
            <w:vAlign w:val="center"/>
            <w:hideMark/>
          </w:tcPr>
          <w:p w14:paraId="038F2BD9" w14:textId="09EB7CBF"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ЖКХ</w:t>
            </w:r>
          </w:p>
        </w:tc>
        <w:tc>
          <w:tcPr>
            <w:tcW w:w="964" w:type="dxa"/>
            <w:noWrap/>
            <w:vAlign w:val="bottom"/>
            <w:hideMark/>
          </w:tcPr>
          <w:p w14:paraId="2691E2B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5B2AFB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30BCC4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6A8C6F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3E5BF4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FE806E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35E567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526E43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00D466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851C683" w14:textId="77777777" w:rsidR="000F1DB2" w:rsidRPr="001763E8" w:rsidRDefault="000F1DB2" w:rsidP="001763E8">
            <w:pPr>
              <w:pStyle w:val="a7"/>
              <w:jc w:val="center"/>
              <w:rPr>
                <w:rFonts w:ascii="Times New Roman" w:hAnsi="Times New Roman"/>
                <w:sz w:val="20"/>
                <w:szCs w:val="20"/>
              </w:rPr>
            </w:pPr>
          </w:p>
        </w:tc>
      </w:tr>
      <w:tr w:rsidR="000F1DB2" w:rsidRPr="001763E8" w14:paraId="5B7030CD" w14:textId="77777777" w:rsidTr="000B38D6">
        <w:trPr>
          <w:trHeight w:val="990"/>
        </w:trPr>
        <w:tc>
          <w:tcPr>
            <w:tcW w:w="5067" w:type="dxa"/>
            <w:vAlign w:val="center"/>
            <w:hideMark/>
          </w:tcPr>
          <w:p w14:paraId="1A9126FF"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p>
        </w:tc>
        <w:tc>
          <w:tcPr>
            <w:tcW w:w="964" w:type="dxa"/>
            <w:vAlign w:val="center"/>
            <w:hideMark/>
          </w:tcPr>
          <w:p w14:paraId="4D91C46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6C286CF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2,8</w:t>
            </w:r>
          </w:p>
        </w:tc>
        <w:tc>
          <w:tcPr>
            <w:tcW w:w="964" w:type="dxa"/>
            <w:vAlign w:val="center"/>
            <w:hideMark/>
          </w:tcPr>
          <w:p w14:paraId="65EA5AB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6AA6DD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1E8C21C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00F7FA6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444DFC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7EE0D98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13068BE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7D30FD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r>
      <w:tr w:rsidR="000F1DB2" w:rsidRPr="001763E8" w14:paraId="139575F9" w14:textId="77777777" w:rsidTr="000B38D6">
        <w:trPr>
          <w:trHeight w:val="834"/>
        </w:trPr>
        <w:tc>
          <w:tcPr>
            <w:tcW w:w="5067" w:type="dxa"/>
            <w:vAlign w:val="center"/>
            <w:hideMark/>
          </w:tcPr>
          <w:p w14:paraId="7A0D1D48" w14:textId="0FF0E33B"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площади жилищного фонда, обеспеченного всеми видами благоустройства, в общей площади жилищного фонда (водопровод, водоотведение</w:t>
            </w:r>
            <w:r w:rsidR="00580450" w:rsidRPr="001763E8">
              <w:rPr>
                <w:rFonts w:ascii="Times New Roman" w:hAnsi="Times New Roman"/>
                <w:sz w:val="20"/>
                <w:szCs w:val="20"/>
              </w:rPr>
              <w:t>, %</w:t>
            </w:r>
          </w:p>
        </w:tc>
        <w:tc>
          <w:tcPr>
            <w:tcW w:w="964" w:type="dxa"/>
            <w:vAlign w:val="center"/>
            <w:hideMark/>
          </w:tcPr>
          <w:p w14:paraId="64295A2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23,9</w:t>
            </w:r>
          </w:p>
        </w:tc>
        <w:tc>
          <w:tcPr>
            <w:tcW w:w="964" w:type="dxa"/>
            <w:vAlign w:val="center"/>
            <w:hideMark/>
          </w:tcPr>
          <w:p w14:paraId="217556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23,9</w:t>
            </w:r>
          </w:p>
        </w:tc>
        <w:tc>
          <w:tcPr>
            <w:tcW w:w="964" w:type="dxa"/>
            <w:vAlign w:val="center"/>
            <w:hideMark/>
          </w:tcPr>
          <w:p w14:paraId="2D834FE7" w14:textId="22886AB5"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25,3</w:t>
            </w:r>
          </w:p>
        </w:tc>
        <w:tc>
          <w:tcPr>
            <w:tcW w:w="964" w:type="dxa"/>
            <w:vAlign w:val="center"/>
            <w:hideMark/>
          </w:tcPr>
          <w:p w14:paraId="219D12A2" w14:textId="0E43C8A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26,7</w:t>
            </w:r>
          </w:p>
        </w:tc>
        <w:tc>
          <w:tcPr>
            <w:tcW w:w="964" w:type="dxa"/>
            <w:vAlign w:val="center"/>
            <w:hideMark/>
          </w:tcPr>
          <w:p w14:paraId="21E08FCB" w14:textId="7B5C1582"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28,2</w:t>
            </w:r>
          </w:p>
        </w:tc>
        <w:tc>
          <w:tcPr>
            <w:tcW w:w="964" w:type="dxa"/>
            <w:vAlign w:val="center"/>
            <w:hideMark/>
          </w:tcPr>
          <w:p w14:paraId="3EF92867" w14:textId="7D109D39"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30,2</w:t>
            </w:r>
          </w:p>
        </w:tc>
        <w:tc>
          <w:tcPr>
            <w:tcW w:w="964" w:type="dxa"/>
            <w:vAlign w:val="center"/>
            <w:hideMark/>
          </w:tcPr>
          <w:p w14:paraId="778FC018" w14:textId="2A47D3D7"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32,5</w:t>
            </w:r>
          </w:p>
        </w:tc>
        <w:tc>
          <w:tcPr>
            <w:tcW w:w="964" w:type="dxa"/>
            <w:vAlign w:val="center"/>
            <w:hideMark/>
          </w:tcPr>
          <w:p w14:paraId="60C96043" w14:textId="2BC867DD"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34,8</w:t>
            </w:r>
          </w:p>
        </w:tc>
        <w:tc>
          <w:tcPr>
            <w:tcW w:w="964" w:type="dxa"/>
            <w:vAlign w:val="center"/>
            <w:hideMark/>
          </w:tcPr>
          <w:p w14:paraId="287EDACF" w14:textId="5AA049CB"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36,3</w:t>
            </w:r>
          </w:p>
        </w:tc>
        <w:tc>
          <w:tcPr>
            <w:tcW w:w="964" w:type="dxa"/>
            <w:vAlign w:val="center"/>
            <w:hideMark/>
          </w:tcPr>
          <w:p w14:paraId="259D0354" w14:textId="1BDA3BA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37,7</w:t>
            </w:r>
          </w:p>
        </w:tc>
      </w:tr>
      <w:tr w:rsidR="000F1DB2" w:rsidRPr="001763E8" w14:paraId="266E74C6" w14:textId="77777777" w:rsidTr="000B38D6">
        <w:trPr>
          <w:trHeight w:val="300"/>
        </w:trPr>
        <w:tc>
          <w:tcPr>
            <w:tcW w:w="5067" w:type="dxa"/>
            <w:vAlign w:val="center"/>
            <w:hideMark/>
          </w:tcPr>
          <w:p w14:paraId="194B4FD1" w14:textId="45933553"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Цифровое развитие</w:t>
            </w:r>
          </w:p>
        </w:tc>
        <w:tc>
          <w:tcPr>
            <w:tcW w:w="964" w:type="dxa"/>
            <w:noWrap/>
            <w:vAlign w:val="bottom"/>
            <w:hideMark/>
          </w:tcPr>
          <w:p w14:paraId="7941D03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CDE2FF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2E2E9F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636EE2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45BB30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CEED6A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1AD7B5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7628F8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B29FC3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4BDF50B" w14:textId="77777777" w:rsidR="000F1DB2" w:rsidRPr="001763E8" w:rsidRDefault="000F1DB2" w:rsidP="001763E8">
            <w:pPr>
              <w:pStyle w:val="a7"/>
              <w:jc w:val="center"/>
              <w:rPr>
                <w:rFonts w:ascii="Times New Roman" w:hAnsi="Times New Roman"/>
                <w:sz w:val="20"/>
                <w:szCs w:val="20"/>
              </w:rPr>
            </w:pPr>
          </w:p>
        </w:tc>
      </w:tr>
      <w:tr w:rsidR="000F1DB2" w:rsidRPr="001763E8" w14:paraId="4ECDD795" w14:textId="77777777" w:rsidTr="000B38D6">
        <w:trPr>
          <w:trHeight w:val="680"/>
        </w:trPr>
        <w:tc>
          <w:tcPr>
            <w:tcW w:w="5067" w:type="dxa"/>
            <w:vAlign w:val="center"/>
            <w:hideMark/>
          </w:tcPr>
          <w:p w14:paraId="7682983C"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государственных и муниципальных услуг, предоставляемых в электронном виде, от общего числа государственных и муниципальных услуг, %</w:t>
            </w:r>
          </w:p>
        </w:tc>
        <w:tc>
          <w:tcPr>
            <w:tcW w:w="964" w:type="dxa"/>
            <w:vAlign w:val="center"/>
            <w:hideMark/>
          </w:tcPr>
          <w:p w14:paraId="0B171A81" w14:textId="33C09B51"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50</w:t>
            </w:r>
          </w:p>
        </w:tc>
        <w:tc>
          <w:tcPr>
            <w:tcW w:w="964" w:type="dxa"/>
            <w:vAlign w:val="center"/>
            <w:hideMark/>
          </w:tcPr>
          <w:p w14:paraId="10607F23" w14:textId="6CB839A5"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55</w:t>
            </w:r>
          </w:p>
        </w:tc>
        <w:tc>
          <w:tcPr>
            <w:tcW w:w="964" w:type="dxa"/>
            <w:vAlign w:val="center"/>
            <w:hideMark/>
          </w:tcPr>
          <w:p w14:paraId="60FA2500" w14:textId="356490F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&gt;60</w:t>
            </w:r>
          </w:p>
        </w:tc>
        <w:tc>
          <w:tcPr>
            <w:tcW w:w="964" w:type="dxa"/>
            <w:vAlign w:val="center"/>
            <w:hideMark/>
          </w:tcPr>
          <w:p w14:paraId="776A4F2F" w14:textId="162A4844"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&gt;65</w:t>
            </w:r>
          </w:p>
        </w:tc>
        <w:tc>
          <w:tcPr>
            <w:tcW w:w="964" w:type="dxa"/>
            <w:vAlign w:val="center"/>
            <w:hideMark/>
          </w:tcPr>
          <w:p w14:paraId="446CA447" w14:textId="3772469A"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&gt;70</w:t>
            </w:r>
          </w:p>
        </w:tc>
        <w:tc>
          <w:tcPr>
            <w:tcW w:w="964" w:type="dxa"/>
            <w:vAlign w:val="center"/>
            <w:hideMark/>
          </w:tcPr>
          <w:p w14:paraId="16E70858" w14:textId="39499554"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&gt;75</w:t>
            </w:r>
          </w:p>
        </w:tc>
        <w:tc>
          <w:tcPr>
            <w:tcW w:w="964" w:type="dxa"/>
            <w:vAlign w:val="center"/>
            <w:hideMark/>
          </w:tcPr>
          <w:p w14:paraId="3837D590" w14:textId="6E4C1ECC"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&gt;80</w:t>
            </w:r>
          </w:p>
        </w:tc>
        <w:tc>
          <w:tcPr>
            <w:tcW w:w="964" w:type="dxa"/>
            <w:vAlign w:val="center"/>
            <w:hideMark/>
          </w:tcPr>
          <w:p w14:paraId="5108B4A0" w14:textId="5482BD6E"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&gt;95</w:t>
            </w:r>
          </w:p>
        </w:tc>
        <w:tc>
          <w:tcPr>
            <w:tcW w:w="964" w:type="dxa"/>
            <w:vAlign w:val="center"/>
            <w:hideMark/>
          </w:tcPr>
          <w:p w14:paraId="56064A9F" w14:textId="3098E192"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&gt;95</w:t>
            </w:r>
          </w:p>
        </w:tc>
        <w:tc>
          <w:tcPr>
            <w:tcW w:w="964" w:type="dxa"/>
            <w:vAlign w:val="center"/>
            <w:hideMark/>
          </w:tcPr>
          <w:p w14:paraId="4A699033" w14:textId="0763BFE8"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&gt;95</w:t>
            </w:r>
          </w:p>
        </w:tc>
      </w:tr>
      <w:tr w:rsidR="000F1DB2" w:rsidRPr="001763E8" w14:paraId="1A805796" w14:textId="77777777" w:rsidTr="000B38D6">
        <w:trPr>
          <w:trHeight w:val="300"/>
        </w:trPr>
        <w:tc>
          <w:tcPr>
            <w:tcW w:w="5067" w:type="dxa"/>
            <w:vAlign w:val="center"/>
            <w:hideMark/>
          </w:tcPr>
          <w:p w14:paraId="49D44DEA" w14:textId="5871BF1A"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Инвестиции</w:t>
            </w:r>
          </w:p>
        </w:tc>
        <w:tc>
          <w:tcPr>
            <w:tcW w:w="964" w:type="dxa"/>
            <w:noWrap/>
            <w:vAlign w:val="bottom"/>
            <w:hideMark/>
          </w:tcPr>
          <w:p w14:paraId="70BDDB3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E903C6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E6915E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07A0F6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5AD4C5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45582D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F8A1E0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0AF69F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480AD7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78AFFB4" w14:textId="77777777" w:rsidR="000F1DB2" w:rsidRPr="001763E8" w:rsidRDefault="000F1DB2" w:rsidP="001763E8">
            <w:pPr>
              <w:pStyle w:val="a7"/>
              <w:jc w:val="center"/>
              <w:rPr>
                <w:rFonts w:ascii="Times New Roman" w:hAnsi="Times New Roman"/>
                <w:sz w:val="20"/>
                <w:szCs w:val="20"/>
              </w:rPr>
            </w:pPr>
          </w:p>
        </w:tc>
      </w:tr>
      <w:tr w:rsidR="000F1DB2" w:rsidRPr="001763E8" w14:paraId="3DB8AD05" w14:textId="77777777" w:rsidTr="000B38D6">
        <w:trPr>
          <w:trHeight w:val="510"/>
        </w:trPr>
        <w:tc>
          <w:tcPr>
            <w:tcW w:w="5067" w:type="dxa"/>
            <w:vAlign w:val="center"/>
            <w:hideMark/>
          </w:tcPr>
          <w:p w14:paraId="48ACDC00" w14:textId="274A08BB"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инвестиций в основной капитал крупных и средних предприятий, млрд. руб</w:t>
            </w:r>
            <w:r w:rsidR="00CD095C">
              <w:rPr>
                <w:rFonts w:ascii="Times New Roman" w:hAnsi="Times New Roman"/>
                <w:sz w:val="20"/>
                <w:szCs w:val="20"/>
              </w:rPr>
              <w:t>лей</w:t>
            </w:r>
          </w:p>
        </w:tc>
        <w:tc>
          <w:tcPr>
            <w:tcW w:w="964" w:type="dxa"/>
            <w:vAlign w:val="center"/>
            <w:hideMark/>
          </w:tcPr>
          <w:p w14:paraId="2A80C2E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283</w:t>
            </w:r>
          </w:p>
        </w:tc>
        <w:tc>
          <w:tcPr>
            <w:tcW w:w="964" w:type="dxa"/>
            <w:vAlign w:val="center"/>
            <w:hideMark/>
          </w:tcPr>
          <w:p w14:paraId="28C27FD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330</w:t>
            </w:r>
          </w:p>
        </w:tc>
        <w:tc>
          <w:tcPr>
            <w:tcW w:w="964" w:type="dxa"/>
            <w:vAlign w:val="center"/>
            <w:hideMark/>
          </w:tcPr>
          <w:p w14:paraId="48AE7BF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354</w:t>
            </w:r>
          </w:p>
        </w:tc>
        <w:tc>
          <w:tcPr>
            <w:tcW w:w="964" w:type="dxa"/>
            <w:vAlign w:val="center"/>
            <w:hideMark/>
          </w:tcPr>
          <w:p w14:paraId="68D5D8E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374</w:t>
            </w:r>
          </w:p>
        </w:tc>
        <w:tc>
          <w:tcPr>
            <w:tcW w:w="964" w:type="dxa"/>
            <w:vAlign w:val="center"/>
            <w:hideMark/>
          </w:tcPr>
          <w:p w14:paraId="6EEE84D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381</w:t>
            </w:r>
          </w:p>
        </w:tc>
        <w:tc>
          <w:tcPr>
            <w:tcW w:w="964" w:type="dxa"/>
            <w:vAlign w:val="center"/>
            <w:hideMark/>
          </w:tcPr>
          <w:p w14:paraId="4F6ACFB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389</w:t>
            </w:r>
          </w:p>
        </w:tc>
        <w:tc>
          <w:tcPr>
            <w:tcW w:w="964" w:type="dxa"/>
            <w:vAlign w:val="center"/>
            <w:hideMark/>
          </w:tcPr>
          <w:p w14:paraId="4FAEC44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397</w:t>
            </w:r>
          </w:p>
        </w:tc>
        <w:tc>
          <w:tcPr>
            <w:tcW w:w="964" w:type="dxa"/>
            <w:vAlign w:val="center"/>
            <w:hideMark/>
          </w:tcPr>
          <w:p w14:paraId="7EAD48E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405</w:t>
            </w:r>
          </w:p>
        </w:tc>
        <w:tc>
          <w:tcPr>
            <w:tcW w:w="964" w:type="dxa"/>
            <w:vAlign w:val="center"/>
            <w:hideMark/>
          </w:tcPr>
          <w:p w14:paraId="58D300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413</w:t>
            </w:r>
          </w:p>
        </w:tc>
        <w:tc>
          <w:tcPr>
            <w:tcW w:w="964" w:type="dxa"/>
            <w:vAlign w:val="center"/>
            <w:hideMark/>
          </w:tcPr>
          <w:p w14:paraId="31C3C06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421</w:t>
            </w:r>
          </w:p>
        </w:tc>
      </w:tr>
      <w:tr w:rsidR="000F1DB2" w:rsidRPr="001763E8" w14:paraId="1EFACEE4" w14:textId="77777777" w:rsidTr="000B38D6">
        <w:trPr>
          <w:trHeight w:val="765"/>
        </w:trPr>
        <w:tc>
          <w:tcPr>
            <w:tcW w:w="5067" w:type="dxa"/>
            <w:vAlign w:val="center"/>
            <w:hideMark/>
          </w:tcPr>
          <w:p w14:paraId="70D279D9" w14:textId="5E3DAD8C"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работ, выполненных по виду экономической деятельности «Строительство», млрд. руб</w:t>
            </w:r>
            <w:r w:rsidR="00CD095C">
              <w:rPr>
                <w:rFonts w:ascii="Times New Roman" w:hAnsi="Times New Roman"/>
                <w:sz w:val="20"/>
                <w:szCs w:val="20"/>
              </w:rPr>
              <w:t>лей</w:t>
            </w:r>
          </w:p>
        </w:tc>
        <w:tc>
          <w:tcPr>
            <w:tcW w:w="964" w:type="dxa"/>
            <w:vAlign w:val="center"/>
            <w:hideMark/>
          </w:tcPr>
          <w:p w14:paraId="55995C4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7,1</w:t>
            </w:r>
          </w:p>
        </w:tc>
        <w:tc>
          <w:tcPr>
            <w:tcW w:w="964" w:type="dxa"/>
            <w:vAlign w:val="center"/>
            <w:hideMark/>
          </w:tcPr>
          <w:p w14:paraId="7776506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7,9</w:t>
            </w:r>
          </w:p>
        </w:tc>
        <w:tc>
          <w:tcPr>
            <w:tcW w:w="964" w:type="dxa"/>
            <w:vAlign w:val="center"/>
            <w:hideMark/>
          </w:tcPr>
          <w:p w14:paraId="10F88C1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w:t>
            </w:r>
          </w:p>
        </w:tc>
        <w:tc>
          <w:tcPr>
            <w:tcW w:w="964" w:type="dxa"/>
            <w:vAlign w:val="center"/>
            <w:hideMark/>
          </w:tcPr>
          <w:p w14:paraId="2A23193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1F8AF1B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c>
          <w:tcPr>
            <w:tcW w:w="964" w:type="dxa"/>
            <w:vAlign w:val="center"/>
            <w:hideMark/>
          </w:tcPr>
          <w:p w14:paraId="30674C0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9,4</w:t>
            </w:r>
          </w:p>
        </w:tc>
        <w:tc>
          <w:tcPr>
            <w:tcW w:w="964" w:type="dxa"/>
            <w:vAlign w:val="center"/>
            <w:hideMark/>
          </w:tcPr>
          <w:p w14:paraId="05DB6C0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9,5</w:t>
            </w:r>
          </w:p>
        </w:tc>
        <w:tc>
          <w:tcPr>
            <w:tcW w:w="964" w:type="dxa"/>
            <w:vAlign w:val="center"/>
            <w:hideMark/>
          </w:tcPr>
          <w:p w14:paraId="4DCBFBB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9,7</w:t>
            </w:r>
          </w:p>
        </w:tc>
        <w:tc>
          <w:tcPr>
            <w:tcW w:w="964" w:type="dxa"/>
            <w:vAlign w:val="center"/>
            <w:hideMark/>
          </w:tcPr>
          <w:p w14:paraId="25849E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9,9</w:t>
            </w:r>
          </w:p>
        </w:tc>
        <w:tc>
          <w:tcPr>
            <w:tcW w:w="964" w:type="dxa"/>
            <w:vAlign w:val="center"/>
            <w:hideMark/>
          </w:tcPr>
          <w:p w14:paraId="6BAE763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w:t>
            </w:r>
          </w:p>
        </w:tc>
      </w:tr>
      <w:tr w:rsidR="000F1DB2" w:rsidRPr="001763E8" w14:paraId="5F28CC9F" w14:textId="77777777" w:rsidTr="000B38D6">
        <w:trPr>
          <w:trHeight w:val="300"/>
        </w:trPr>
        <w:tc>
          <w:tcPr>
            <w:tcW w:w="5067" w:type="dxa"/>
            <w:vAlign w:val="center"/>
            <w:hideMark/>
          </w:tcPr>
          <w:p w14:paraId="16DFB44F" w14:textId="6161166D"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Малое и среднее предпринимательство</w:t>
            </w:r>
          </w:p>
        </w:tc>
        <w:tc>
          <w:tcPr>
            <w:tcW w:w="964" w:type="dxa"/>
            <w:noWrap/>
            <w:vAlign w:val="bottom"/>
            <w:hideMark/>
          </w:tcPr>
          <w:p w14:paraId="1F14E60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FC8B41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1B2B11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F41E46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DE3293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EB103D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7EE09C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1FAF97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441AEC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6DA48D4" w14:textId="77777777" w:rsidR="000F1DB2" w:rsidRPr="001763E8" w:rsidRDefault="000F1DB2" w:rsidP="001763E8">
            <w:pPr>
              <w:pStyle w:val="a7"/>
              <w:jc w:val="center"/>
              <w:rPr>
                <w:rFonts w:ascii="Times New Roman" w:hAnsi="Times New Roman"/>
                <w:sz w:val="20"/>
                <w:szCs w:val="20"/>
              </w:rPr>
            </w:pPr>
          </w:p>
        </w:tc>
      </w:tr>
      <w:tr w:rsidR="000F1DB2" w:rsidRPr="001763E8" w14:paraId="5C7EB6F3" w14:textId="77777777" w:rsidTr="000B38D6">
        <w:trPr>
          <w:trHeight w:val="510"/>
        </w:trPr>
        <w:tc>
          <w:tcPr>
            <w:tcW w:w="5067" w:type="dxa"/>
            <w:vAlign w:val="center"/>
            <w:hideMark/>
          </w:tcPr>
          <w:p w14:paraId="3B3EE746"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lastRenderedPageBreak/>
              <w:t>Число малых предприятий, включая микропредприятий. ед.</w:t>
            </w:r>
          </w:p>
        </w:tc>
        <w:tc>
          <w:tcPr>
            <w:tcW w:w="964" w:type="dxa"/>
            <w:vAlign w:val="center"/>
            <w:hideMark/>
          </w:tcPr>
          <w:p w14:paraId="773B376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83</w:t>
            </w:r>
          </w:p>
        </w:tc>
        <w:tc>
          <w:tcPr>
            <w:tcW w:w="964" w:type="dxa"/>
            <w:vAlign w:val="center"/>
            <w:hideMark/>
          </w:tcPr>
          <w:p w14:paraId="35C955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76</w:t>
            </w:r>
          </w:p>
        </w:tc>
        <w:tc>
          <w:tcPr>
            <w:tcW w:w="964" w:type="dxa"/>
            <w:vAlign w:val="center"/>
            <w:hideMark/>
          </w:tcPr>
          <w:p w14:paraId="07E18BF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78</w:t>
            </w:r>
          </w:p>
        </w:tc>
        <w:tc>
          <w:tcPr>
            <w:tcW w:w="964" w:type="dxa"/>
            <w:vAlign w:val="center"/>
            <w:hideMark/>
          </w:tcPr>
          <w:p w14:paraId="72C3E1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w:t>
            </w:r>
          </w:p>
        </w:tc>
        <w:tc>
          <w:tcPr>
            <w:tcW w:w="964" w:type="dxa"/>
            <w:vAlign w:val="center"/>
            <w:hideMark/>
          </w:tcPr>
          <w:p w14:paraId="5FAB99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w:t>
            </w:r>
          </w:p>
        </w:tc>
        <w:tc>
          <w:tcPr>
            <w:tcW w:w="964" w:type="dxa"/>
            <w:vAlign w:val="center"/>
            <w:hideMark/>
          </w:tcPr>
          <w:p w14:paraId="552965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w:t>
            </w:r>
          </w:p>
        </w:tc>
        <w:tc>
          <w:tcPr>
            <w:tcW w:w="964" w:type="dxa"/>
            <w:vAlign w:val="center"/>
            <w:hideMark/>
          </w:tcPr>
          <w:p w14:paraId="303071D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w:t>
            </w:r>
          </w:p>
        </w:tc>
        <w:tc>
          <w:tcPr>
            <w:tcW w:w="964" w:type="dxa"/>
            <w:vAlign w:val="center"/>
            <w:hideMark/>
          </w:tcPr>
          <w:p w14:paraId="4D8BA30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00F9917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120</w:t>
            </w:r>
          </w:p>
        </w:tc>
        <w:tc>
          <w:tcPr>
            <w:tcW w:w="964" w:type="dxa"/>
            <w:vAlign w:val="center"/>
            <w:hideMark/>
          </w:tcPr>
          <w:p w14:paraId="014F5BB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120</w:t>
            </w:r>
          </w:p>
        </w:tc>
      </w:tr>
      <w:tr w:rsidR="000F1DB2" w:rsidRPr="001763E8" w14:paraId="573A0704" w14:textId="77777777" w:rsidTr="000B38D6">
        <w:trPr>
          <w:trHeight w:val="521"/>
        </w:trPr>
        <w:tc>
          <w:tcPr>
            <w:tcW w:w="5067" w:type="dxa"/>
            <w:vAlign w:val="center"/>
            <w:hideMark/>
          </w:tcPr>
          <w:p w14:paraId="043D7F74" w14:textId="58DA5B6E"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Численность занятых в сфере МСП, включая индивидуальных предпринимателей и самозанятых</w:t>
            </w:r>
            <w:r w:rsidR="00CD095C">
              <w:rPr>
                <w:rFonts w:ascii="Times New Roman" w:hAnsi="Times New Roman"/>
                <w:sz w:val="20"/>
                <w:szCs w:val="20"/>
              </w:rPr>
              <w:t>, чел.</w:t>
            </w:r>
          </w:p>
        </w:tc>
        <w:tc>
          <w:tcPr>
            <w:tcW w:w="964" w:type="dxa"/>
            <w:vAlign w:val="center"/>
            <w:hideMark/>
          </w:tcPr>
          <w:p w14:paraId="464F30F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1920</w:t>
            </w:r>
          </w:p>
        </w:tc>
        <w:tc>
          <w:tcPr>
            <w:tcW w:w="964" w:type="dxa"/>
            <w:vAlign w:val="center"/>
            <w:hideMark/>
          </w:tcPr>
          <w:p w14:paraId="6716A44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1920</w:t>
            </w:r>
          </w:p>
        </w:tc>
        <w:tc>
          <w:tcPr>
            <w:tcW w:w="964" w:type="dxa"/>
            <w:vAlign w:val="center"/>
            <w:hideMark/>
          </w:tcPr>
          <w:p w14:paraId="6AA87614" w14:textId="51E972DF"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w:t>
            </w:r>
            <w:r w:rsidR="00AF0C7D">
              <w:rPr>
                <w:rFonts w:ascii="Times New Roman" w:hAnsi="Times New Roman"/>
                <w:sz w:val="20"/>
                <w:szCs w:val="20"/>
              </w:rPr>
              <w:t>50</w:t>
            </w:r>
          </w:p>
        </w:tc>
        <w:tc>
          <w:tcPr>
            <w:tcW w:w="964" w:type="dxa"/>
            <w:vAlign w:val="center"/>
            <w:hideMark/>
          </w:tcPr>
          <w:p w14:paraId="5BC6D201" w14:textId="6F53E34B"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w:t>
            </w:r>
            <w:r w:rsidR="00AF0C7D">
              <w:rPr>
                <w:rFonts w:ascii="Times New Roman" w:hAnsi="Times New Roman"/>
                <w:sz w:val="20"/>
                <w:szCs w:val="20"/>
              </w:rPr>
              <w:t>60</w:t>
            </w:r>
          </w:p>
        </w:tc>
        <w:tc>
          <w:tcPr>
            <w:tcW w:w="964" w:type="dxa"/>
            <w:vAlign w:val="center"/>
            <w:hideMark/>
          </w:tcPr>
          <w:p w14:paraId="75734A0D" w14:textId="1A1C3F79"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w:t>
            </w:r>
            <w:r w:rsidR="00AF0C7D">
              <w:rPr>
                <w:rFonts w:ascii="Times New Roman" w:hAnsi="Times New Roman"/>
                <w:sz w:val="20"/>
                <w:szCs w:val="20"/>
              </w:rPr>
              <w:t>65</w:t>
            </w:r>
          </w:p>
        </w:tc>
        <w:tc>
          <w:tcPr>
            <w:tcW w:w="964" w:type="dxa"/>
            <w:vAlign w:val="center"/>
            <w:hideMark/>
          </w:tcPr>
          <w:p w14:paraId="62ECBED2" w14:textId="62C199EA"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w:t>
            </w:r>
            <w:r w:rsidR="00AF0C7D">
              <w:rPr>
                <w:rFonts w:ascii="Times New Roman" w:hAnsi="Times New Roman"/>
                <w:sz w:val="20"/>
                <w:szCs w:val="20"/>
              </w:rPr>
              <w:t>80</w:t>
            </w:r>
          </w:p>
        </w:tc>
        <w:tc>
          <w:tcPr>
            <w:tcW w:w="964" w:type="dxa"/>
            <w:vAlign w:val="center"/>
            <w:hideMark/>
          </w:tcPr>
          <w:p w14:paraId="2F615FEC" w14:textId="4BCE4FA5" w:rsidR="000F1DB2" w:rsidRPr="001763E8" w:rsidRDefault="00AF0C7D" w:rsidP="001763E8">
            <w:pPr>
              <w:pStyle w:val="a7"/>
              <w:jc w:val="center"/>
              <w:rPr>
                <w:rFonts w:ascii="Times New Roman" w:hAnsi="Times New Roman"/>
                <w:sz w:val="20"/>
                <w:szCs w:val="20"/>
              </w:rPr>
            </w:pPr>
            <w:r>
              <w:rPr>
                <w:rFonts w:ascii="Times New Roman" w:hAnsi="Times New Roman"/>
                <w:sz w:val="20"/>
                <w:szCs w:val="20"/>
              </w:rPr>
              <w:t>2000</w:t>
            </w:r>
          </w:p>
        </w:tc>
        <w:tc>
          <w:tcPr>
            <w:tcW w:w="964" w:type="dxa"/>
            <w:vAlign w:val="center"/>
            <w:hideMark/>
          </w:tcPr>
          <w:p w14:paraId="45A9AE36" w14:textId="1E3B5F97" w:rsidR="000F1DB2" w:rsidRPr="001763E8" w:rsidRDefault="00AF0C7D" w:rsidP="001763E8">
            <w:pPr>
              <w:pStyle w:val="a7"/>
              <w:jc w:val="center"/>
              <w:rPr>
                <w:rFonts w:ascii="Times New Roman" w:hAnsi="Times New Roman"/>
                <w:sz w:val="20"/>
                <w:szCs w:val="20"/>
              </w:rPr>
            </w:pPr>
            <w:r>
              <w:rPr>
                <w:rFonts w:ascii="Times New Roman" w:hAnsi="Times New Roman"/>
                <w:sz w:val="20"/>
                <w:szCs w:val="20"/>
              </w:rPr>
              <w:t>2010</w:t>
            </w:r>
          </w:p>
        </w:tc>
        <w:tc>
          <w:tcPr>
            <w:tcW w:w="964" w:type="dxa"/>
            <w:vAlign w:val="center"/>
            <w:hideMark/>
          </w:tcPr>
          <w:p w14:paraId="198D206A" w14:textId="77A7F7F2"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r w:rsidR="00AF0C7D">
              <w:rPr>
                <w:rFonts w:ascii="Times New Roman" w:hAnsi="Times New Roman"/>
                <w:sz w:val="20"/>
                <w:szCs w:val="20"/>
              </w:rPr>
              <w:t>50</w:t>
            </w:r>
          </w:p>
        </w:tc>
        <w:tc>
          <w:tcPr>
            <w:tcW w:w="964" w:type="dxa"/>
            <w:vAlign w:val="center"/>
            <w:hideMark/>
          </w:tcPr>
          <w:p w14:paraId="56215155" w14:textId="1FEBA02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w:t>
            </w:r>
            <w:r w:rsidR="00AF0C7D">
              <w:rPr>
                <w:rFonts w:ascii="Times New Roman" w:hAnsi="Times New Roman"/>
                <w:sz w:val="20"/>
                <w:szCs w:val="20"/>
              </w:rPr>
              <w:t>10</w:t>
            </w:r>
            <w:r w:rsidRPr="001763E8">
              <w:rPr>
                <w:rFonts w:ascii="Times New Roman" w:hAnsi="Times New Roman"/>
                <w:sz w:val="20"/>
                <w:szCs w:val="20"/>
              </w:rPr>
              <w:t>0</w:t>
            </w:r>
          </w:p>
        </w:tc>
      </w:tr>
      <w:tr w:rsidR="000F1DB2" w:rsidRPr="001763E8" w14:paraId="22B7241F" w14:textId="77777777" w:rsidTr="000B38D6">
        <w:trPr>
          <w:trHeight w:val="300"/>
        </w:trPr>
        <w:tc>
          <w:tcPr>
            <w:tcW w:w="5067" w:type="dxa"/>
            <w:vAlign w:val="center"/>
            <w:hideMark/>
          </w:tcPr>
          <w:p w14:paraId="682BF5D3" w14:textId="7F37B5DD"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Объекты розничной сети, ед.</w:t>
            </w:r>
          </w:p>
        </w:tc>
        <w:tc>
          <w:tcPr>
            <w:tcW w:w="964" w:type="dxa"/>
            <w:vAlign w:val="center"/>
            <w:hideMark/>
          </w:tcPr>
          <w:p w14:paraId="7982838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163</w:t>
            </w:r>
          </w:p>
        </w:tc>
        <w:tc>
          <w:tcPr>
            <w:tcW w:w="964" w:type="dxa"/>
            <w:vAlign w:val="center"/>
            <w:hideMark/>
          </w:tcPr>
          <w:p w14:paraId="1EFCD7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64" w:type="dxa"/>
            <w:vAlign w:val="center"/>
            <w:hideMark/>
          </w:tcPr>
          <w:p w14:paraId="64D5642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155</w:t>
            </w:r>
          </w:p>
        </w:tc>
        <w:tc>
          <w:tcPr>
            <w:tcW w:w="964" w:type="dxa"/>
            <w:vAlign w:val="center"/>
            <w:hideMark/>
          </w:tcPr>
          <w:p w14:paraId="6970063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158</w:t>
            </w:r>
          </w:p>
        </w:tc>
        <w:tc>
          <w:tcPr>
            <w:tcW w:w="964" w:type="dxa"/>
            <w:vAlign w:val="center"/>
            <w:hideMark/>
          </w:tcPr>
          <w:p w14:paraId="09ABEC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161</w:t>
            </w:r>
          </w:p>
        </w:tc>
        <w:tc>
          <w:tcPr>
            <w:tcW w:w="964" w:type="dxa"/>
            <w:vAlign w:val="center"/>
            <w:hideMark/>
          </w:tcPr>
          <w:p w14:paraId="2389FC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164</w:t>
            </w:r>
          </w:p>
        </w:tc>
        <w:tc>
          <w:tcPr>
            <w:tcW w:w="964" w:type="dxa"/>
            <w:vAlign w:val="center"/>
            <w:hideMark/>
          </w:tcPr>
          <w:p w14:paraId="7F99DA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167</w:t>
            </w:r>
          </w:p>
        </w:tc>
        <w:tc>
          <w:tcPr>
            <w:tcW w:w="964" w:type="dxa"/>
            <w:vAlign w:val="center"/>
            <w:hideMark/>
          </w:tcPr>
          <w:p w14:paraId="4C568A7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170</w:t>
            </w:r>
          </w:p>
        </w:tc>
        <w:tc>
          <w:tcPr>
            <w:tcW w:w="964" w:type="dxa"/>
            <w:vAlign w:val="center"/>
            <w:hideMark/>
          </w:tcPr>
          <w:p w14:paraId="2F09C5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175</w:t>
            </w:r>
          </w:p>
        </w:tc>
        <w:tc>
          <w:tcPr>
            <w:tcW w:w="964" w:type="dxa"/>
            <w:vAlign w:val="center"/>
            <w:hideMark/>
          </w:tcPr>
          <w:p w14:paraId="24F33EA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180</w:t>
            </w:r>
          </w:p>
        </w:tc>
      </w:tr>
      <w:tr w:rsidR="000F1DB2" w:rsidRPr="001763E8" w14:paraId="75F9559A" w14:textId="77777777" w:rsidTr="000B38D6">
        <w:trPr>
          <w:trHeight w:val="300"/>
        </w:trPr>
        <w:tc>
          <w:tcPr>
            <w:tcW w:w="5067" w:type="dxa"/>
            <w:vAlign w:val="center"/>
            <w:hideMark/>
          </w:tcPr>
          <w:p w14:paraId="66F18D7B" w14:textId="1748CF9B"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общей площадью, </w:t>
            </w:r>
            <w:proofErr w:type="gramStart"/>
            <w:r w:rsidRPr="001763E8">
              <w:rPr>
                <w:rFonts w:ascii="Times New Roman" w:hAnsi="Times New Roman"/>
                <w:sz w:val="20"/>
                <w:szCs w:val="20"/>
              </w:rPr>
              <w:t>кв.м</w:t>
            </w:r>
            <w:r w:rsidR="005E14B3">
              <w:rPr>
                <w:rFonts w:ascii="Times New Roman" w:hAnsi="Times New Roman"/>
                <w:sz w:val="20"/>
                <w:szCs w:val="20"/>
              </w:rPr>
              <w:t>етров</w:t>
            </w:r>
            <w:proofErr w:type="gramEnd"/>
          </w:p>
        </w:tc>
        <w:tc>
          <w:tcPr>
            <w:tcW w:w="964" w:type="dxa"/>
            <w:vAlign w:val="center"/>
            <w:hideMark/>
          </w:tcPr>
          <w:p w14:paraId="5BCD87D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8017,1</w:t>
            </w:r>
          </w:p>
        </w:tc>
        <w:tc>
          <w:tcPr>
            <w:tcW w:w="964" w:type="dxa"/>
            <w:vAlign w:val="center"/>
            <w:hideMark/>
          </w:tcPr>
          <w:p w14:paraId="76E0387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8271,1</w:t>
            </w:r>
          </w:p>
        </w:tc>
        <w:tc>
          <w:tcPr>
            <w:tcW w:w="964" w:type="dxa"/>
            <w:vAlign w:val="center"/>
            <w:hideMark/>
          </w:tcPr>
          <w:p w14:paraId="12E3EBE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7750</w:t>
            </w:r>
          </w:p>
        </w:tc>
        <w:tc>
          <w:tcPr>
            <w:tcW w:w="964" w:type="dxa"/>
            <w:vAlign w:val="center"/>
            <w:hideMark/>
          </w:tcPr>
          <w:p w14:paraId="4CDDC45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7900</w:t>
            </w:r>
          </w:p>
        </w:tc>
        <w:tc>
          <w:tcPr>
            <w:tcW w:w="964" w:type="dxa"/>
            <w:vAlign w:val="center"/>
            <w:hideMark/>
          </w:tcPr>
          <w:p w14:paraId="72C181F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8050</w:t>
            </w:r>
          </w:p>
        </w:tc>
        <w:tc>
          <w:tcPr>
            <w:tcW w:w="964" w:type="dxa"/>
            <w:vAlign w:val="center"/>
            <w:hideMark/>
          </w:tcPr>
          <w:p w14:paraId="04A3A4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8200</w:t>
            </w:r>
          </w:p>
        </w:tc>
        <w:tc>
          <w:tcPr>
            <w:tcW w:w="964" w:type="dxa"/>
            <w:vAlign w:val="center"/>
            <w:hideMark/>
          </w:tcPr>
          <w:p w14:paraId="14DAEB9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8350</w:t>
            </w:r>
          </w:p>
        </w:tc>
        <w:tc>
          <w:tcPr>
            <w:tcW w:w="964" w:type="dxa"/>
            <w:vAlign w:val="center"/>
            <w:hideMark/>
          </w:tcPr>
          <w:p w14:paraId="2D8C9C2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8500</w:t>
            </w:r>
          </w:p>
        </w:tc>
        <w:tc>
          <w:tcPr>
            <w:tcW w:w="964" w:type="dxa"/>
            <w:vAlign w:val="center"/>
            <w:hideMark/>
          </w:tcPr>
          <w:p w14:paraId="06505D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8750</w:t>
            </w:r>
          </w:p>
        </w:tc>
        <w:tc>
          <w:tcPr>
            <w:tcW w:w="964" w:type="dxa"/>
            <w:vAlign w:val="center"/>
            <w:hideMark/>
          </w:tcPr>
          <w:p w14:paraId="54204B6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9000</w:t>
            </w:r>
          </w:p>
        </w:tc>
      </w:tr>
      <w:tr w:rsidR="000F1DB2" w:rsidRPr="001763E8" w14:paraId="07A1339D" w14:textId="77777777" w:rsidTr="000B38D6">
        <w:trPr>
          <w:trHeight w:val="300"/>
        </w:trPr>
        <w:tc>
          <w:tcPr>
            <w:tcW w:w="5067" w:type="dxa"/>
            <w:vAlign w:val="center"/>
            <w:hideMark/>
          </w:tcPr>
          <w:p w14:paraId="7955F512" w14:textId="5F512B93"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Оборот розничной торговли, млн. руб</w:t>
            </w:r>
            <w:r w:rsidR="005E14B3">
              <w:rPr>
                <w:rFonts w:ascii="Times New Roman" w:hAnsi="Times New Roman"/>
                <w:sz w:val="20"/>
                <w:szCs w:val="20"/>
              </w:rPr>
              <w:t>лей</w:t>
            </w:r>
          </w:p>
        </w:tc>
        <w:tc>
          <w:tcPr>
            <w:tcW w:w="964" w:type="dxa"/>
            <w:vAlign w:val="center"/>
            <w:hideMark/>
          </w:tcPr>
          <w:p w14:paraId="71A7A4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2 642</w:t>
            </w:r>
          </w:p>
        </w:tc>
        <w:tc>
          <w:tcPr>
            <w:tcW w:w="964" w:type="dxa"/>
            <w:vAlign w:val="center"/>
            <w:hideMark/>
          </w:tcPr>
          <w:p w14:paraId="47686BA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2 845</w:t>
            </w:r>
          </w:p>
        </w:tc>
        <w:tc>
          <w:tcPr>
            <w:tcW w:w="964" w:type="dxa"/>
            <w:vAlign w:val="center"/>
            <w:hideMark/>
          </w:tcPr>
          <w:p w14:paraId="0BF618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3 073</w:t>
            </w:r>
          </w:p>
        </w:tc>
        <w:tc>
          <w:tcPr>
            <w:tcW w:w="964" w:type="dxa"/>
            <w:vAlign w:val="center"/>
            <w:hideMark/>
          </w:tcPr>
          <w:p w14:paraId="7B24CF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3 215</w:t>
            </w:r>
          </w:p>
        </w:tc>
        <w:tc>
          <w:tcPr>
            <w:tcW w:w="964" w:type="dxa"/>
            <w:vAlign w:val="center"/>
            <w:hideMark/>
          </w:tcPr>
          <w:p w14:paraId="4E39F71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3 344</w:t>
            </w:r>
          </w:p>
        </w:tc>
        <w:tc>
          <w:tcPr>
            <w:tcW w:w="964" w:type="dxa"/>
            <w:vAlign w:val="center"/>
            <w:hideMark/>
          </w:tcPr>
          <w:p w14:paraId="20C9C64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3 411</w:t>
            </w:r>
          </w:p>
        </w:tc>
        <w:tc>
          <w:tcPr>
            <w:tcW w:w="964" w:type="dxa"/>
            <w:vAlign w:val="center"/>
            <w:hideMark/>
          </w:tcPr>
          <w:p w14:paraId="77C7D10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3 479</w:t>
            </w:r>
          </w:p>
        </w:tc>
        <w:tc>
          <w:tcPr>
            <w:tcW w:w="964" w:type="dxa"/>
            <w:vAlign w:val="center"/>
            <w:hideMark/>
          </w:tcPr>
          <w:p w14:paraId="47ABE25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3 549</w:t>
            </w:r>
          </w:p>
        </w:tc>
        <w:tc>
          <w:tcPr>
            <w:tcW w:w="964" w:type="dxa"/>
            <w:vAlign w:val="center"/>
            <w:hideMark/>
          </w:tcPr>
          <w:p w14:paraId="281654B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3 996</w:t>
            </w:r>
          </w:p>
        </w:tc>
        <w:tc>
          <w:tcPr>
            <w:tcW w:w="964" w:type="dxa"/>
            <w:vAlign w:val="center"/>
            <w:hideMark/>
          </w:tcPr>
          <w:p w14:paraId="7BBC735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5 273</w:t>
            </w:r>
          </w:p>
        </w:tc>
      </w:tr>
      <w:tr w:rsidR="000F1DB2" w:rsidRPr="001763E8" w14:paraId="7CB8060F" w14:textId="77777777" w:rsidTr="000B38D6">
        <w:trPr>
          <w:trHeight w:val="300"/>
        </w:trPr>
        <w:tc>
          <w:tcPr>
            <w:tcW w:w="5067" w:type="dxa"/>
            <w:vAlign w:val="center"/>
            <w:hideMark/>
          </w:tcPr>
          <w:p w14:paraId="4E45B645" w14:textId="43534352" w:rsidR="000F1DB2" w:rsidRPr="001763E8" w:rsidRDefault="008F2546" w:rsidP="001763E8">
            <w:pPr>
              <w:pStyle w:val="a7"/>
              <w:rPr>
                <w:rFonts w:ascii="Times New Roman" w:hAnsi="Times New Roman"/>
                <w:sz w:val="20"/>
                <w:szCs w:val="20"/>
              </w:rPr>
            </w:pPr>
            <w:r>
              <w:rPr>
                <w:rFonts w:ascii="Times New Roman" w:hAnsi="Times New Roman"/>
                <w:sz w:val="20"/>
                <w:szCs w:val="20"/>
              </w:rPr>
              <w:t xml:space="preserve">Тем </w:t>
            </w:r>
            <w:r w:rsidR="000F1DB2" w:rsidRPr="001763E8">
              <w:rPr>
                <w:rFonts w:ascii="Times New Roman" w:hAnsi="Times New Roman"/>
                <w:sz w:val="20"/>
                <w:szCs w:val="20"/>
              </w:rPr>
              <w:t>рост</w:t>
            </w:r>
            <w:r>
              <w:rPr>
                <w:rFonts w:ascii="Times New Roman" w:hAnsi="Times New Roman"/>
                <w:sz w:val="20"/>
                <w:szCs w:val="20"/>
              </w:rPr>
              <w:t>а</w:t>
            </w:r>
            <w:r w:rsidR="000F1DB2" w:rsidRPr="001763E8">
              <w:rPr>
                <w:rFonts w:ascii="Times New Roman" w:hAnsi="Times New Roman"/>
                <w:sz w:val="20"/>
                <w:szCs w:val="20"/>
              </w:rPr>
              <w:t xml:space="preserve"> оборота розничной торговли</w:t>
            </w:r>
            <w:r w:rsidR="00580450" w:rsidRPr="001763E8">
              <w:rPr>
                <w:rFonts w:ascii="Times New Roman" w:hAnsi="Times New Roman"/>
                <w:sz w:val="20"/>
                <w:szCs w:val="20"/>
              </w:rPr>
              <w:t>, %</w:t>
            </w:r>
          </w:p>
        </w:tc>
        <w:tc>
          <w:tcPr>
            <w:tcW w:w="964" w:type="dxa"/>
            <w:vAlign w:val="center"/>
            <w:hideMark/>
          </w:tcPr>
          <w:p w14:paraId="636E63A9" w14:textId="6488CFC5"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5,40</w:t>
            </w:r>
          </w:p>
        </w:tc>
        <w:tc>
          <w:tcPr>
            <w:tcW w:w="964" w:type="dxa"/>
            <w:vAlign w:val="center"/>
            <w:hideMark/>
          </w:tcPr>
          <w:p w14:paraId="1CF22822" w14:textId="2731366D"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7,70</w:t>
            </w:r>
          </w:p>
        </w:tc>
        <w:tc>
          <w:tcPr>
            <w:tcW w:w="964" w:type="dxa"/>
            <w:vAlign w:val="center"/>
            <w:hideMark/>
          </w:tcPr>
          <w:p w14:paraId="10FA5CBF" w14:textId="2B8CB1E2"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8,0</w:t>
            </w:r>
          </w:p>
        </w:tc>
        <w:tc>
          <w:tcPr>
            <w:tcW w:w="964" w:type="dxa"/>
            <w:vAlign w:val="center"/>
            <w:hideMark/>
          </w:tcPr>
          <w:p w14:paraId="6FC4CE4C" w14:textId="05ABCEF0"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4,6</w:t>
            </w:r>
          </w:p>
        </w:tc>
        <w:tc>
          <w:tcPr>
            <w:tcW w:w="964" w:type="dxa"/>
            <w:vAlign w:val="center"/>
            <w:hideMark/>
          </w:tcPr>
          <w:p w14:paraId="6C2B1B50" w14:textId="33BFB7C6"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4,0</w:t>
            </w:r>
          </w:p>
        </w:tc>
        <w:tc>
          <w:tcPr>
            <w:tcW w:w="964" w:type="dxa"/>
            <w:vAlign w:val="center"/>
            <w:hideMark/>
          </w:tcPr>
          <w:p w14:paraId="4CC3C6DF" w14:textId="7C082DBD"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0DB127C4" w14:textId="1829A43E"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604F3A01" w14:textId="4D0A478E"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5A713438" w14:textId="12285751"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43ED2BD9" w14:textId="198C724E"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r>
      <w:tr w:rsidR="000F1DB2" w:rsidRPr="001763E8" w14:paraId="3338B24E" w14:textId="77777777" w:rsidTr="000B38D6">
        <w:trPr>
          <w:trHeight w:val="300"/>
        </w:trPr>
        <w:tc>
          <w:tcPr>
            <w:tcW w:w="5067" w:type="dxa"/>
            <w:vAlign w:val="center"/>
            <w:hideMark/>
          </w:tcPr>
          <w:p w14:paraId="6E0466E0" w14:textId="48017E11"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платных услуг населению, млн. руб</w:t>
            </w:r>
            <w:r w:rsidR="005E14B3">
              <w:rPr>
                <w:rFonts w:ascii="Times New Roman" w:hAnsi="Times New Roman"/>
                <w:sz w:val="20"/>
                <w:szCs w:val="20"/>
              </w:rPr>
              <w:t>лей</w:t>
            </w:r>
            <w:r w:rsidRPr="001763E8">
              <w:rPr>
                <w:rFonts w:ascii="Times New Roman" w:hAnsi="Times New Roman"/>
                <w:sz w:val="20"/>
                <w:szCs w:val="20"/>
              </w:rPr>
              <w:t xml:space="preserve"> </w:t>
            </w:r>
          </w:p>
        </w:tc>
        <w:tc>
          <w:tcPr>
            <w:tcW w:w="964" w:type="dxa"/>
            <w:vAlign w:val="center"/>
            <w:hideMark/>
          </w:tcPr>
          <w:p w14:paraId="39EB96E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431</w:t>
            </w:r>
          </w:p>
        </w:tc>
        <w:tc>
          <w:tcPr>
            <w:tcW w:w="964" w:type="dxa"/>
            <w:vAlign w:val="center"/>
            <w:hideMark/>
          </w:tcPr>
          <w:p w14:paraId="1E0851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453</w:t>
            </w:r>
          </w:p>
        </w:tc>
        <w:tc>
          <w:tcPr>
            <w:tcW w:w="964" w:type="dxa"/>
            <w:vAlign w:val="center"/>
            <w:hideMark/>
          </w:tcPr>
          <w:p w14:paraId="402C00A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507</w:t>
            </w:r>
          </w:p>
        </w:tc>
        <w:tc>
          <w:tcPr>
            <w:tcW w:w="964" w:type="dxa"/>
            <w:vAlign w:val="center"/>
            <w:hideMark/>
          </w:tcPr>
          <w:p w14:paraId="73210BD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543</w:t>
            </w:r>
          </w:p>
        </w:tc>
        <w:tc>
          <w:tcPr>
            <w:tcW w:w="964" w:type="dxa"/>
            <w:vAlign w:val="center"/>
            <w:hideMark/>
          </w:tcPr>
          <w:p w14:paraId="55D0DBE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569</w:t>
            </w:r>
          </w:p>
        </w:tc>
        <w:tc>
          <w:tcPr>
            <w:tcW w:w="964" w:type="dxa"/>
            <w:vAlign w:val="center"/>
            <w:hideMark/>
          </w:tcPr>
          <w:p w14:paraId="4891E7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580</w:t>
            </w:r>
          </w:p>
        </w:tc>
        <w:tc>
          <w:tcPr>
            <w:tcW w:w="964" w:type="dxa"/>
            <w:vAlign w:val="center"/>
            <w:hideMark/>
          </w:tcPr>
          <w:p w14:paraId="20610EB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592</w:t>
            </w:r>
          </w:p>
        </w:tc>
        <w:tc>
          <w:tcPr>
            <w:tcW w:w="964" w:type="dxa"/>
            <w:vAlign w:val="center"/>
            <w:hideMark/>
          </w:tcPr>
          <w:p w14:paraId="467D559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604</w:t>
            </w:r>
          </w:p>
        </w:tc>
        <w:tc>
          <w:tcPr>
            <w:tcW w:w="964" w:type="dxa"/>
            <w:vAlign w:val="center"/>
            <w:hideMark/>
          </w:tcPr>
          <w:p w14:paraId="514A8CE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680</w:t>
            </w:r>
          </w:p>
        </w:tc>
        <w:tc>
          <w:tcPr>
            <w:tcW w:w="964" w:type="dxa"/>
            <w:vAlign w:val="center"/>
            <w:hideMark/>
          </w:tcPr>
          <w:p w14:paraId="340B5E9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897</w:t>
            </w:r>
          </w:p>
        </w:tc>
      </w:tr>
      <w:tr w:rsidR="000F1DB2" w:rsidRPr="001763E8" w14:paraId="7FB2B609" w14:textId="77777777" w:rsidTr="000B38D6">
        <w:trPr>
          <w:trHeight w:val="300"/>
        </w:trPr>
        <w:tc>
          <w:tcPr>
            <w:tcW w:w="5067" w:type="dxa"/>
            <w:vAlign w:val="center"/>
            <w:hideMark/>
          </w:tcPr>
          <w:p w14:paraId="211D1FF2" w14:textId="7983ED6B" w:rsidR="000F1DB2" w:rsidRPr="001763E8" w:rsidRDefault="008F2546" w:rsidP="001763E8">
            <w:pPr>
              <w:pStyle w:val="a7"/>
              <w:rPr>
                <w:rFonts w:ascii="Times New Roman" w:hAnsi="Times New Roman"/>
                <w:sz w:val="20"/>
                <w:szCs w:val="20"/>
              </w:rPr>
            </w:pPr>
            <w:r>
              <w:rPr>
                <w:rFonts w:ascii="Times New Roman" w:hAnsi="Times New Roman"/>
                <w:sz w:val="20"/>
                <w:szCs w:val="20"/>
              </w:rPr>
              <w:t xml:space="preserve">Темп </w:t>
            </w:r>
            <w:r w:rsidR="000F1DB2" w:rsidRPr="001763E8">
              <w:rPr>
                <w:rFonts w:ascii="Times New Roman" w:hAnsi="Times New Roman"/>
                <w:sz w:val="20"/>
                <w:szCs w:val="20"/>
              </w:rPr>
              <w:t>рост</w:t>
            </w:r>
            <w:r>
              <w:rPr>
                <w:rFonts w:ascii="Times New Roman" w:hAnsi="Times New Roman"/>
                <w:sz w:val="20"/>
                <w:szCs w:val="20"/>
              </w:rPr>
              <w:t>а</w:t>
            </w:r>
            <w:r w:rsidR="000F1DB2" w:rsidRPr="001763E8">
              <w:rPr>
                <w:rFonts w:ascii="Times New Roman" w:hAnsi="Times New Roman"/>
                <w:sz w:val="20"/>
                <w:szCs w:val="20"/>
              </w:rPr>
              <w:t xml:space="preserve"> объема платных услуг, %</w:t>
            </w:r>
          </w:p>
        </w:tc>
        <w:tc>
          <w:tcPr>
            <w:tcW w:w="964" w:type="dxa"/>
            <w:vAlign w:val="center"/>
            <w:hideMark/>
          </w:tcPr>
          <w:p w14:paraId="755F56EF" w14:textId="5E5D5F6A"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3,50</w:t>
            </w:r>
          </w:p>
        </w:tc>
        <w:tc>
          <w:tcPr>
            <w:tcW w:w="964" w:type="dxa"/>
            <w:vAlign w:val="center"/>
            <w:hideMark/>
          </w:tcPr>
          <w:p w14:paraId="65970EBA" w14:textId="236E8245"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5,10</w:t>
            </w:r>
          </w:p>
        </w:tc>
        <w:tc>
          <w:tcPr>
            <w:tcW w:w="964" w:type="dxa"/>
            <w:vAlign w:val="center"/>
            <w:hideMark/>
          </w:tcPr>
          <w:p w14:paraId="6F1CD1CE" w14:textId="61884A4F"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w:t>
            </w:r>
            <w:r w:rsidR="00580450" w:rsidRPr="001763E8">
              <w:rPr>
                <w:rFonts w:ascii="Times New Roman" w:hAnsi="Times New Roman"/>
                <w:sz w:val="20"/>
                <w:szCs w:val="20"/>
              </w:rPr>
              <w:t>12,0</w:t>
            </w:r>
          </w:p>
        </w:tc>
        <w:tc>
          <w:tcPr>
            <w:tcW w:w="964" w:type="dxa"/>
            <w:vAlign w:val="center"/>
            <w:hideMark/>
          </w:tcPr>
          <w:p w14:paraId="3FA9BCAE" w14:textId="0A4FD698"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6,9</w:t>
            </w:r>
          </w:p>
        </w:tc>
        <w:tc>
          <w:tcPr>
            <w:tcW w:w="964" w:type="dxa"/>
            <w:vAlign w:val="center"/>
            <w:hideMark/>
          </w:tcPr>
          <w:p w14:paraId="6DB827F7" w14:textId="7168F897"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4,8</w:t>
            </w:r>
          </w:p>
        </w:tc>
        <w:tc>
          <w:tcPr>
            <w:tcW w:w="964" w:type="dxa"/>
            <w:vAlign w:val="center"/>
            <w:hideMark/>
          </w:tcPr>
          <w:p w14:paraId="4CE216E1" w14:textId="4F4775CA"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1894A22A" w14:textId="2A1DB02B"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191DD25E" w14:textId="1731F5B1"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281C20F7" w14:textId="31E02917"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5A295BC7" w14:textId="17E96FB8"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r>
      <w:tr w:rsidR="000F1DB2" w:rsidRPr="001763E8" w14:paraId="641FD515" w14:textId="77777777" w:rsidTr="000B38D6">
        <w:trPr>
          <w:trHeight w:val="300"/>
        </w:trPr>
        <w:tc>
          <w:tcPr>
            <w:tcW w:w="5067" w:type="dxa"/>
            <w:vAlign w:val="center"/>
            <w:hideMark/>
          </w:tcPr>
          <w:p w14:paraId="05FE61D2" w14:textId="164DE4CC"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Промышленность</w:t>
            </w:r>
          </w:p>
        </w:tc>
        <w:tc>
          <w:tcPr>
            <w:tcW w:w="964" w:type="dxa"/>
            <w:noWrap/>
            <w:vAlign w:val="bottom"/>
            <w:hideMark/>
          </w:tcPr>
          <w:p w14:paraId="0AFB742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BA3E53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99D622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5CB065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8BE72A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D42062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8F1EB1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3D3C52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3FBBD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E1704CC" w14:textId="77777777" w:rsidR="000F1DB2" w:rsidRPr="001763E8" w:rsidRDefault="000F1DB2" w:rsidP="001763E8">
            <w:pPr>
              <w:pStyle w:val="a7"/>
              <w:jc w:val="center"/>
              <w:rPr>
                <w:rFonts w:ascii="Times New Roman" w:hAnsi="Times New Roman"/>
                <w:sz w:val="20"/>
                <w:szCs w:val="20"/>
              </w:rPr>
            </w:pPr>
          </w:p>
        </w:tc>
      </w:tr>
      <w:tr w:rsidR="000F1DB2" w:rsidRPr="001763E8" w14:paraId="1A20BBAB" w14:textId="77777777" w:rsidTr="000B38D6">
        <w:trPr>
          <w:trHeight w:val="300"/>
        </w:trPr>
        <w:tc>
          <w:tcPr>
            <w:tcW w:w="5067" w:type="dxa"/>
            <w:vAlign w:val="center"/>
            <w:hideMark/>
          </w:tcPr>
          <w:p w14:paraId="343E71B4" w14:textId="34F958F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Индекс промышленного производства</w:t>
            </w:r>
            <w:r w:rsidR="00580450" w:rsidRPr="001763E8">
              <w:rPr>
                <w:rFonts w:ascii="Times New Roman" w:hAnsi="Times New Roman"/>
                <w:sz w:val="20"/>
                <w:szCs w:val="20"/>
              </w:rPr>
              <w:t>, %</w:t>
            </w:r>
          </w:p>
        </w:tc>
        <w:tc>
          <w:tcPr>
            <w:tcW w:w="964" w:type="dxa"/>
            <w:vAlign w:val="center"/>
            <w:hideMark/>
          </w:tcPr>
          <w:p w14:paraId="5A9CCF85" w14:textId="259BE7EA"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126</w:t>
            </w:r>
          </w:p>
        </w:tc>
        <w:tc>
          <w:tcPr>
            <w:tcW w:w="964" w:type="dxa"/>
            <w:vAlign w:val="center"/>
            <w:hideMark/>
          </w:tcPr>
          <w:p w14:paraId="4CD205F2" w14:textId="440BD96F"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112</w:t>
            </w:r>
          </w:p>
        </w:tc>
        <w:tc>
          <w:tcPr>
            <w:tcW w:w="964" w:type="dxa"/>
            <w:vAlign w:val="center"/>
            <w:hideMark/>
          </w:tcPr>
          <w:p w14:paraId="303AEC95" w14:textId="7A9FF7CB"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102</w:t>
            </w:r>
          </w:p>
        </w:tc>
        <w:tc>
          <w:tcPr>
            <w:tcW w:w="964" w:type="dxa"/>
            <w:vAlign w:val="center"/>
            <w:hideMark/>
          </w:tcPr>
          <w:p w14:paraId="5F92D789" w14:textId="160DB060"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102</w:t>
            </w:r>
          </w:p>
        </w:tc>
        <w:tc>
          <w:tcPr>
            <w:tcW w:w="964" w:type="dxa"/>
            <w:vAlign w:val="center"/>
            <w:hideMark/>
          </w:tcPr>
          <w:p w14:paraId="1F638095" w14:textId="7DA47282"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4748977D" w14:textId="38C2CEFA"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46E87B90" w14:textId="4629DEBC"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5FD92564" w14:textId="1035091C"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287C649E" w14:textId="3B07BA37"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472CBB78" w14:textId="13D04DA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r>
      <w:tr w:rsidR="000F1DB2" w:rsidRPr="001763E8" w14:paraId="6F4FC765" w14:textId="77777777" w:rsidTr="000B38D6">
        <w:trPr>
          <w:trHeight w:val="765"/>
        </w:trPr>
        <w:tc>
          <w:tcPr>
            <w:tcW w:w="5067" w:type="dxa"/>
            <w:vAlign w:val="center"/>
            <w:hideMark/>
          </w:tcPr>
          <w:p w14:paraId="74CC5720" w14:textId="7C4E3FF1"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отгруженных товаров собственного производства, выполненных работ и услуг собственными силами, млрд. руб</w:t>
            </w:r>
            <w:r w:rsidR="00CD095C">
              <w:rPr>
                <w:rFonts w:ascii="Times New Roman" w:hAnsi="Times New Roman"/>
                <w:sz w:val="20"/>
                <w:szCs w:val="20"/>
              </w:rPr>
              <w:t>лей</w:t>
            </w:r>
          </w:p>
        </w:tc>
        <w:tc>
          <w:tcPr>
            <w:tcW w:w="964" w:type="dxa"/>
            <w:vAlign w:val="center"/>
            <w:hideMark/>
          </w:tcPr>
          <w:p w14:paraId="5E3755D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803,6</w:t>
            </w:r>
          </w:p>
        </w:tc>
        <w:tc>
          <w:tcPr>
            <w:tcW w:w="964" w:type="dxa"/>
            <w:vAlign w:val="center"/>
            <w:hideMark/>
          </w:tcPr>
          <w:p w14:paraId="0BE4220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916,7</w:t>
            </w:r>
          </w:p>
        </w:tc>
        <w:tc>
          <w:tcPr>
            <w:tcW w:w="964" w:type="dxa"/>
            <w:vAlign w:val="center"/>
            <w:hideMark/>
          </w:tcPr>
          <w:p w14:paraId="49FAE8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930,6</w:t>
            </w:r>
          </w:p>
        </w:tc>
        <w:tc>
          <w:tcPr>
            <w:tcW w:w="964" w:type="dxa"/>
            <w:vAlign w:val="center"/>
            <w:hideMark/>
          </w:tcPr>
          <w:p w14:paraId="39A8BFB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1023,6</w:t>
            </w:r>
          </w:p>
        </w:tc>
        <w:tc>
          <w:tcPr>
            <w:tcW w:w="964" w:type="dxa"/>
            <w:vAlign w:val="center"/>
            <w:hideMark/>
          </w:tcPr>
          <w:p w14:paraId="19CF95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1074,8</w:t>
            </w:r>
          </w:p>
        </w:tc>
        <w:tc>
          <w:tcPr>
            <w:tcW w:w="964" w:type="dxa"/>
            <w:vAlign w:val="center"/>
            <w:hideMark/>
          </w:tcPr>
          <w:p w14:paraId="4B94838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1128,5</w:t>
            </w:r>
          </w:p>
        </w:tc>
        <w:tc>
          <w:tcPr>
            <w:tcW w:w="964" w:type="dxa"/>
            <w:vAlign w:val="center"/>
            <w:hideMark/>
          </w:tcPr>
          <w:p w14:paraId="1B85EFE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1151,1</w:t>
            </w:r>
          </w:p>
        </w:tc>
        <w:tc>
          <w:tcPr>
            <w:tcW w:w="964" w:type="dxa"/>
            <w:vAlign w:val="center"/>
            <w:hideMark/>
          </w:tcPr>
          <w:p w14:paraId="7C50B34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1174,1</w:t>
            </w:r>
          </w:p>
        </w:tc>
        <w:tc>
          <w:tcPr>
            <w:tcW w:w="964" w:type="dxa"/>
            <w:vAlign w:val="center"/>
            <w:hideMark/>
          </w:tcPr>
          <w:p w14:paraId="3EF98B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1 322</w:t>
            </w:r>
          </w:p>
        </w:tc>
        <w:tc>
          <w:tcPr>
            <w:tcW w:w="964" w:type="dxa"/>
            <w:vAlign w:val="center"/>
            <w:hideMark/>
          </w:tcPr>
          <w:p w14:paraId="066F1A4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1 745</w:t>
            </w:r>
          </w:p>
        </w:tc>
      </w:tr>
      <w:tr w:rsidR="000F1DB2" w:rsidRPr="001763E8" w14:paraId="6D71A0FD" w14:textId="77777777" w:rsidTr="000B38D6">
        <w:trPr>
          <w:trHeight w:val="300"/>
        </w:trPr>
        <w:tc>
          <w:tcPr>
            <w:tcW w:w="5067" w:type="dxa"/>
            <w:vAlign w:val="center"/>
            <w:hideMark/>
          </w:tcPr>
          <w:p w14:paraId="62A150F8" w14:textId="6F69A6A3"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Обрабатывающие производства, млн. руб</w:t>
            </w:r>
            <w:r w:rsidR="00CD095C">
              <w:rPr>
                <w:rFonts w:ascii="Times New Roman" w:hAnsi="Times New Roman"/>
                <w:sz w:val="20"/>
                <w:szCs w:val="20"/>
              </w:rPr>
              <w:t>лей</w:t>
            </w:r>
            <w:r w:rsidRPr="001763E8">
              <w:rPr>
                <w:rFonts w:ascii="Times New Roman" w:hAnsi="Times New Roman"/>
                <w:sz w:val="20"/>
                <w:szCs w:val="20"/>
              </w:rPr>
              <w:t xml:space="preserve">. </w:t>
            </w:r>
          </w:p>
        </w:tc>
        <w:tc>
          <w:tcPr>
            <w:tcW w:w="964" w:type="dxa"/>
            <w:vAlign w:val="center"/>
            <w:hideMark/>
          </w:tcPr>
          <w:p w14:paraId="61AC2DD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4 329</w:t>
            </w:r>
          </w:p>
        </w:tc>
        <w:tc>
          <w:tcPr>
            <w:tcW w:w="964" w:type="dxa"/>
            <w:vAlign w:val="center"/>
            <w:hideMark/>
          </w:tcPr>
          <w:p w14:paraId="25681CC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3 924</w:t>
            </w:r>
          </w:p>
        </w:tc>
        <w:tc>
          <w:tcPr>
            <w:tcW w:w="964" w:type="dxa"/>
            <w:vAlign w:val="center"/>
            <w:hideMark/>
          </w:tcPr>
          <w:p w14:paraId="2623C4B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3 983</w:t>
            </w:r>
          </w:p>
        </w:tc>
        <w:tc>
          <w:tcPr>
            <w:tcW w:w="964" w:type="dxa"/>
            <w:vAlign w:val="center"/>
            <w:hideMark/>
          </w:tcPr>
          <w:p w14:paraId="453DBD6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4 382</w:t>
            </w:r>
          </w:p>
        </w:tc>
        <w:tc>
          <w:tcPr>
            <w:tcW w:w="964" w:type="dxa"/>
            <w:vAlign w:val="center"/>
            <w:hideMark/>
          </w:tcPr>
          <w:p w14:paraId="6C98D3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4 601</w:t>
            </w:r>
          </w:p>
        </w:tc>
        <w:tc>
          <w:tcPr>
            <w:tcW w:w="964" w:type="dxa"/>
            <w:vAlign w:val="center"/>
            <w:hideMark/>
          </w:tcPr>
          <w:p w14:paraId="3DF65AE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4 831</w:t>
            </w:r>
          </w:p>
        </w:tc>
        <w:tc>
          <w:tcPr>
            <w:tcW w:w="964" w:type="dxa"/>
            <w:vAlign w:val="center"/>
            <w:hideMark/>
          </w:tcPr>
          <w:p w14:paraId="2F09E00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4 927</w:t>
            </w:r>
          </w:p>
        </w:tc>
        <w:tc>
          <w:tcPr>
            <w:tcW w:w="964" w:type="dxa"/>
            <w:vAlign w:val="center"/>
            <w:hideMark/>
          </w:tcPr>
          <w:p w14:paraId="28E4486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5 026</w:t>
            </w:r>
          </w:p>
        </w:tc>
        <w:tc>
          <w:tcPr>
            <w:tcW w:w="964" w:type="dxa"/>
            <w:vAlign w:val="center"/>
            <w:hideMark/>
          </w:tcPr>
          <w:p w14:paraId="58BA8BC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5 660</w:t>
            </w:r>
          </w:p>
        </w:tc>
        <w:tc>
          <w:tcPr>
            <w:tcW w:w="964" w:type="dxa"/>
            <w:vAlign w:val="center"/>
            <w:hideMark/>
          </w:tcPr>
          <w:p w14:paraId="079154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7 468</w:t>
            </w:r>
          </w:p>
        </w:tc>
      </w:tr>
      <w:tr w:rsidR="004E164C" w:rsidRPr="001763E8" w14:paraId="0ECA882E" w14:textId="77777777" w:rsidTr="000B38D6">
        <w:trPr>
          <w:trHeight w:val="300"/>
        </w:trPr>
        <w:tc>
          <w:tcPr>
            <w:tcW w:w="5067" w:type="dxa"/>
            <w:vAlign w:val="center"/>
            <w:hideMark/>
          </w:tcPr>
          <w:p w14:paraId="3B39E9AB" w14:textId="1B3CDB76"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iCs/>
                <w:color w:val="000000"/>
                <w:sz w:val="20"/>
                <w:szCs w:val="20"/>
                <w:lang w:eastAsia="ru-RU"/>
              </w:rPr>
              <w:t>Сельское хозяйство</w:t>
            </w:r>
          </w:p>
        </w:tc>
        <w:tc>
          <w:tcPr>
            <w:tcW w:w="964" w:type="dxa"/>
            <w:noWrap/>
            <w:vAlign w:val="bottom"/>
            <w:hideMark/>
          </w:tcPr>
          <w:p w14:paraId="37C6245B"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476D8BBA"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50964226"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2F749501"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2685221A"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5C7A1802"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52F7F964"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0E27440D"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136A6E95"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75210505" w14:textId="77777777" w:rsidR="004E164C" w:rsidRPr="001763E8" w:rsidRDefault="004E164C" w:rsidP="004E164C">
            <w:pPr>
              <w:pStyle w:val="a7"/>
              <w:jc w:val="center"/>
              <w:rPr>
                <w:rFonts w:ascii="Times New Roman" w:hAnsi="Times New Roman"/>
                <w:sz w:val="20"/>
                <w:szCs w:val="20"/>
              </w:rPr>
            </w:pPr>
          </w:p>
        </w:tc>
      </w:tr>
      <w:tr w:rsidR="004E164C" w:rsidRPr="001763E8" w14:paraId="6954CE27" w14:textId="77777777" w:rsidTr="000B38D6">
        <w:trPr>
          <w:trHeight w:val="300"/>
        </w:trPr>
        <w:tc>
          <w:tcPr>
            <w:tcW w:w="5067" w:type="dxa"/>
            <w:vAlign w:val="center"/>
            <w:hideMark/>
          </w:tcPr>
          <w:p w14:paraId="0AD70DD4" w14:textId="60F804B9"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Продукция сельского хозяйства, млн руб</w:t>
            </w:r>
            <w:r w:rsidR="00CD095C">
              <w:rPr>
                <w:rFonts w:ascii="Times New Roman" w:eastAsia="Times New Roman" w:hAnsi="Times New Roman"/>
                <w:color w:val="000000"/>
                <w:sz w:val="20"/>
                <w:szCs w:val="20"/>
                <w:lang w:eastAsia="ru-RU"/>
              </w:rPr>
              <w:t>лей</w:t>
            </w:r>
          </w:p>
        </w:tc>
        <w:tc>
          <w:tcPr>
            <w:tcW w:w="964" w:type="dxa"/>
            <w:vAlign w:val="center"/>
            <w:hideMark/>
          </w:tcPr>
          <w:p w14:paraId="773A2B92" w14:textId="09563C18"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2 321</w:t>
            </w:r>
          </w:p>
        </w:tc>
        <w:tc>
          <w:tcPr>
            <w:tcW w:w="964" w:type="dxa"/>
            <w:vAlign w:val="center"/>
            <w:hideMark/>
          </w:tcPr>
          <w:p w14:paraId="0DA66AAA" w14:textId="1CB699F2"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2 618</w:t>
            </w:r>
          </w:p>
        </w:tc>
        <w:tc>
          <w:tcPr>
            <w:tcW w:w="964" w:type="dxa"/>
            <w:vAlign w:val="center"/>
            <w:hideMark/>
          </w:tcPr>
          <w:p w14:paraId="4456C184" w14:textId="3B50A7F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2 354,2</w:t>
            </w:r>
          </w:p>
        </w:tc>
        <w:tc>
          <w:tcPr>
            <w:tcW w:w="964" w:type="dxa"/>
            <w:vAlign w:val="center"/>
            <w:hideMark/>
          </w:tcPr>
          <w:p w14:paraId="4F4AC2EA" w14:textId="4B24C6A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2 362,2</w:t>
            </w:r>
          </w:p>
        </w:tc>
        <w:tc>
          <w:tcPr>
            <w:tcW w:w="964" w:type="dxa"/>
            <w:vAlign w:val="center"/>
            <w:hideMark/>
          </w:tcPr>
          <w:p w14:paraId="02245C4F" w14:textId="5B670B06"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2 375,4</w:t>
            </w:r>
          </w:p>
        </w:tc>
        <w:tc>
          <w:tcPr>
            <w:tcW w:w="964" w:type="dxa"/>
            <w:vAlign w:val="center"/>
            <w:hideMark/>
          </w:tcPr>
          <w:p w14:paraId="47F5F93F" w14:textId="73E6818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2 385,3</w:t>
            </w:r>
          </w:p>
        </w:tc>
        <w:tc>
          <w:tcPr>
            <w:tcW w:w="964" w:type="dxa"/>
            <w:vAlign w:val="center"/>
            <w:hideMark/>
          </w:tcPr>
          <w:p w14:paraId="4267C8B8" w14:textId="35E7651D"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2 396,6</w:t>
            </w:r>
          </w:p>
        </w:tc>
        <w:tc>
          <w:tcPr>
            <w:tcW w:w="964" w:type="dxa"/>
            <w:vAlign w:val="center"/>
            <w:hideMark/>
          </w:tcPr>
          <w:p w14:paraId="228C1BBA" w14:textId="3264C7A9"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2 442,1</w:t>
            </w:r>
          </w:p>
        </w:tc>
        <w:tc>
          <w:tcPr>
            <w:tcW w:w="964" w:type="dxa"/>
            <w:vAlign w:val="center"/>
            <w:hideMark/>
          </w:tcPr>
          <w:p w14:paraId="74108316" w14:textId="51C3D97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2 445,7</w:t>
            </w:r>
          </w:p>
        </w:tc>
        <w:tc>
          <w:tcPr>
            <w:tcW w:w="964" w:type="dxa"/>
            <w:vAlign w:val="center"/>
            <w:hideMark/>
          </w:tcPr>
          <w:p w14:paraId="3881DF00" w14:textId="7844B5C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2 499,1</w:t>
            </w:r>
          </w:p>
        </w:tc>
      </w:tr>
      <w:tr w:rsidR="004E164C" w:rsidRPr="001763E8" w14:paraId="51883B41" w14:textId="77777777" w:rsidTr="000B38D6">
        <w:trPr>
          <w:trHeight w:val="510"/>
        </w:trPr>
        <w:tc>
          <w:tcPr>
            <w:tcW w:w="5067" w:type="dxa"/>
            <w:vAlign w:val="center"/>
            <w:hideMark/>
          </w:tcPr>
          <w:p w14:paraId="75758F1F" w14:textId="44483EEB"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Индекс производства продукции сельского хозяйства</w:t>
            </w:r>
            <w:r>
              <w:rPr>
                <w:rFonts w:ascii="Times New Roman" w:eastAsia="Times New Roman" w:hAnsi="Times New Roman"/>
                <w:color w:val="000000"/>
                <w:sz w:val="20"/>
                <w:szCs w:val="20"/>
                <w:lang w:eastAsia="ru-RU"/>
              </w:rPr>
              <w:t>, %</w:t>
            </w:r>
          </w:p>
        </w:tc>
        <w:tc>
          <w:tcPr>
            <w:tcW w:w="964" w:type="dxa"/>
            <w:vAlign w:val="center"/>
            <w:hideMark/>
          </w:tcPr>
          <w:p w14:paraId="3A009A1D" w14:textId="516D715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108</w:t>
            </w:r>
          </w:p>
        </w:tc>
        <w:tc>
          <w:tcPr>
            <w:tcW w:w="964" w:type="dxa"/>
            <w:vAlign w:val="center"/>
            <w:hideMark/>
          </w:tcPr>
          <w:p w14:paraId="44251C22" w14:textId="65E2BB2C"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113</w:t>
            </w:r>
          </w:p>
        </w:tc>
        <w:tc>
          <w:tcPr>
            <w:tcW w:w="964" w:type="dxa"/>
            <w:vAlign w:val="center"/>
            <w:hideMark/>
          </w:tcPr>
          <w:p w14:paraId="5EB516C5" w14:textId="414C1451"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89,9</w:t>
            </w:r>
          </w:p>
        </w:tc>
        <w:tc>
          <w:tcPr>
            <w:tcW w:w="964" w:type="dxa"/>
            <w:vAlign w:val="center"/>
            <w:hideMark/>
          </w:tcPr>
          <w:p w14:paraId="64377C46" w14:textId="6F013A1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w:t>
            </w:r>
          </w:p>
        </w:tc>
        <w:tc>
          <w:tcPr>
            <w:tcW w:w="964" w:type="dxa"/>
            <w:vAlign w:val="center"/>
            <w:hideMark/>
          </w:tcPr>
          <w:p w14:paraId="3FA77B2C" w14:textId="376E0E2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100,4</w:t>
            </w:r>
          </w:p>
        </w:tc>
        <w:tc>
          <w:tcPr>
            <w:tcW w:w="964" w:type="dxa"/>
            <w:vAlign w:val="center"/>
            <w:hideMark/>
          </w:tcPr>
          <w:p w14:paraId="172D167C" w14:textId="7FB2463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100,1</w:t>
            </w:r>
          </w:p>
        </w:tc>
        <w:tc>
          <w:tcPr>
            <w:tcW w:w="964" w:type="dxa"/>
            <w:vAlign w:val="center"/>
            <w:hideMark/>
          </w:tcPr>
          <w:p w14:paraId="37C4622C" w14:textId="72C13F96"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100,6</w:t>
            </w:r>
          </w:p>
        </w:tc>
        <w:tc>
          <w:tcPr>
            <w:tcW w:w="964" w:type="dxa"/>
            <w:vAlign w:val="center"/>
            <w:hideMark/>
          </w:tcPr>
          <w:p w14:paraId="03F704A2" w14:textId="7F591EF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100,1</w:t>
            </w:r>
          </w:p>
        </w:tc>
        <w:tc>
          <w:tcPr>
            <w:tcW w:w="964" w:type="dxa"/>
            <w:vAlign w:val="center"/>
            <w:hideMark/>
          </w:tcPr>
          <w:p w14:paraId="36797BBE" w14:textId="73BF698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100,9</w:t>
            </w:r>
          </w:p>
        </w:tc>
        <w:tc>
          <w:tcPr>
            <w:tcW w:w="964" w:type="dxa"/>
            <w:vAlign w:val="center"/>
            <w:hideMark/>
          </w:tcPr>
          <w:p w14:paraId="6D8CE709" w14:textId="43F403B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100,9</w:t>
            </w:r>
          </w:p>
        </w:tc>
      </w:tr>
      <w:tr w:rsidR="004E164C" w:rsidRPr="001763E8" w14:paraId="48388983" w14:textId="77777777" w:rsidTr="000B38D6">
        <w:trPr>
          <w:trHeight w:val="510"/>
        </w:trPr>
        <w:tc>
          <w:tcPr>
            <w:tcW w:w="5067" w:type="dxa"/>
            <w:vAlign w:val="center"/>
            <w:hideMark/>
          </w:tcPr>
          <w:p w14:paraId="72561789" w14:textId="40E64C6E"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Производство овощей и картофеля в хозяйствах всех категорий</w:t>
            </w:r>
            <w:r>
              <w:rPr>
                <w:rFonts w:ascii="Times New Roman" w:eastAsia="Times New Roman" w:hAnsi="Times New Roman"/>
                <w:color w:val="000000"/>
                <w:sz w:val="20"/>
                <w:szCs w:val="20"/>
                <w:lang w:eastAsia="ru-RU"/>
              </w:rPr>
              <w:t>, тонн</w:t>
            </w:r>
          </w:p>
        </w:tc>
        <w:tc>
          <w:tcPr>
            <w:tcW w:w="964" w:type="dxa"/>
            <w:vAlign w:val="center"/>
            <w:hideMark/>
          </w:tcPr>
          <w:p w14:paraId="6BD1C453" w14:textId="7F1A05BD"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8 793</w:t>
            </w:r>
          </w:p>
        </w:tc>
        <w:tc>
          <w:tcPr>
            <w:tcW w:w="964" w:type="dxa"/>
            <w:vAlign w:val="center"/>
            <w:hideMark/>
          </w:tcPr>
          <w:p w14:paraId="6965912C" w14:textId="5628764B"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8 370</w:t>
            </w:r>
          </w:p>
        </w:tc>
        <w:tc>
          <w:tcPr>
            <w:tcW w:w="964" w:type="dxa"/>
            <w:vAlign w:val="center"/>
            <w:hideMark/>
          </w:tcPr>
          <w:p w14:paraId="787F29E9" w14:textId="143A08E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8 330</w:t>
            </w:r>
          </w:p>
        </w:tc>
        <w:tc>
          <w:tcPr>
            <w:tcW w:w="964" w:type="dxa"/>
            <w:vAlign w:val="center"/>
            <w:hideMark/>
          </w:tcPr>
          <w:p w14:paraId="4177C32F" w14:textId="18C6750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8 388</w:t>
            </w:r>
          </w:p>
        </w:tc>
        <w:tc>
          <w:tcPr>
            <w:tcW w:w="964" w:type="dxa"/>
            <w:vAlign w:val="center"/>
            <w:hideMark/>
          </w:tcPr>
          <w:p w14:paraId="2A87BF83" w14:textId="6E5DB56E"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8 389</w:t>
            </w:r>
          </w:p>
        </w:tc>
        <w:tc>
          <w:tcPr>
            <w:tcW w:w="964" w:type="dxa"/>
            <w:vAlign w:val="center"/>
            <w:hideMark/>
          </w:tcPr>
          <w:p w14:paraId="34CACB79" w14:textId="4852DC2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8 396</w:t>
            </w:r>
          </w:p>
        </w:tc>
        <w:tc>
          <w:tcPr>
            <w:tcW w:w="964" w:type="dxa"/>
            <w:vAlign w:val="center"/>
            <w:hideMark/>
          </w:tcPr>
          <w:p w14:paraId="62ECB45A" w14:textId="0805185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8 405</w:t>
            </w:r>
          </w:p>
        </w:tc>
        <w:tc>
          <w:tcPr>
            <w:tcW w:w="964" w:type="dxa"/>
            <w:vAlign w:val="center"/>
            <w:hideMark/>
          </w:tcPr>
          <w:p w14:paraId="2DCFC0E8" w14:textId="799640D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8 445</w:t>
            </w:r>
          </w:p>
        </w:tc>
        <w:tc>
          <w:tcPr>
            <w:tcW w:w="964" w:type="dxa"/>
            <w:vAlign w:val="center"/>
            <w:hideMark/>
          </w:tcPr>
          <w:p w14:paraId="16284074" w14:textId="2FABA57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8 449</w:t>
            </w:r>
          </w:p>
        </w:tc>
        <w:tc>
          <w:tcPr>
            <w:tcW w:w="964" w:type="dxa"/>
            <w:vAlign w:val="center"/>
            <w:hideMark/>
          </w:tcPr>
          <w:p w14:paraId="213D5026" w14:textId="515F791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8 452</w:t>
            </w:r>
          </w:p>
        </w:tc>
      </w:tr>
      <w:tr w:rsidR="004E164C" w:rsidRPr="001763E8" w14:paraId="6E2ED63D" w14:textId="77777777" w:rsidTr="000B38D6">
        <w:trPr>
          <w:trHeight w:val="510"/>
        </w:trPr>
        <w:tc>
          <w:tcPr>
            <w:tcW w:w="5067" w:type="dxa"/>
            <w:vAlign w:val="center"/>
            <w:hideMark/>
          </w:tcPr>
          <w:p w14:paraId="3C0039E9" w14:textId="3AFFC4F6"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Производство скота и птицы на убой в хозяйствах всех категорий</w:t>
            </w:r>
            <w:r>
              <w:rPr>
                <w:rFonts w:ascii="Times New Roman" w:eastAsia="Times New Roman" w:hAnsi="Times New Roman"/>
                <w:color w:val="000000"/>
                <w:sz w:val="20"/>
                <w:szCs w:val="20"/>
                <w:lang w:eastAsia="ru-RU"/>
              </w:rPr>
              <w:t>, тонн</w:t>
            </w:r>
          </w:p>
        </w:tc>
        <w:tc>
          <w:tcPr>
            <w:tcW w:w="964" w:type="dxa"/>
            <w:vAlign w:val="center"/>
            <w:hideMark/>
          </w:tcPr>
          <w:p w14:paraId="6FBA78E2" w14:textId="3C01CDE6"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1 072</w:t>
            </w:r>
          </w:p>
        </w:tc>
        <w:tc>
          <w:tcPr>
            <w:tcW w:w="964" w:type="dxa"/>
            <w:vAlign w:val="center"/>
            <w:hideMark/>
          </w:tcPr>
          <w:p w14:paraId="5FBC5CC0" w14:textId="6346C228"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1 536</w:t>
            </w:r>
          </w:p>
        </w:tc>
        <w:tc>
          <w:tcPr>
            <w:tcW w:w="964" w:type="dxa"/>
            <w:vAlign w:val="center"/>
            <w:hideMark/>
          </w:tcPr>
          <w:p w14:paraId="583F2C42" w14:textId="2E720E2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1 293</w:t>
            </w:r>
          </w:p>
        </w:tc>
        <w:tc>
          <w:tcPr>
            <w:tcW w:w="964" w:type="dxa"/>
            <w:vAlign w:val="center"/>
            <w:hideMark/>
          </w:tcPr>
          <w:p w14:paraId="0A91B925" w14:textId="72C6E523" w:rsidR="004E164C" w:rsidRPr="004E164C" w:rsidRDefault="004E164C" w:rsidP="004E164C">
            <w:pPr>
              <w:pStyle w:val="a7"/>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1 276</w:t>
            </w:r>
          </w:p>
        </w:tc>
        <w:tc>
          <w:tcPr>
            <w:tcW w:w="964" w:type="dxa"/>
            <w:vAlign w:val="center"/>
            <w:hideMark/>
          </w:tcPr>
          <w:p w14:paraId="137879C4" w14:textId="3A509DB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1 286</w:t>
            </w:r>
          </w:p>
        </w:tc>
        <w:tc>
          <w:tcPr>
            <w:tcW w:w="964" w:type="dxa"/>
            <w:vAlign w:val="center"/>
            <w:hideMark/>
          </w:tcPr>
          <w:p w14:paraId="0FE405F5" w14:textId="6FA3CE2B"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1 289</w:t>
            </w:r>
          </w:p>
        </w:tc>
        <w:tc>
          <w:tcPr>
            <w:tcW w:w="964" w:type="dxa"/>
            <w:vAlign w:val="center"/>
            <w:hideMark/>
          </w:tcPr>
          <w:p w14:paraId="39C552DC" w14:textId="7663E111"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1 304</w:t>
            </w:r>
          </w:p>
        </w:tc>
        <w:tc>
          <w:tcPr>
            <w:tcW w:w="964" w:type="dxa"/>
            <w:vAlign w:val="center"/>
            <w:hideMark/>
          </w:tcPr>
          <w:p w14:paraId="62088701" w14:textId="0FEE31B6"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1 312</w:t>
            </w:r>
          </w:p>
        </w:tc>
        <w:tc>
          <w:tcPr>
            <w:tcW w:w="964" w:type="dxa"/>
            <w:vAlign w:val="center"/>
            <w:hideMark/>
          </w:tcPr>
          <w:p w14:paraId="7C301D55" w14:textId="5120CD7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1 327</w:t>
            </w:r>
          </w:p>
        </w:tc>
        <w:tc>
          <w:tcPr>
            <w:tcW w:w="964" w:type="dxa"/>
            <w:vAlign w:val="center"/>
            <w:hideMark/>
          </w:tcPr>
          <w:p w14:paraId="5CE23C44" w14:textId="1C16905D"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1 345</w:t>
            </w:r>
          </w:p>
        </w:tc>
      </w:tr>
      <w:tr w:rsidR="004E164C" w:rsidRPr="001763E8" w14:paraId="72D5981A" w14:textId="77777777" w:rsidTr="000B38D6">
        <w:trPr>
          <w:trHeight w:val="510"/>
        </w:trPr>
        <w:tc>
          <w:tcPr>
            <w:tcW w:w="5067" w:type="dxa"/>
            <w:vAlign w:val="center"/>
            <w:hideMark/>
          </w:tcPr>
          <w:p w14:paraId="15DDE4B0" w14:textId="4A62CBED"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Производство молока в хозяйствах всех категорий</w:t>
            </w:r>
            <w:r>
              <w:rPr>
                <w:rFonts w:ascii="Times New Roman" w:eastAsia="Times New Roman" w:hAnsi="Times New Roman"/>
                <w:color w:val="000000"/>
                <w:sz w:val="20"/>
                <w:szCs w:val="20"/>
                <w:lang w:eastAsia="ru-RU"/>
              </w:rPr>
              <w:t>, тонн</w:t>
            </w:r>
          </w:p>
        </w:tc>
        <w:tc>
          <w:tcPr>
            <w:tcW w:w="964" w:type="dxa"/>
            <w:vAlign w:val="center"/>
            <w:hideMark/>
          </w:tcPr>
          <w:p w14:paraId="7C9AF798" w14:textId="779C025D"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6 324</w:t>
            </w:r>
          </w:p>
        </w:tc>
        <w:tc>
          <w:tcPr>
            <w:tcW w:w="964" w:type="dxa"/>
            <w:vAlign w:val="center"/>
            <w:hideMark/>
          </w:tcPr>
          <w:p w14:paraId="6019833E" w14:textId="06481949"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5 534</w:t>
            </w:r>
          </w:p>
        </w:tc>
        <w:tc>
          <w:tcPr>
            <w:tcW w:w="964" w:type="dxa"/>
            <w:vAlign w:val="center"/>
            <w:hideMark/>
          </w:tcPr>
          <w:p w14:paraId="4DCCD9A2" w14:textId="47F45ED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5 440</w:t>
            </w:r>
          </w:p>
        </w:tc>
        <w:tc>
          <w:tcPr>
            <w:tcW w:w="964" w:type="dxa"/>
            <w:vAlign w:val="center"/>
            <w:hideMark/>
          </w:tcPr>
          <w:p w14:paraId="46C5FC36" w14:textId="1BF40F2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5 452</w:t>
            </w:r>
          </w:p>
        </w:tc>
        <w:tc>
          <w:tcPr>
            <w:tcW w:w="964" w:type="dxa"/>
            <w:vAlign w:val="center"/>
            <w:hideMark/>
          </w:tcPr>
          <w:p w14:paraId="34696DB9" w14:textId="22406E2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5 467</w:t>
            </w:r>
          </w:p>
        </w:tc>
        <w:tc>
          <w:tcPr>
            <w:tcW w:w="964" w:type="dxa"/>
            <w:vAlign w:val="center"/>
            <w:hideMark/>
          </w:tcPr>
          <w:p w14:paraId="4BA31E55" w14:textId="177BB1EE"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5 520</w:t>
            </w:r>
          </w:p>
        </w:tc>
        <w:tc>
          <w:tcPr>
            <w:tcW w:w="964" w:type="dxa"/>
            <w:vAlign w:val="center"/>
            <w:hideMark/>
          </w:tcPr>
          <w:p w14:paraId="4BCF91B3" w14:textId="285EDE0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5 610</w:t>
            </w:r>
          </w:p>
        </w:tc>
        <w:tc>
          <w:tcPr>
            <w:tcW w:w="964" w:type="dxa"/>
            <w:vAlign w:val="center"/>
            <w:hideMark/>
          </w:tcPr>
          <w:p w14:paraId="75154C4D" w14:textId="3356261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5 721</w:t>
            </w:r>
          </w:p>
        </w:tc>
        <w:tc>
          <w:tcPr>
            <w:tcW w:w="964" w:type="dxa"/>
            <w:vAlign w:val="center"/>
            <w:hideMark/>
          </w:tcPr>
          <w:p w14:paraId="4D1D22BA" w14:textId="188DC95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5 728</w:t>
            </w:r>
          </w:p>
        </w:tc>
        <w:tc>
          <w:tcPr>
            <w:tcW w:w="964" w:type="dxa"/>
            <w:vAlign w:val="center"/>
            <w:hideMark/>
          </w:tcPr>
          <w:p w14:paraId="71CA240A" w14:textId="668C2C9B"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5 801</w:t>
            </w:r>
          </w:p>
        </w:tc>
      </w:tr>
      <w:tr w:rsidR="004E164C" w:rsidRPr="001763E8" w14:paraId="056B891A" w14:textId="77777777" w:rsidTr="000B38D6">
        <w:trPr>
          <w:trHeight w:val="510"/>
        </w:trPr>
        <w:tc>
          <w:tcPr>
            <w:tcW w:w="5067" w:type="dxa"/>
            <w:vAlign w:val="center"/>
            <w:hideMark/>
          </w:tcPr>
          <w:p w14:paraId="0739230C" w14:textId="0F9D8321"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Производство пищевой рыбной продукции собственного производства</w:t>
            </w:r>
            <w:r>
              <w:rPr>
                <w:rFonts w:ascii="Times New Roman" w:eastAsia="Times New Roman" w:hAnsi="Times New Roman"/>
                <w:color w:val="000000"/>
                <w:sz w:val="20"/>
                <w:szCs w:val="20"/>
                <w:lang w:eastAsia="ru-RU"/>
              </w:rPr>
              <w:t>, тонн</w:t>
            </w:r>
          </w:p>
        </w:tc>
        <w:tc>
          <w:tcPr>
            <w:tcW w:w="964" w:type="dxa"/>
            <w:vAlign w:val="center"/>
            <w:hideMark/>
          </w:tcPr>
          <w:p w14:paraId="360231BE" w14:textId="5B6230A1"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25</w:t>
            </w:r>
          </w:p>
        </w:tc>
        <w:tc>
          <w:tcPr>
            <w:tcW w:w="964" w:type="dxa"/>
            <w:vAlign w:val="center"/>
            <w:hideMark/>
          </w:tcPr>
          <w:p w14:paraId="0D3B0A36" w14:textId="052B67A9"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8</w:t>
            </w:r>
          </w:p>
        </w:tc>
        <w:tc>
          <w:tcPr>
            <w:tcW w:w="964" w:type="dxa"/>
            <w:vAlign w:val="center"/>
            <w:hideMark/>
          </w:tcPr>
          <w:p w14:paraId="2D037855" w14:textId="11C4956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w:t>
            </w:r>
          </w:p>
        </w:tc>
        <w:tc>
          <w:tcPr>
            <w:tcW w:w="964" w:type="dxa"/>
            <w:vAlign w:val="center"/>
            <w:hideMark/>
          </w:tcPr>
          <w:p w14:paraId="792C2FFD" w14:textId="270C4F5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w:t>
            </w:r>
          </w:p>
        </w:tc>
        <w:tc>
          <w:tcPr>
            <w:tcW w:w="964" w:type="dxa"/>
            <w:vAlign w:val="center"/>
            <w:hideMark/>
          </w:tcPr>
          <w:p w14:paraId="2F39F852" w14:textId="10D3B38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w:t>
            </w:r>
          </w:p>
        </w:tc>
        <w:tc>
          <w:tcPr>
            <w:tcW w:w="964" w:type="dxa"/>
            <w:vAlign w:val="center"/>
            <w:hideMark/>
          </w:tcPr>
          <w:p w14:paraId="5DF81B8F" w14:textId="249B2D4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w:t>
            </w:r>
          </w:p>
        </w:tc>
        <w:tc>
          <w:tcPr>
            <w:tcW w:w="964" w:type="dxa"/>
            <w:vAlign w:val="center"/>
            <w:hideMark/>
          </w:tcPr>
          <w:p w14:paraId="12461884" w14:textId="0A340DB0" w:rsidR="004E164C" w:rsidRPr="001763E8" w:rsidRDefault="004E164C" w:rsidP="004E164C">
            <w:pPr>
              <w:pStyle w:val="a7"/>
              <w:jc w:val="center"/>
              <w:rPr>
                <w:rFonts w:ascii="Times New Roman" w:hAnsi="Times New Roman"/>
                <w:sz w:val="20"/>
                <w:szCs w:val="20"/>
              </w:rPr>
            </w:pPr>
            <w:r>
              <w:rPr>
                <w:rFonts w:ascii="Times New Roman" w:hAnsi="Times New Roman"/>
                <w:sz w:val="20"/>
                <w:szCs w:val="20"/>
              </w:rPr>
              <w:t>16</w:t>
            </w:r>
          </w:p>
        </w:tc>
        <w:tc>
          <w:tcPr>
            <w:tcW w:w="964" w:type="dxa"/>
            <w:vAlign w:val="center"/>
            <w:hideMark/>
          </w:tcPr>
          <w:p w14:paraId="26273215" w14:textId="3F46818F" w:rsidR="004E164C" w:rsidRPr="001763E8" w:rsidRDefault="004E164C" w:rsidP="004E164C">
            <w:pPr>
              <w:pStyle w:val="a7"/>
              <w:jc w:val="center"/>
              <w:rPr>
                <w:rFonts w:ascii="Times New Roman" w:hAnsi="Times New Roman"/>
                <w:sz w:val="20"/>
                <w:szCs w:val="20"/>
              </w:rPr>
            </w:pPr>
            <w:r>
              <w:rPr>
                <w:rFonts w:ascii="Times New Roman" w:hAnsi="Times New Roman"/>
                <w:sz w:val="20"/>
                <w:szCs w:val="20"/>
              </w:rPr>
              <w:t>16</w:t>
            </w:r>
          </w:p>
        </w:tc>
        <w:tc>
          <w:tcPr>
            <w:tcW w:w="964" w:type="dxa"/>
            <w:vAlign w:val="center"/>
            <w:hideMark/>
          </w:tcPr>
          <w:p w14:paraId="48B916F6" w14:textId="7263A32D" w:rsidR="004E164C" w:rsidRPr="001763E8" w:rsidRDefault="004E164C" w:rsidP="004E164C">
            <w:pPr>
              <w:pStyle w:val="a7"/>
              <w:jc w:val="center"/>
              <w:rPr>
                <w:rFonts w:ascii="Times New Roman" w:hAnsi="Times New Roman"/>
                <w:sz w:val="20"/>
                <w:szCs w:val="20"/>
              </w:rPr>
            </w:pPr>
            <w:r>
              <w:rPr>
                <w:rFonts w:ascii="Times New Roman" w:hAnsi="Times New Roman"/>
                <w:sz w:val="20"/>
                <w:szCs w:val="20"/>
              </w:rPr>
              <w:t>19</w:t>
            </w:r>
          </w:p>
        </w:tc>
        <w:tc>
          <w:tcPr>
            <w:tcW w:w="964" w:type="dxa"/>
            <w:vAlign w:val="center"/>
            <w:hideMark/>
          </w:tcPr>
          <w:p w14:paraId="7FB2B235" w14:textId="33ED31BE" w:rsidR="004E164C" w:rsidRPr="001763E8" w:rsidRDefault="004E164C" w:rsidP="004E164C">
            <w:pPr>
              <w:pStyle w:val="a7"/>
              <w:jc w:val="center"/>
              <w:rPr>
                <w:rFonts w:ascii="Times New Roman" w:hAnsi="Times New Roman"/>
                <w:sz w:val="20"/>
                <w:szCs w:val="20"/>
              </w:rPr>
            </w:pPr>
            <w:r>
              <w:rPr>
                <w:rFonts w:ascii="Times New Roman" w:hAnsi="Times New Roman"/>
                <w:sz w:val="20"/>
                <w:szCs w:val="20"/>
              </w:rPr>
              <w:t>19</w:t>
            </w:r>
          </w:p>
        </w:tc>
      </w:tr>
      <w:tr w:rsidR="004E164C" w:rsidRPr="001763E8" w14:paraId="4A052D7E" w14:textId="77777777" w:rsidTr="000B38D6">
        <w:trPr>
          <w:trHeight w:val="510"/>
        </w:trPr>
        <w:tc>
          <w:tcPr>
            <w:tcW w:w="5067" w:type="dxa"/>
            <w:vAlign w:val="center"/>
            <w:hideMark/>
          </w:tcPr>
          <w:p w14:paraId="09776904" w14:textId="4D281F16"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Уровень самообеспеченности продовольственной продукцией</w:t>
            </w:r>
            <w:r>
              <w:rPr>
                <w:rFonts w:ascii="Times New Roman" w:eastAsia="Times New Roman" w:hAnsi="Times New Roman"/>
                <w:color w:val="000000"/>
                <w:sz w:val="20"/>
                <w:szCs w:val="20"/>
                <w:lang w:eastAsia="ru-RU"/>
              </w:rPr>
              <w:t>, %</w:t>
            </w:r>
          </w:p>
        </w:tc>
        <w:tc>
          <w:tcPr>
            <w:tcW w:w="964" w:type="dxa"/>
            <w:vAlign w:val="center"/>
            <w:hideMark/>
          </w:tcPr>
          <w:p w14:paraId="45046544" w14:textId="2D3B7EE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98</w:t>
            </w:r>
          </w:p>
        </w:tc>
        <w:tc>
          <w:tcPr>
            <w:tcW w:w="964" w:type="dxa"/>
            <w:vAlign w:val="center"/>
            <w:hideMark/>
          </w:tcPr>
          <w:p w14:paraId="54ADBEFD" w14:textId="74C61B9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98</w:t>
            </w:r>
          </w:p>
        </w:tc>
        <w:tc>
          <w:tcPr>
            <w:tcW w:w="964" w:type="dxa"/>
            <w:vAlign w:val="center"/>
            <w:hideMark/>
          </w:tcPr>
          <w:p w14:paraId="2884CF38" w14:textId="3DCF87B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98</w:t>
            </w:r>
          </w:p>
        </w:tc>
        <w:tc>
          <w:tcPr>
            <w:tcW w:w="964" w:type="dxa"/>
            <w:vAlign w:val="center"/>
            <w:hideMark/>
          </w:tcPr>
          <w:p w14:paraId="0A0E72FC" w14:textId="7B189E7D"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99</w:t>
            </w:r>
          </w:p>
        </w:tc>
        <w:tc>
          <w:tcPr>
            <w:tcW w:w="964" w:type="dxa"/>
            <w:vAlign w:val="center"/>
            <w:hideMark/>
          </w:tcPr>
          <w:p w14:paraId="675DE6A4" w14:textId="22C1ADC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99</w:t>
            </w:r>
          </w:p>
        </w:tc>
        <w:tc>
          <w:tcPr>
            <w:tcW w:w="964" w:type="dxa"/>
            <w:vAlign w:val="center"/>
            <w:hideMark/>
          </w:tcPr>
          <w:p w14:paraId="18660B28" w14:textId="5863845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99</w:t>
            </w:r>
          </w:p>
        </w:tc>
        <w:tc>
          <w:tcPr>
            <w:tcW w:w="964" w:type="dxa"/>
            <w:vAlign w:val="center"/>
            <w:hideMark/>
          </w:tcPr>
          <w:p w14:paraId="1DC6AE63" w14:textId="0BFB3729"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99</w:t>
            </w:r>
          </w:p>
        </w:tc>
        <w:tc>
          <w:tcPr>
            <w:tcW w:w="964" w:type="dxa"/>
            <w:vAlign w:val="center"/>
            <w:hideMark/>
          </w:tcPr>
          <w:p w14:paraId="6A1CCFEC" w14:textId="48EC512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w:t>
            </w:r>
          </w:p>
        </w:tc>
        <w:tc>
          <w:tcPr>
            <w:tcW w:w="964" w:type="dxa"/>
            <w:vAlign w:val="center"/>
            <w:hideMark/>
          </w:tcPr>
          <w:p w14:paraId="6E618745" w14:textId="67F7012E"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w:t>
            </w:r>
          </w:p>
        </w:tc>
        <w:tc>
          <w:tcPr>
            <w:tcW w:w="964" w:type="dxa"/>
            <w:vAlign w:val="center"/>
            <w:hideMark/>
          </w:tcPr>
          <w:p w14:paraId="2E8F498B" w14:textId="1B907D8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w:t>
            </w:r>
          </w:p>
        </w:tc>
      </w:tr>
      <w:tr w:rsidR="004E164C" w:rsidRPr="001763E8" w14:paraId="7B6AF42C" w14:textId="77777777" w:rsidTr="000B38D6">
        <w:trPr>
          <w:trHeight w:val="300"/>
        </w:trPr>
        <w:tc>
          <w:tcPr>
            <w:tcW w:w="5067" w:type="dxa"/>
            <w:vAlign w:val="center"/>
            <w:hideMark/>
          </w:tcPr>
          <w:p w14:paraId="43AF0600" w14:textId="46D6943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iCs/>
                <w:color w:val="000000"/>
                <w:sz w:val="20"/>
                <w:szCs w:val="20"/>
                <w:lang w:eastAsia="ru-RU"/>
              </w:rPr>
              <w:t xml:space="preserve">КМНС </w:t>
            </w:r>
          </w:p>
        </w:tc>
        <w:tc>
          <w:tcPr>
            <w:tcW w:w="964" w:type="dxa"/>
            <w:noWrap/>
            <w:vAlign w:val="bottom"/>
            <w:hideMark/>
          </w:tcPr>
          <w:p w14:paraId="2C8615ED"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2F03FC77"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46F93321"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612B40EB"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53665F98"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196E3D76"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35389948"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575D2896"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2BEADCA2"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6C1EFA08" w14:textId="77777777" w:rsidR="004E164C" w:rsidRPr="001763E8" w:rsidRDefault="004E164C" w:rsidP="004E164C">
            <w:pPr>
              <w:pStyle w:val="a7"/>
              <w:jc w:val="center"/>
              <w:rPr>
                <w:rFonts w:ascii="Times New Roman" w:hAnsi="Times New Roman"/>
                <w:sz w:val="20"/>
                <w:szCs w:val="20"/>
              </w:rPr>
            </w:pPr>
          </w:p>
        </w:tc>
      </w:tr>
      <w:tr w:rsidR="004E164C" w:rsidRPr="001763E8" w14:paraId="79BB616D" w14:textId="77777777" w:rsidTr="000B38D6">
        <w:trPr>
          <w:trHeight w:val="510"/>
        </w:trPr>
        <w:tc>
          <w:tcPr>
            <w:tcW w:w="5067" w:type="dxa"/>
            <w:vAlign w:val="center"/>
            <w:hideMark/>
          </w:tcPr>
          <w:p w14:paraId="51263225" w14:textId="39ECE55C"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Коренное население малочисленных народов Севера, чел.</w:t>
            </w:r>
          </w:p>
        </w:tc>
        <w:tc>
          <w:tcPr>
            <w:tcW w:w="964" w:type="dxa"/>
            <w:vAlign w:val="center"/>
            <w:hideMark/>
          </w:tcPr>
          <w:p w14:paraId="415EA084" w14:textId="2220EA5C"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280</w:t>
            </w:r>
          </w:p>
        </w:tc>
        <w:tc>
          <w:tcPr>
            <w:tcW w:w="964" w:type="dxa"/>
            <w:vAlign w:val="center"/>
            <w:hideMark/>
          </w:tcPr>
          <w:p w14:paraId="6640B115" w14:textId="1428A8B1"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166</w:t>
            </w:r>
          </w:p>
        </w:tc>
        <w:tc>
          <w:tcPr>
            <w:tcW w:w="964" w:type="dxa"/>
            <w:vAlign w:val="center"/>
            <w:hideMark/>
          </w:tcPr>
          <w:p w14:paraId="5AD65742" w14:textId="7AB1C283"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187</w:t>
            </w:r>
          </w:p>
        </w:tc>
        <w:tc>
          <w:tcPr>
            <w:tcW w:w="964" w:type="dxa"/>
            <w:vAlign w:val="center"/>
            <w:hideMark/>
          </w:tcPr>
          <w:p w14:paraId="6BDE56A4" w14:textId="1F54F9DF"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190</w:t>
            </w:r>
          </w:p>
        </w:tc>
        <w:tc>
          <w:tcPr>
            <w:tcW w:w="964" w:type="dxa"/>
            <w:vAlign w:val="center"/>
            <w:hideMark/>
          </w:tcPr>
          <w:p w14:paraId="4BAEBF59" w14:textId="73E8E5A7"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195</w:t>
            </w:r>
          </w:p>
        </w:tc>
        <w:tc>
          <w:tcPr>
            <w:tcW w:w="964" w:type="dxa"/>
            <w:vAlign w:val="center"/>
            <w:hideMark/>
          </w:tcPr>
          <w:p w14:paraId="09EF9739" w14:textId="677F3DD5"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200</w:t>
            </w:r>
          </w:p>
        </w:tc>
        <w:tc>
          <w:tcPr>
            <w:tcW w:w="964" w:type="dxa"/>
            <w:vAlign w:val="center"/>
            <w:hideMark/>
          </w:tcPr>
          <w:p w14:paraId="478909AC" w14:textId="596C1F23"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210</w:t>
            </w:r>
          </w:p>
        </w:tc>
        <w:tc>
          <w:tcPr>
            <w:tcW w:w="964" w:type="dxa"/>
            <w:vAlign w:val="center"/>
            <w:hideMark/>
          </w:tcPr>
          <w:p w14:paraId="6F44EC84" w14:textId="4E25590E"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10</w:t>
            </w:r>
          </w:p>
        </w:tc>
        <w:tc>
          <w:tcPr>
            <w:tcW w:w="964" w:type="dxa"/>
            <w:vAlign w:val="center"/>
            <w:hideMark/>
          </w:tcPr>
          <w:p w14:paraId="42326669" w14:textId="7B4D4F61"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230</w:t>
            </w:r>
          </w:p>
        </w:tc>
        <w:tc>
          <w:tcPr>
            <w:tcW w:w="964" w:type="dxa"/>
            <w:vAlign w:val="center"/>
            <w:hideMark/>
          </w:tcPr>
          <w:p w14:paraId="228F97B3" w14:textId="5F356451"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250</w:t>
            </w:r>
          </w:p>
        </w:tc>
      </w:tr>
      <w:tr w:rsidR="004E164C" w:rsidRPr="001763E8" w14:paraId="4AED7E58" w14:textId="77777777" w:rsidTr="000B38D6">
        <w:trPr>
          <w:trHeight w:val="489"/>
        </w:trPr>
        <w:tc>
          <w:tcPr>
            <w:tcW w:w="5067" w:type="dxa"/>
            <w:vAlign w:val="center"/>
            <w:hideMark/>
          </w:tcPr>
          <w:p w14:paraId="249583AB" w14:textId="70810EFC"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Национальные общины, предприятия, занимающиеся традиционными видами деятельности, ед.</w:t>
            </w:r>
          </w:p>
        </w:tc>
        <w:tc>
          <w:tcPr>
            <w:tcW w:w="964" w:type="dxa"/>
            <w:vAlign w:val="center"/>
            <w:hideMark/>
          </w:tcPr>
          <w:p w14:paraId="16E8EE59" w14:textId="124AE28A"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43</w:t>
            </w:r>
          </w:p>
        </w:tc>
        <w:tc>
          <w:tcPr>
            <w:tcW w:w="964" w:type="dxa"/>
            <w:vAlign w:val="center"/>
            <w:hideMark/>
          </w:tcPr>
          <w:p w14:paraId="010C7ACB" w14:textId="305DE9AE"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sz w:val="20"/>
                <w:szCs w:val="20"/>
                <w:lang w:eastAsia="ru-RU"/>
              </w:rPr>
              <w:t>26</w:t>
            </w:r>
          </w:p>
        </w:tc>
        <w:tc>
          <w:tcPr>
            <w:tcW w:w="964" w:type="dxa"/>
            <w:vAlign w:val="center"/>
            <w:hideMark/>
          </w:tcPr>
          <w:p w14:paraId="56CF6289" w14:textId="6147DAC0"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964" w:type="dxa"/>
            <w:vAlign w:val="center"/>
            <w:hideMark/>
          </w:tcPr>
          <w:p w14:paraId="6D0402BA" w14:textId="3F03C84E"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964" w:type="dxa"/>
            <w:vAlign w:val="center"/>
            <w:hideMark/>
          </w:tcPr>
          <w:p w14:paraId="4DE98085" w14:textId="197DB09A"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64" w:type="dxa"/>
            <w:vAlign w:val="center"/>
            <w:hideMark/>
          </w:tcPr>
          <w:p w14:paraId="11F45E56" w14:textId="4B178DCD"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64" w:type="dxa"/>
            <w:vAlign w:val="center"/>
            <w:hideMark/>
          </w:tcPr>
          <w:p w14:paraId="66D3D1EC" w14:textId="319D4579"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64" w:type="dxa"/>
            <w:vAlign w:val="center"/>
            <w:hideMark/>
          </w:tcPr>
          <w:p w14:paraId="67292BEA" w14:textId="4E86FD60"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64" w:type="dxa"/>
            <w:vAlign w:val="center"/>
            <w:hideMark/>
          </w:tcPr>
          <w:p w14:paraId="3186A067" w14:textId="4F82901E"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64" w:type="dxa"/>
            <w:vAlign w:val="center"/>
            <w:hideMark/>
          </w:tcPr>
          <w:p w14:paraId="14C45494" w14:textId="111E96F4"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r>
      <w:tr w:rsidR="004E164C" w:rsidRPr="001763E8" w14:paraId="7591B104" w14:textId="77777777" w:rsidTr="000B38D6">
        <w:trPr>
          <w:trHeight w:val="300"/>
        </w:trPr>
        <w:tc>
          <w:tcPr>
            <w:tcW w:w="5067" w:type="dxa"/>
            <w:vAlign w:val="center"/>
            <w:hideMark/>
          </w:tcPr>
          <w:p w14:paraId="1414C1E0" w14:textId="1284A3D0"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lastRenderedPageBreak/>
              <w:t>в них количество работающих</w:t>
            </w:r>
          </w:p>
        </w:tc>
        <w:tc>
          <w:tcPr>
            <w:tcW w:w="964" w:type="dxa"/>
            <w:vAlign w:val="center"/>
            <w:hideMark/>
          </w:tcPr>
          <w:p w14:paraId="7B5E61EC" w14:textId="128D388C"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79</w:t>
            </w:r>
          </w:p>
        </w:tc>
        <w:tc>
          <w:tcPr>
            <w:tcW w:w="964" w:type="dxa"/>
            <w:vAlign w:val="center"/>
            <w:hideMark/>
          </w:tcPr>
          <w:p w14:paraId="6EDF99BC" w14:textId="11DB9D7C"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49</w:t>
            </w:r>
          </w:p>
        </w:tc>
        <w:tc>
          <w:tcPr>
            <w:tcW w:w="964" w:type="dxa"/>
            <w:vAlign w:val="center"/>
            <w:hideMark/>
          </w:tcPr>
          <w:p w14:paraId="1319BD02" w14:textId="6842B3CB"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964" w:type="dxa"/>
            <w:vAlign w:val="center"/>
            <w:hideMark/>
          </w:tcPr>
          <w:p w14:paraId="5D74A501" w14:textId="1216F4B2"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964" w:type="dxa"/>
            <w:vAlign w:val="center"/>
            <w:hideMark/>
          </w:tcPr>
          <w:p w14:paraId="5EEB08CE" w14:textId="5175A6D4"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sz w:val="20"/>
                <w:szCs w:val="20"/>
                <w:lang w:eastAsia="ru-RU"/>
              </w:rPr>
              <w:t>48</w:t>
            </w:r>
          </w:p>
        </w:tc>
        <w:tc>
          <w:tcPr>
            <w:tcW w:w="964" w:type="dxa"/>
            <w:vAlign w:val="center"/>
            <w:hideMark/>
          </w:tcPr>
          <w:p w14:paraId="79BDA0D2" w14:textId="51B03ABD"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sz w:val="20"/>
                <w:szCs w:val="20"/>
                <w:lang w:eastAsia="ru-RU"/>
              </w:rPr>
              <w:t>48</w:t>
            </w:r>
          </w:p>
        </w:tc>
        <w:tc>
          <w:tcPr>
            <w:tcW w:w="964" w:type="dxa"/>
            <w:vAlign w:val="center"/>
            <w:hideMark/>
          </w:tcPr>
          <w:p w14:paraId="7ACF9E42" w14:textId="61CC94F0"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48</w:t>
            </w:r>
          </w:p>
        </w:tc>
        <w:tc>
          <w:tcPr>
            <w:tcW w:w="964" w:type="dxa"/>
            <w:vAlign w:val="center"/>
            <w:hideMark/>
          </w:tcPr>
          <w:p w14:paraId="09F7417E" w14:textId="011B9896"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48</w:t>
            </w:r>
          </w:p>
        </w:tc>
        <w:tc>
          <w:tcPr>
            <w:tcW w:w="964" w:type="dxa"/>
            <w:vAlign w:val="center"/>
            <w:hideMark/>
          </w:tcPr>
          <w:p w14:paraId="6D982775" w14:textId="6CB41D36"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48</w:t>
            </w:r>
          </w:p>
        </w:tc>
        <w:tc>
          <w:tcPr>
            <w:tcW w:w="964" w:type="dxa"/>
            <w:vAlign w:val="center"/>
            <w:hideMark/>
          </w:tcPr>
          <w:p w14:paraId="012EA58D" w14:textId="09E76AE6"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sz w:val="20"/>
                <w:szCs w:val="20"/>
                <w:lang w:eastAsia="ru-RU"/>
              </w:rPr>
              <w:t>48</w:t>
            </w:r>
          </w:p>
        </w:tc>
      </w:tr>
      <w:tr w:rsidR="004E164C" w:rsidRPr="001763E8" w14:paraId="74EDFFF8" w14:textId="77777777" w:rsidTr="000B38D6">
        <w:trPr>
          <w:trHeight w:val="300"/>
        </w:trPr>
        <w:tc>
          <w:tcPr>
            <w:tcW w:w="5067" w:type="dxa"/>
            <w:vAlign w:val="center"/>
            <w:hideMark/>
          </w:tcPr>
          <w:p w14:paraId="7140D964" w14:textId="32467B39"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Вылов рыбы, тонн</w:t>
            </w:r>
          </w:p>
        </w:tc>
        <w:tc>
          <w:tcPr>
            <w:tcW w:w="964" w:type="dxa"/>
            <w:vAlign w:val="center"/>
            <w:hideMark/>
          </w:tcPr>
          <w:p w14:paraId="5FE0CF22" w14:textId="64D95F8E"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2000</w:t>
            </w:r>
          </w:p>
        </w:tc>
        <w:tc>
          <w:tcPr>
            <w:tcW w:w="964" w:type="dxa"/>
            <w:vAlign w:val="center"/>
            <w:hideMark/>
          </w:tcPr>
          <w:p w14:paraId="4E77244A" w14:textId="17D7DA7B"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1597</w:t>
            </w:r>
          </w:p>
        </w:tc>
        <w:tc>
          <w:tcPr>
            <w:tcW w:w="964" w:type="dxa"/>
            <w:vAlign w:val="center"/>
            <w:hideMark/>
          </w:tcPr>
          <w:p w14:paraId="4BB81C06" w14:textId="4FD4A651"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1756</w:t>
            </w:r>
          </w:p>
        </w:tc>
        <w:tc>
          <w:tcPr>
            <w:tcW w:w="964" w:type="dxa"/>
            <w:vAlign w:val="center"/>
            <w:hideMark/>
          </w:tcPr>
          <w:p w14:paraId="7117F6A8" w14:textId="432200DF"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1945</w:t>
            </w:r>
          </w:p>
        </w:tc>
        <w:tc>
          <w:tcPr>
            <w:tcW w:w="964" w:type="dxa"/>
            <w:vAlign w:val="center"/>
            <w:hideMark/>
          </w:tcPr>
          <w:p w14:paraId="3F5E7B20" w14:textId="60237D98"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1974</w:t>
            </w:r>
          </w:p>
        </w:tc>
        <w:tc>
          <w:tcPr>
            <w:tcW w:w="964" w:type="dxa"/>
            <w:vAlign w:val="center"/>
            <w:hideMark/>
          </w:tcPr>
          <w:p w14:paraId="26A64A47" w14:textId="64E98106"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1999</w:t>
            </w:r>
          </w:p>
        </w:tc>
        <w:tc>
          <w:tcPr>
            <w:tcW w:w="964" w:type="dxa"/>
            <w:vAlign w:val="center"/>
            <w:hideMark/>
          </w:tcPr>
          <w:p w14:paraId="547C3C7D" w14:textId="7657A111"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2008</w:t>
            </w:r>
          </w:p>
        </w:tc>
        <w:tc>
          <w:tcPr>
            <w:tcW w:w="964" w:type="dxa"/>
            <w:vAlign w:val="center"/>
            <w:hideMark/>
          </w:tcPr>
          <w:p w14:paraId="3D29782D" w14:textId="1239132D"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2015</w:t>
            </w:r>
          </w:p>
        </w:tc>
        <w:tc>
          <w:tcPr>
            <w:tcW w:w="964" w:type="dxa"/>
            <w:vAlign w:val="center"/>
            <w:hideMark/>
          </w:tcPr>
          <w:p w14:paraId="7AF43E58" w14:textId="5D9AE2AE"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2045</w:t>
            </w:r>
          </w:p>
        </w:tc>
        <w:tc>
          <w:tcPr>
            <w:tcW w:w="964" w:type="dxa"/>
            <w:vAlign w:val="center"/>
            <w:hideMark/>
          </w:tcPr>
          <w:p w14:paraId="0708BAAC" w14:textId="00E5DF79"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w:t>
            </w:r>
            <w:r w:rsidR="00B93B21">
              <w:rPr>
                <w:rFonts w:ascii="Times New Roman" w:eastAsia="Times New Roman" w:hAnsi="Times New Roman"/>
                <w:color w:val="000000"/>
                <w:sz w:val="20"/>
                <w:szCs w:val="20"/>
                <w:lang w:eastAsia="ru-RU"/>
              </w:rPr>
              <w:t>086</w:t>
            </w:r>
          </w:p>
        </w:tc>
      </w:tr>
      <w:tr w:rsidR="004E164C" w:rsidRPr="001763E8" w14:paraId="3EEAB889" w14:textId="77777777" w:rsidTr="000B38D6">
        <w:trPr>
          <w:trHeight w:val="300"/>
        </w:trPr>
        <w:tc>
          <w:tcPr>
            <w:tcW w:w="5067" w:type="dxa"/>
            <w:vAlign w:val="center"/>
            <w:hideMark/>
          </w:tcPr>
          <w:p w14:paraId="6981C2BB" w14:textId="200F76A0"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 xml:space="preserve">Заготовка дикоросов, тонн </w:t>
            </w:r>
          </w:p>
        </w:tc>
        <w:tc>
          <w:tcPr>
            <w:tcW w:w="964" w:type="dxa"/>
            <w:vAlign w:val="center"/>
            <w:hideMark/>
          </w:tcPr>
          <w:p w14:paraId="321860AB" w14:textId="0CFE3B3C"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64</w:t>
            </w:r>
          </w:p>
        </w:tc>
        <w:tc>
          <w:tcPr>
            <w:tcW w:w="964" w:type="dxa"/>
            <w:vAlign w:val="center"/>
            <w:hideMark/>
          </w:tcPr>
          <w:p w14:paraId="6C4146B3" w14:textId="17F0867F"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71</w:t>
            </w:r>
          </w:p>
        </w:tc>
        <w:tc>
          <w:tcPr>
            <w:tcW w:w="964" w:type="dxa"/>
            <w:vAlign w:val="center"/>
            <w:hideMark/>
          </w:tcPr>
          <w:p w14:paraId="1F424547" w14:textId="05AFECA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73</w:t>
            </w:r>
          </w:p>
        </w:tc>
        <w:tc>
          <w:tcPr>
            <w:tcW w:w="964" w:type="dxa"/>
            <w:vAlign w:val="center"/>
          </w:tcPr>
          <w:p w14:paraId="4C687F32" w14:textId="5AAC94C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w:t>
            </w:r>
            <w:r w:rsidR="00B93B21">
              <w:rPr>
                <w:rFonts w:ascii="Times New Roman" w:eastAsia="Times New Roman" w:hAnsi="Times New Roman"/>
                <w:color w:val="000000"/>
                <w:sz w:val="20"/>
                <w:szCs w:val="20"/>
                <w:lang w:eastAsia="ru-RU"/>
              </w:rPr>
              <w:t>3</w:t>
            </w:r>
          </w:p>
        </w:tc>
        <w:tc>
          <w:tcPr>
            <w:tcW w:w="964" w:type="dxa"/>
            <w:vAlign w:val="center"/>
          </w:tcPr>
          <w:p w14:paraId="5FE4892A" w14:textId="05E1F10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w:t>
            </w:r>
            <w:r w:rsidR="00B93B21">
              <w:rPr>
                <w:rFonts w:ascii="Times New Roman" w:eastAsia="Times New Roman" w:hAnsi="Times New Roman"/>
                <w:color w:val="000000"/>
                <w:sz w:val="20"/>
                <w:szCs w:val="20"/>
                <w:lang w:eastAsia="ru-RU"/>
              </w:rPr>
              <w:t>3</w:t>
            </w:r>
          </w:p>
        </w:tc>
        <w:tc>
          <w:tcPr>
            <w:tcW w:w="964" w:type="dxa"/>
            <w:vAlign w:val="center"/>
          </w:tcPr>
          <w:p w14:paraId="5D6EEE97" w14:textId="399F9F4B"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w:t>
            </w:r>
            <w:r w:rsidR="00B93B21">
              <w:rPr>
                <w:rFonts w:ascii="Times New Roman" w:eastAsia="Times New Roman" w:hAnsi="Times New Roman"/>
                <w:color w:val="000000"/>
                <w:sz w:val="20"/>
                <w:szCs w:val="20"/>
                <w:lang w:eastAsia="ru-RU"/>
              </w:rPr>
              <w:t>4</w:t>
            </w:r>
          </w:p>
        </w:tc>
        <w:tc>
          <w:tcPr>
            <w:tcW w:w="964" w:type="dxa"/>
            <w:vAlign w:val="center"/>
          </w:tcPr>
          <w:p w14:paraId="03C40B00" w14:textId="0CF13007"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74</w:t>
            </w:r>
          </w:p>
        </w:tc>
        <w:tc>
          <w:tcPr>
            <w:tcW w:w="964" w:type="dxa"/>
            <w:vAlign w:val="center"/>
          </w:tcPr>
          <w:p w14:paraId="12E6A0F2" w14:textId="2DB6A622"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75</w:t>
            </w:r>
          </w:p>
        </w:tc>
        <w:tc>
          <w:tcPr>
            <w:tcW w:w="964" w:type="dxa"/>
            <w:vAlign w:val="center"/>
          </w:tcPr>
          <w:p w14:paraId="34B92241" w14:textId="4EFCC0F0"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75</w:t>
            </w:r>
          </w:p>
        </w:tc>
        <w:tc>
          <w:tcPr>
            <w:tcW w:w="964" w:type="dxa"/>
            <w:vAlign w:val="center"/>
          </w:tcPr>
          <w:p w14:paraId="3D63F640" w14:textId="6412644C"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75</w:t>
            </w:r>
          </w:p>
        </w:tc>
      </w:tr>
      <w:tr w:rsidR="000F1DB2" w:rsidRPr="001763E8" w14:paraId="24C74773" w14:textId="77777777" w:rsidTr="000B38D6">
        <w:trPr>
          <w:trHeight w:val="300"/>
        </w:trPr>
        <w:tc>
          <w:tcPr>
            <w:tcW w:w="5067" w:type="dxa"/>
            <w:vAlign w:val="center"/>
            <w:hideMark/>
          </w:tcPr>
          <w:p w14:paraId="4DB63DF4" w14:textId="04B435A0"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Туризм</w:t>
            </w:r>
          </w:p>
        </w:tc>
        <w:tc>
          <w:tcPr>
            <w:tcW w:w="964" w:type="dxa"/>
            <w:noWrap/>
            <w:vAlign w:val="bottom"/>
            <w:hideMark/>
          </w:tcPr>
          <w:p w14:paraId="63739FD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5C7F20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29C676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537E67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C91030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22CF17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13738B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E88AFF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CD3292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BDEFE1C" w14:textId="77777777" w:rsidR="000F1DB2" w:rsidRPr="001763E8" w:rsidRDefault="000F1DB2" w:rsidP="001763E8">
            <w:pPr>
              <w:pStyle w:val="a7"/>
              <w:jc w:val="center"/>
              <w:rPr>
                <w:rFonts w:ascii="Times New Roman" w:hAnsi="Times New Roman"/>
                <w:sz w:val="20"/>
                <w:szCs w:val="20"/>
              </w:rPr>
            </w:pPr>
          </w:p>
        </w:tc>
      </w:tr>
      <w:tr w:rsidR="000F1DB2" w:rsidRPr="001763E8" w14:paraId="773B4F89" w14:textId="77777777" w:rsidTr="000B38D6">
        <w:trPr>
          <w:trHeight w:val="510"/>
        </w:trPr>
        <w:tc>
          <w:tcPr>
            <w:tcW w:w="5067" w:type="dxa"/>
            <w:vAlign w:val="center"/>
            <w:hideMark/>
          </w:tcPr>
          <w:p w14:paraId="0C0CC100" w14:textId="25DA16EF"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Число туристов, ежегодно приезжающих в </w:t>
            </w:r>
            <w:r w:rsidR="00A760C1">
              <w:rPr>
                <w:rFonts w:ascii="Times New Roman" w:hAnsi="Times New Roman"/>
                <w:sz w:val="20"/>
                <w:szCs w:val="20"/>
              </w:rPr>
              <w:t>Ханты-Мансийский</w:t>
            </w:r>
            <w:r w:rsidR="00A760C1" w:rsidRPr="001763E8">
              <w:rPr>
                <w:rFonts w:ascii="Times New Roman" w:hAnsi="Times New Roman"/>
                <w:sz w:val="20"/>
                <w:szCs w:val="20"/>
              </w:rPr>
              <w:t xml:space="preserve"> </w:t>
            </w:r>
            <w:r w:rsidRPr="001763E8">
              <w:rPr>
                <w:rFonts w:ascii="Times New Roman" w:hAnsi="Times New Roman"/>
                <w:sz w:val="20"/>
                <w:szCs w:val="20"/>
              </w:rPr>
              <w:t>район с туристской целью</w:t>
            </w:r>
          </w:p>
        </w:tc>
        <w:tc>
          <w:tcPr>
            <w:tcW w:w="964" w:type="dxa"/>
            <w:vAlign w:val="center"/>
            <w:hideMark/>
          </w:tcPr>
          <w:p w14:paraId="6054D5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31 777</w:t>
            </w:r>
          </w:p>
        </w:tc>
        <w:tc>
          <w:tcPr>
            <w:tcW w:w="964" w:type="dxa"/>
            <w:vAlign w:val="center"/>
            <w:hideMark/>
          </w:tcPr>
          <w:p w14:paraId="3195011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42 859</w:t>
            </w:r>
          </w:p>
        </w:tc>
        <w:tc>
          <w:tcPr>
            <w:tcW w:w="964" w:type="dxa"/>
            <w:vAlign w:val="center"/>
            <w:hideMark/>
          </w:tcPr>
          <w:p w14:paraId="3C56D9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49 288</w:t>
            </w:r>
          </w:p>
        </w:tc>
        <w:tc>
          <w:tcPr>
            <w:tcW w:w="964" w:type="dxa"/>
            <w:vAlign w:val="center"/>
            <w:hideMark/>
          </w:tcPr>
          <w:p w14:paraId="6AD43BF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56 681</w:t>
            </w:r>
          </w:p>
        </w:tc>
        <w:tc>
          <w:tcPr>
            <w:tcW w:w="964" w:type="dxa"/>
            <w:vAlign w:val="center"/>
            <w:hideMark/>
          </w:tcPr>
          <w:p w14:paraId="6B0DA4C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65 183</w:t>
            </w:r>
          </w:p>
        </w:tc>
        <w:tc>
          <w:tcPr>
            <w:tcW w:w="964" w:type="dxa"/>
            <w:vAlign w:val="center"/>
            <w:hideMark/>
          </w:tcPr>
          <w:p w14:paraId="057696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71 701</w:t>
            </w:r>
          </w:p>
        </w:tc>
        <w:tc>
          <w:tcPr>
            <w:tcW w:w="964" w:type="dxa"/>
            <w:vAlign w:val="center"/>
            <w:hideMark/>
          </w:tcPr>
          <w:p w14:paraId="31784EE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78 872</w:t>
            </w:r>
          </w:p>
        </w:tc>
        <w:tc>
          <w:tcPr>
            <w:tcW w:w="964" w:type="dxa"/>
            <w:vAlign w:val="center"/>
            <w:hideMark/>
          </w:tcPr>
          <w:p w14:paraId="6F7768F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82 815</w:t>
            </w:r>
          </w:p>
        </w:tc>
        <w:tc>
          <w:tcPr>
            <w:tcW w:w="964" w:type="dxa"/>
            <w:vAlign w:val="center"/>
            <w:hideMark/>
          </w:tcPr>
          <w:p w14:paraId="53032B1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85 331</w:t>
            </w:r>
          </w:p>
        </w:tc>
        <w:tc>
          <w:tcPr>
            <w:tcW w:w="964" w:type="dxa"/>
            <w:vAlign w:val="center"/>
            <w:hideMark/>
          </w:tcPr>
          <w:p w14:paraId="3B98FD5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91 502</w:t>
            </w:r>
          </w:p>
        </w:tc>
      </w:tr>
      <w:tr w:rsidR="000F1DB2" w:rsidRPr="001763E8" w14:paraId="6BF65813" w14:textId="77777777" w:rsidTr="000B38D6">
        <w:trPr>
          <w:trHeight w:val="300"/>
        </w:trPr>
        <w:tc>
          <w:tcPr>
            <w:tcW w:w="5067" w:type="dxa"/>
            <w:vAlign w:val="center"/>
            <w:hideMark/>
          </w:tcPr>
          <w:p w14:paraId="39673AAC"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гостиниц</w:t>
            </w:r>
          </w:p>
        </w:tc>
        <w:tc>
          <w:tcPr>
            <w:tcW w:w="964" w:type="dxa"/>
            <w:vAlign w:val="center"/>
            <w:hideMark/>
          </w:tcPr>
          <w:p w14:paraId="4842B4B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421BE7B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4394138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22BE95B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c>
          <w:tcPr>
            <w:tcW w:w="964" w:type="dxa"/>
            <w:vAlign w:val="center"/>
            <w:hideMark/>
          </w:tcPr>
          <w:p w14:paraId="0482354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w:t>
            </w:r>
          </w:p>
        </w:tc>
        <w:tc>
          <w:tcPr>
            <w:tcW w:w="964" w:type="dxa"/>
            <w:vAlign w:val="center"/>
            <w:hideMark/>
          </w:tcPr>
          <w:p w14:paraId="12425CD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16F0E74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w:t>
            </w:r>
          </w:p>
        </w:tc>
        <w:tc>
          <w:tcPr>
            <w:tcW w:w="964" w:type="dxa"/>
            <w:vAlign w:val="center"/>
            <w:hideMark/>
          </w:tcPr>
          <w:p w14:paraId="32E608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w:t>
            </w:r>
          </w:p>
        </w:tc>
        <w:tc>
          <w:tcPr>
            <w:tcW w:w="964" w:type="dxa"/>
            <w:vAlign w:val="center"/>
            <w:hideMark/>
          </w:tcPr>
          <w:p w14:paraId="3DEAAC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w:t>
            </w:r>
          </w:p>
        </w:tc>
        <w:tc>
          <w:tcPr>
            <w:tcW w:w="964" w:type="dxa"/>
            <w:vAlign w:val="center"/>
            <w:hideMark/>
          </w:tcPr>
          <w:p w14:paraId="6EDB3E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p>
        </w:tc>
      </w:tr>
    </w:tbl>
    <w:p w14:paraId="1D96688E" w14:textId="51845696" w:rsidR="00B92CB6" w:rsidRDefault="00B92CB6" w:rsidP="00B92CB6">
      <w:pPr>
        <w:rPr>
          <w:rFonts w:ascii="Times New Roman" w:hAnsi="Times New Roman" w:cs="Times New Roman"/>
          <w:sz w:val="28"/>
          <w:szCs w:val="28"/>
        </w:rPr>
      </w:pPr>
    </w:p>
    <w:p w14:paraId="2F9EE661" w14:textId="77777777" w:rsidR="000B0C1D" w:rsidRDefault="000B0C1D" w:rsidP="00B92CB6">
      <w:pPr>
        <w:rPr>
          <w:rFonts w:ascii="Times New Roman" w:hAnsi="Times New Roman" w:cs="Times New Roman"/>
          <w:sz w:val="28"/>
          <w:szCs w:val="28"/>
        </w:rPr>
        <w:sectPr w:rsidR="000B0C1D" w:rsidSect="00B92CB6">
          <w:pgSz w:w="16838" w:h="11906" w:orient="landscape"/>
          <w:pgMar w:top="1418" w:right="1134" w:bottom="567" w:left="1134" w:header="0" w:footer="0" w:gutter="0"/>
          <w:cols w:space="720"/>
          <w:noEndnote/>
          <w:docGrid w:linePitch="299"/>
        </w:sectPr>
      </w:pPr>
    </w:p>
    <w:p w14:paraId="2A175B52" w14:textId="2E79DADC" w:rsidR="003F2192" w:rsidRDefault="003F2192" w:rsidP="003F2192">
      <w:pPr>
        <w:jc w:val="center"/>
        <w:rPr>
          <w:rFonts w:ascii="Times New Roman" w:hAnsi="Times New Roman"/>
          <w:sz w:val="28"/>
          <w:szCs w:val="28"/>
        </w:rPr>
      </w:pPr>
      <w:r>
        <w:rPr>
          <w:rFonts w:ascii="Times New Roman" w:hAnsi="Times New Roman"/>
          <w:sz w:val="28"/>
          <w:szCs w:val="28"/>
        </w:rPr>
        <w:lastRenderedPageBreak/>
        <w:t>Перечень используемых источников информации</w:t>
      </w:r>
    </w:p>
    <w:p w14:paraId="5D1711F5" w14:textId="44C518A2"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Федеральный закон от 28.06.2014 № 172-ФЗ «О стратегическом планировании в Российской Федерации»</w:t>
      </w:r>
      <w:r w:rsidR="00B12D28">
        <w:rPr>
          <w:sz w:val="28"/>
          <w:szCs w:val="28"/>
        </w:rPr>
        <w:t>.</w:t>
      </w:r>
    </w:p>
    <w:p w14:paraId="5918D48C" w14:textId="160EE015" w:rsidR="003F2192" w:rsidRPr="00292865" w:rsidRDefault="003F2192" w:rsidP="00292865">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Распоряжение Правительства </w:t>
      </w:r>
      <w:bookmarkStart w:id="25" w:name="_Hlk222317855"/>
      <w:r w:rsidR="00292865">
        <w:rPr>
          <w:sz w:val="28"/>
          <w:szCs w:val="28"/>
        </w:rPr>
        <w:t xml:space="preserve">Ханты-Мансийского </w:t>
      </w:r>
      <w:r w:rsidRPr="00901897">
        <w:rPr>
          <w:sz w:val="28"/>
          <w:szCs w:val="28"/>
        </w:rPr>
        <w:t>автономного окру</w:t>
      </w:r>
      <w:r w:rsidR="00982032">
        <w:rPr>
          <w:sz w:val="28"/>
          <w:szCs w:val="28"/>
        </w:rPr>
        <w:t>га</w:t>
      </w:r>
      <w:r w:rsidR="00292865">
        <w:rPr>
          <w:sz w:val="28"/>
          <w:szCs w:val="28"/>
        </w:rPr>
        <w:t xml:space="preserve"> – Югры</w:t>
      </w:r>
      <w:bookmarkEnd w:id="25"/>
      <w:r w:rsidR="00982032" w:rsidRPr="00292865">
        <w:rPr>
          <w:sz w:val="28"/>
          <w:szCs w:val="28"/>
        </w:rPr>
        <w:t xml:space="preserve"> от </w:t>
      </w:r>
      <w:r w:rsidR="00F334A0" w:rsidRPr="00292865">
        <w:rPr>
          <w:sz w:val="28"/>
          <w:szCs w:val="28"/>
        </w:rPr>
        <w:t>03.11.2022</w:t>
      </w:r>
      <w:r w:rsidRPr="00292865">
        <w:rPr>
          <w:sz w:val="28"/>
          <w:szCs w:val="28"/>
        </w:rPr>
        <w:t xml:space="preserve"> № </w:t>
      </w:r>
      <w:r w:rsidR="00F334A0" w:rsidRPr="00292865">
        <w:rPr>
          <w:sz w:val="28"/>
          <w:szCs w:val="28"/>
        </w:rPr>
        <w:t>679</w:t>
      </w:r>
      <w:r w:rsidRPr="00292865">
        <w:rPr>
          <w:sz w:val="28"/>
          <w:szCs w:val="28"/>
        </w:rPr>
        <w:t xml:space="preserve">-рп «О Стратегии социально-экономического развития Ханты-Мансийского автономного округа – Югры до 2036 года </w:t>
      </w:r>
      <w:r w:rsidR="00292865">
        <w:rPr>
          <w:sz w:val="28"/>
          <w:szCs w:val="28"/>
        </w:rPr>
        <w:br/>
      </w:r>
      <w:r w:rsidRPr="00292865">
        <w:rPr>
          <w:sz w:val="28"/>
          <w:szCs w:val="28"/>
        </w:rPr>
        <w:t>с целевыми ориентирами до 2050 года»</w:t>
      </w:r>
      <w:r w:rsidR="00F334A0" w:rsidRPr="00292865">
        <w:rPr>
          <w:bCs/>
          <w:sz w:val="28"/>
          <w:szCs w:val="28"/>
        </w:rPr>
        <w:t xml:space="preserve"> (в редакции от 01.12.2025 года № 551-рп</w:t>
      </w:r>
      <w:r w:rsidR="00F334A0" w:rsidRPr="00292865">
        <w:rPr>
          <w:sz w:val="28"/>
          <w:szCs w:val="28"/>
        </w:rPr>
        <w:t>)</w:t>
      </w:r>
      <w:r w:rsidR="00B12D28" w:rsidRPr="00292865">
        <w:rPr>
          <w:sz w:val="28"/>
          <w:szCs w:val="28"/>
        </w:rPr>
        <w:t>.</w:t>
      </w:r>
    </w:p>
    <w:p w14:paraId="289ED1F5" w14:textId="42937F06" w:rsidR="003F2192" w:rsidRPr="00901897" w:rsidRDefault="00F334A0" w:rsidP="003F2192">
      <w:pPr>
        <w:pStyle w:val="a3"/>
        <w:widowControl/>
        <w:numPr>
          <w:ilvl w:val="0"/>
          <w:numId w:val="8"/>
        </w:numPr>
        <w:autoSpaceDE/>
        <w:autoSpaceDN/>
        <w:adjustRightInd/>
        <w:spacing w:after="160" w:line="259" w:lineRule="auto"/>
        <w:jc w:val="both"/>
        <w:rPr>
          <w:sz w:val="28"/>
          <w:szCs w:val="28"/>
        </w:rPr>
      </w:pPr>
      <w:r w:rsidRPr="00F334A0">
        <w:rPr>
          <w:bCs/>
          <w:sz w:val="28"/>
          <w:szCs w:val="28"/>
        </w:rPr>
        <w:t xml:space="preserve">Распоряжение Правительства </w:t>
      </w:r>
      <w:r w:rsidR="00292865">
        <w:rPr>
          <w:sz w:val="28"/>
          <w:szCs w:val="28"/>
        </w:rPr>
        <w:t xml:space="preserve">Ханты-Мансийского </w:t>
      </w:r>
      <w:r w:rsidR="00292865" w:rsidRPr="00901897">
        <w:rPr>
          <w:sz w:val="28"/>
          <w:szCs w:val="28"/>
        </w:rPr>
        <w:t>автономного окру</w:t>
      </w:r>
      <w:r w:rsidR="00292865">
        <w:rPr>
          <w:sz w:val="28"/>
          <w:szCs w:val="28"/>
        </w:rPr>
        <w:t>га – Югры</w:t>
      </w:r>
      <w:r w:rsidR="00292865" w:rsidRPr="00F334A0">
        <w:rPr>
          <w:bCs/>
          <w:sz w:val="28"/>
          <w:szCs w:val="28"/>
        </w:rPr>
        <w:t xml:space="preserve"> </w:t>
      </w:r>
      <w:r w:rsidRPr="00F334A0">
        <w:rPr>
          <w:bCs/>
          <w:sz w:val="28"/>
          <w:szCs w:val="28"/>
        </w:rPr>
        <w:t>от 15.05. 2025 № 194-рп «</w:t>
      </w:r>
      <w:r w:rsidR="003F2192" w:rsidRPr="00F334A0">
        <w:rPr>
          <w:sz w:val="28"/>
          <w:szCs w:val="28"/>
        </w:rPr>
        <w:t xml:space="preserve">Отчет </w:t>
      </w:r>
      <w:r w:rsidR="003F2192" w:rsidRPr="00901897">
        <w:rPr>
          <w:sz w:val="28"/>
          <w:szCs w:val="28"/>
        </w:rPr>
        <w:t>о ходе исполнения в 2024 году плана мероприятий по реализации Стратегии социально-экономического развития</w:t>
      </w:r>
      <w:r>
        <w:rPr>
          <w:sz w:val="28"/>
          <w:szCs w:val="28"/>
        </w:rPr>
        <w:t xml:space="preserve"> </w:t>
      </w:r>
      <w:r w:rsidR="003F2192" w:rsidRPr="00901897">
        <w:rPr>
          <w:sz w:val="28"/>
          <w:szCs w:val="28"/>
        </w:rPr>
        <w:t>Ханты-Мансийского автономного округа – Югры до 2036 года с целевыми ориентирами до 2050 года</w:t>
      </w:r>
      <w:r>
        <w:rPr>
          <w:sz w:val="28"/>
          <w:szCs w:val="28"/>
        </w:rPr>
        <w:t>»</w:t>
      </w:r>
      <w:r w:rsidR="00B12D28">
        <w:rPr>
          <w:sz w:val="28"/>
          <w:szCs w:val="28"/>
        </w:rPr>
        <w:t>.</w:t>
      </w:r>
    </w:p>
    <w:p w14:paraId="6FE96856" w14:textId="15867B28"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Распоряжение Правительства </w:t>
      </w:r>
      <w:r w:rsidR="00292865">
        <w:rPr>
          <w:sz w:val="28"/>
          <w:szCs w:val="28"/>
        </w:rPr>
        <w:t xml:space="preserve">Ханты-Мансийского </w:t>
      </w:r>
      <w:r w:rsidR="00292865" w:rsidRPr="00901897">
        <w:rPr>
          <w:sz w:val="28"/>
          <w:szCs w:val="28"/>
        </w:rPr>
        <w:t>автономного окру</w:t>
      </w:r>
      <w:r w:rsidR="00292865">
        <w:rPr>
          <w:sz w:val="28"/>
          <w:szCs w:val="28"/>
        </w:rPr>
        <w:t xml:space="preserve">га – Югры </w:t>
      </w:r>
      <w:r w:rsidR="00982032">
        <w:rPr>
          <w:sz w:val="28"/>
          <w:szCs w:val="28"/>
        </w:rPr>
        <w:t xml:space="preserve">от 25.01.2019 </w:t>
      </w:r>
      <w:r>
        <w:rPr>
          <w:sz w:val="28"/>
          <w:szCs w:val="28"/>
        </w:rPr>
        <w:t xml:space="preserve">№ </w:t>
      </w:r>
      <w:r w:rsidRPr="00901897">
        <w:rPr>
          <w:sz w:val="28"/>
          <w:szCs w:val="28"/>
        </w:rPr>
        <w:t>36-рп «О прогнозе социально-экономического развития Ханты-Мансийского автономного округа – Югры на период до 2036 года»</w:t>
      </w:r>
      <w:r w:rsidR="00B12D28">
        <w:rPr>
          <w:sz w:val="28"/>
          <w:szCs w:val="28"/>
        </w:rPr>
        <w:t>.</w:t>
      </w:r>
    </w:p>
    <w:p w14:paraId="68549E41" w14:textId="4FF93BB2"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Распоряжение Правительства </w:t>
      </w:r>
      <w:r w:rsidR="00292865">
        <w:rPr>
          <w:sz w:val="28"/>
          <w:szCs w:val="28"/>
        </w:rPr>
        <w:t xml:space="preserve">Ханты-Мансийского </w:t>
      </w:r>
      <w:r w:rsidR="00292865" w:rsidRPr="00901897">
        <w:rPr>
          <w:sz w:val="28"/>
          <w:szCs w:val="28"/>
        </w:rPr>
        <w:t>автономного окру</w:t>
      </w:r>
      <w:r w:rsidR="00292865">
        <w:rPr>
          <w:sz w:val="28"/>
          <w:szCs w:val="28"/>
        </w:rPr>
        <w:t xml:space="preserve">га – Югры </w:t>
      </w:r>
      <w:r w:rsidR="00982032">
        <w:rPr>
          <w:sz w:val="28"/>
          <w:szCs w:val="28"/>
        </w:rPr>
        <w:t>от 14.10.2025</w:t>
      </w:r>
      <w:r w:rsidRPr="00901897">
        <w:rPr>
          <w:sz w:val="28"/>
          <w:szCs w:val="28"/>
        </w:rPr>
        <w:t xml:space="preserve"> № 464-рп «О прогнозе социально-экономического развития Ханты-Мансийского автономного округа – Югры на 2026 год и на плановый период 2027 и 2028 годов»</w:t>
      </w:r>
      <w:r w:rsidR="00A774D0">
        <w:rPr>
          <w:sz w:val="28"/>
          <w:szCs w:val="28"/>
        </w:rPr>
        <w:t>.</w:t>
      </w:r>
    </w:p>
    <w:p w14:paraId="11481CED" w14:textId="769F03DB"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Распоряжение Правительства </w:t>
      </w:r>
      <w:r w:rsidR="00292865">
        <w:rPr>
          <w:sz w:val="28"/>
          <w:szCs w:val="28"/>
        </w:rPr>
        <w:t xml:space="preserve">Ханты-Мансийского </w:t>
      </w:r>
      <w:r w:rsidR="00292865" w:rsidRPr="00901897">
        <w:rPr>
          <w:sz w:val="28"/>
          <w:szCs w:val="28"/>
        </w:rPr>
        <w:t>автономного окру</w:t>
      </w:r>
      <w:r w:rsidR="00292865">
        <w:rPr>
          <w:sz w:val="28"/>
          <w:szCs w:val="28"/>
        </w:rPr>
        <w:t xml:space="preserve">га – Югры </w:t>
      </w:r>
      <w:r w:rsidR="00BA7744">
        <w:rPr>
          <w:sz w:val="28"/>
          <w:szCs w:val="28"/>
        </w:rPr>
        <w:t xml:space="preserve">от 10.10.2024 </w:t>
      </w:r>
      <w:r w:rsidRPr="00901897">
        <w:rPr>
          <w:sz w:val="28"/>
          <w:szCs w:val="28"/>
        </w:rPr>
        <w:t>№ 497-рп «О прогнозе социально-экономического развития Ханты-Мансийского автономного округа – Югры на 2025 год и на плановый период 2026 и 2027 годов»</w:t>
      </w:r>
      <w:r w:rsidR="00B12D28">
        <w:rPr>
          <w:sz w:val="28"/>
          <w:szCs w:val="28"/>
        </w:rPr>
        <w:t>.</w:t>
      </w:r>
    </w:p>
    <w:p w14:paraId="168A6680" w14:textId="4BBE62F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Региональная программа снижения доли населения с доходами ниже границы бедности в Ханты-Мансийском автономном округе – Югре на период до 2030 года</w:t>
      </w:r>
      <w:r w:rsidR="00B12D28">
        <w:rPr>
          <w:sz w:val="28"/>
          <w:szCs w:val="28"/>
        </w:rPr>
        <w:t>.</w:t>
      </w:r>
    </w:p>
    <w:p w14:paraId="568AEB08" w14:textId="7B3A92D5"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Решение Думы Ханты-Мансийского района от 21.09.2018 № 341 «Об утверждении стратегии социально-экономического развития Ханты-Мансийского района до 2030 года»</w:t>
      </w:r>
      <w:r w:rsidR="00B12D28">
        <w:rPr>
          <w:sz w:val="28"/>
          <w:szCs w:val="28"/>
        </w:rPr>
        <w:t>.</w:t>
      </w:r>
    </w:p>
    <w:p w14:paraId="2A676408"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Отчет о ходе реализации Стратегии социально-экономического развития Ханты-Мансийского района до 2030 года за 2024 год</w:t>
      </w:r>
    </w:p>
    <w:p w14:paraId="5B753D61" w14:textId="68D099FE" w:rsidR="003F2192" w:rsidRPr="00901897" w:rsidRDefault="00F334A0" w:rsidP="003F2192">
      <w:pPr>
        <w:pStyle w:val="a3"/>
        <w:widowControl/>
        <w:numPr>
          <w:ilvl w:val="0"/>
          <w:numId w:val="8"/>
        </w:numPr>
        <w:autoSpaceDE/>
        <w:autoSpaceDN/>
        <w:adjustRightInd/>
        <w:spacing w:after="160" w:line="259" w:lineRule="auto"/>
        <w:jc w:val="both"/>
        <w:rPr>
          <w:sz w:val="28"/>
          <w:szCs w:val="28"/>
        </w:rPr>
      </w:pPr>
      <w:r>
        <w:rPr>
          <w:sz w:val="28"/>
          <w:szCs w:val="28"/>
        </w:rPr>
        <w:t xml:space="preserve"> </w:t>
      </w:r>
      <w:r w:rsidR="003F2192" w:rsidRPr="00901897">
        <w:rPr>
          <w:sz w:val="28"/>
          <w:szCs w:val="28"/>
        </w:rPr>
        <w:t xml:space="preserve">План мероприятий по реализации Стратегии социально-экономического развития Ханты-Мансийского автономного округа – Югры до 2036 года </w:t>
      </w:r>
      <w:r w:rsidR="00BA7744">
        <w:rPr>
          <w:sz w:val="28"/>
          <w:szCs w:val="28"/>
        </w:rPr>
        <w:br/>
      </w:r>
      <w:r w:rsidR="003F2192" w:rsidRPr="00901897">
        <w:rPr>
          <w:sz w:val="28"/>
          <w:szCs w:val="28"/>
        </w:rPr>
        <w:t>с целевыми ориентирами до 2050 года</w:t>
      </w:r>
      <w:r w:rsidR="00BA7744">
        <w:rPr>
          <w:sz w:val="28"/>
          <w:szCs w:val="28"/>
        </w:rPr>
        <w:t>.</w:t>
      </w:r>
    </w:p>
    <w:p w14:paraId="3BC08E1A" w14:textId="25B08F4D" w:rsidR="003F2192" w:rsidRPr="00230B04" w:rsidRDefault="00F334A0" w:rsidP="003F2192">
      <w:pPr>
        <w:pStyle w:val="a3"/>
        <w:widowControl/>
        <w:numPr>
          <w:ilvl w:val="0"/>
          <w:numId w:val="8"/>
        </w:numPr>
        <w:autoSpaceDE/>
        <w:autoSpaceDN/>
        <w:adjustRightInd/>
        <w:spacing w:after="160" w:line="259" w:lineRule="auto"/>
        <w:jc w:val="both"/>
        <w:rPr>
          <w:sz w:val="28"/>
          <w:szCs w:val="28"/>
        </w:rPr>
      </w:pPr>
      <w:r w:rsidRPr="00230B04">
        <w:rPr>
          <w:sz w:val="28"/>
          <w:szCs w:val="28"/>
        </w:rPr>
        <w:t xml:space="preserve"> </w:t>
      </w:r>
      <w:r w:rsidR="003F2192" w:rsidRPr="00230B04">
        <w:rPr>
          <w:sz w:val="28"/>
          <w:szCs w:val="28"/>
        </w:rPr>
        <w:t xml:space="preserve">Постановление Администрации Ханты-Мансийского района от 12.10.2015 </w:t>
      </w:r>
      <w:r w:rsidR="00BA7744" w:rsidRPr="00230B04">
        <w:rPr>
          <w:sz w:val="28"/>
          <w:szCs w:val="28"/>
        </w:rPr>
        <w:br/>
      </w:r>
      <w:r w:rsidR="003F2192" w:rsidRPr="00230B04">
        <w:rPr>
          <w:sz w:val="28"/>
          <w:szCs w:val="28"/>
        </w:rPr>
        <w:t xml:space="preserve">№ 230 «Об утверждении порядка разработки, утверждения (одобрения) </w:t>
      </w:r>
      <w:r w:rsidR="00BA7744" w:rsidRPr="00230B04">
        <w:rPr>
          <w:sz w:val="28"/>
          <w:szCs w:val="28"/>
        </w:rPr>
        <w:br/>
      </w:r>
      <w:r w:rsidR="003F2192" w:rsidRPr="00230B04">
        <w:rPr>
          <w:sz w:val="28"/>
          <w:szCs w:val="28"/>
        </w:rPr>
        <w:t>и корректировки документов стратегического планирования муниципального образования Ханты-Мансийский район»</w:t>
      </w:r>
      <w:r w:rsidR="00B12D28" w:rsidRPr="00230B04">
        <w:rPr>
          <w:sz w:val="28"/>
          <w:szCs w:val="28"/>
        </w:rPr>
        <w:t>.</w:t>
      </w:r>
    </w:p>
    <w:p w14:paraId="65184972" w14:textId="01763147" w:rsidR="003F2192" w:rsidRPr="00901897" w:rsidRDefault="00F334A0" w:rsidP="003F2192">
      <w:pPr>
        <w:pStyle w:val="a3"/>
        <w:widowControl/>
        <w:numPr>
          <w:ilvl w:val="0"/>
          <w:numId w:val="8"/>
        </w:numPr>
        <w:autoSpaceDE/>
        <w:autoSpaceDN/>
        <w:adjustRightInd/>
        <w:spacing w:after="160" w:line="259" w:lineRule="auto"/>
        <w:jc w:val="both"/>
        <w:rPr>
          <w:sz w:val="28"/>
          <w:szCs w:val="28"/>
        </w:rPr>
      </w:pPr>
      <w:r>
        <w:rPr>
          <w:sz w:val="28"/>
          <w:szCs w:val="28"/>
        </w:rPr>
        <w:lastRenderedPageBreak/>
        <w:t xml:space="preserve"> </w:t>
      </w:r>
      <w:r w:rsidR="003F2192" w:rsidRPr="00901897">
        <w:rPr>
          <w:sz w:val="28"/>
          <w:szCs w:val="28"/>
        </w:rPr>
        <w:t xml:space="preserve">Постановление администрации Ханты-Мансийского района от 13.01.2016 </w:t>
      </w:r>
      <w:r w:rsidR="00BA7744">
        <w:rPr>
          <w:sz w:val="28"/>
          <w:szCs w:val="28"/>
        </w:rPr>
        <w:br/>
      </w:r>
      <w:r w:rsidR="003F2192" w:rsidRPr="00901897">
        <w:rPr>
          <w:sz w:val="28"/>
          <w:szCs w:val="28"/>
        </w:rPr>
        <w:t>№ 5 «Об утверждении порядков осуществления мониторинга и контроля реализации документов стратегического планирования Ханты-Мансийского района»</w:t>
      </w:r>
      <w:r w:rsidR="00B12D28">
        <w:rPr>
          <w:sz w:val="28"/>
          <w:szCs w:val="28"/>
        </w:rPr>
        <w:t>.</w:t>
      </w:r>
    </w:p>
    <w:p w14:paraId="6FC6779F" w14:textId="510718BD"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Решение Думы Ханты-Мансийского района от 18.12.2024 № 556 «О бюджете Ханты-Мансийского района на 2025 год и плановый период 2026 и 2027 годов»</w:t>
      </w:r>
      <w:r w:rsidR="00B12D28">
        <w:rPr>
          <w:sz w:val="28"/>
          <w:szCs w:val="28"/>
        </w:rPr>
        <w:t>.</w:t>
      </w:r>
    </w:p>
    <w:p w14:paraId="2BE80D78" w14:textId="080409B6"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15.02.2024</w:t>
      </w:r>
      <w:r>
        <w:rPr>
          <w:sz w:val="28"/>
          <w:szCs w:val="28"/>
        </w:rPr>
        <w:t xml:space="preserve"> </w:t>
      </w:r>
      <w:r w:rsidR="00BA7744">
        <w:rPr>
          <w:sz w:val="28"/>
          <w:szCs w:val="28"/>
        </w:rPr>
        <w:br/>
      </w:r>
      <w:r w:rsidRPr="00901897">
        <w:rPr>
          <w:sz w:val="28"/>
          <w:szCs w:val="28"/>
        </w:rPr>
        <w:t>№ 120</w:t>
      </w:r>
      <w:r w:rsidRPr="00D47313">
        <w:t xml:space="preserve"> </w:t>
      </w:r>
      <w:r>
        <w:t>«</w:t>
      </w:r>
      <w:r w:rsidRPr="00901897">
        <w:rPr>
          <w:sz w:val="28"/>
          <w:szCs w:val="28"/>
        </w:rPr>
        <w:t>Об утверждении бюджетного прогноза Ханты-Мансийского района на долгосрочный период»</w:t>
      </w:r>
      <w:r w:rsidR="00B12D28">
        <w:rPr>
          <w:sz w:val="28"/>
          <w:szCs w:val="28"/>
        </w:rPr>
        <w:t>.</w:t>
      </w:r>
    </w:p>
    <w:p w14:paraId="00596E11" w14:textId="0A6F5391" w:rsidR="003F2192" w:rsidRPr="00901897" w:rsidRDefault="003F2192" w:rsidP="003F2192">
      <w:pPr>
        <w:pStyle w:val="a3"/>
        <w:widowControl/>
        <w:numPr>
          <w:ilvl w:val="0"/>
          <w:numId w:val="8"/>
        </w:numPr>
        <w:tabs>
          <w:tab w:val="left" w:pos="5103"/>
        </w:tabs>
        <w:autoSpaceDE/>
        <w:spacing w:after="160" w:line="259" w:lineRule="auto"/>
        <w:jc w:val="both"/>
        <w:rPr>
          <w:sz w:val="28"/>
          <w:szCs w:val="28"/>
        </w:rPr>
      </w:pPr>
      <w:r w:rsidRPr="00901897">
        <w:rPr>
          <w:sz w:val="28"/>
          <w:szCs w:val="28"/>
        </w:rPr>
        <w:t xml:space="preserve">Постановление Администрации Ханты-Мансийского района от 31.10.2023 </w:t>
      </w:r>
      <w:r w:rsidR="00BA7744">
        <w:rPr>
          <w:sz w:val="28"/>
          <w:szCs w:val="28"/>
        </w:rPr>
        <w:br/>
      </w:r>
      <w:r w:rsidRPr="00901897">
        <w:rPr>
          <w:sz w:val="28"/>
          <w:szCs w:val="28"/>
        </w:rPr>
        <w:t>№ 660 «О прогнозе социально-экономического развития Ханты-Мансийского района на период до 2029 года»</w:t>
      </w:r>
      <w:r w:rsidR="00B12D28">
        <w:rPr>
          <w:sz w:val="28"/>
          <w:szCs w:val="28"/>
        </w:rPr>
        <w:t>.</w:t>
      </w:r>
    </w:p>
    <w:p w14:paraId="01E041DE" w14:textId="15679AA3" w:rsidR="003F2192"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16.10.2025</w:t>
      </w:r>
      <w:r>
        <w:rPr>
          <w:sz w:val="28"/>
          <w:szCs w:val="28"/>
        </w:rPr>
        <w:t xml:space="preserve"> </w:t>
      </w:r>
      <w:r w:rsidR="00BA7744">
        <w:rPr>
          <w:sz w:val="28"/>
          <w:szCs w:val="28"/>
        </w:rPr>
        <w:br/>
      </w:r>
      <w:r w:rsidRPr="00901897">
        <w:rPr>
          <w:sz w:val="28"/>
          <w:szCs w:val="28"/>
        </w:rPr>
        <w:t>№ 627 «О прогнозе социально-экономического развития Ханты-Мансийского района на 2026 год и плановый период 2027 – 2028 годов»</w:t>
      </w:r>
      <w:r w:rsidR="00B12D28">
        <w:rPr>
          <w:sz w:val="28"/>
          <w:szCs w:val="28"/>
        </w:rPr>
        <w:t>.</w:t>
      </w:r>
    </w:p>
    <w:p w14:paraId="2C5D2020" w14:textId="7EF36EF2" w:rsidR="00C92F8C" w:rsidRPr="00C92F8C" w:rsidRDefault="00C92F8C" w:rsidP="00763761">
      <w:pPr>
        <w:pStyle w:val="a3"/>
        <w:numPr>
          <w:ilvl w:val="0"/>
          <w:numId w:val="8"/>
        </w:numPr>
        <w:jc w:val="both"/>
        <w:rPr>
          <w:sz w:val="28"/>
          <w:szCs w:val="28"/>
        </w:rPr>
      </w:pPr>
      <w:r w:rsidRPr="00C92F8C">
        <w:rPr>
          <w:sz w:val="28"/>
          <w:szCs w:val="28"/>
        </w:rPr>
        <w:t>Постановление Администрации Ханты-Мансийс</w:t>
      </w:r>
      <w:r>
        <w:rPr>
          <w:sz w:val="28"/>
          <w:szCs w:val="28"/>
        </w:rPr>
        <w:t xml:space="preserve">кого района от 28.12.2024 </w:t>
      </w:r>
      <w:r w:rsidR="00BA7744">
        <w:rPr>
          <w:sz w:val="28"/>
          <w:szCs w:val="28"/>
        </w:rPr>
        <w:br/>
      </w:r>
      <w:r>
        <w:rPr>
          <w:sz w:val="28"/>
          <w:szCs w:val="28"/>
        </w:rPr>
        <w:t>№ 1174</w:t>
      </w:r>
      <w:r w:rsidRPr="00C92F8C">
        <w:rPr>
          <w:sz w:val="28"/>
          <w:szCs w:val="28"/>
        </w:rPr>
        <w:t xml:space="preserve"> «О муниципальной программе Ханты-Мансийского района «</w:t>
      </w:r>
      <w:r>
        <w:rPr>
          <w:sz w:val="28"/>
          <w:szCs w:val="28"/>
        </w:rPr>
        <w:t xml:space="preserve">Содействие занятости населения </w:t>
      </w:r>
      <w:r w:rsidRPr="00C92F8C">
        <w:rPr>
          <w:sz w:val="28"/>
          <w:szCs w:val="28"/>
        </w:rPr>
        <w:t>Ханты-Мансийского района»</w:t>
      </w:r>
      <w:r w:rsidR="00B12D28">
        <w:rPr>
          <w:sz w:val="28"/>
          <w:szCs w:val="28"/>
        </w:rPr>
        <w:t>.</w:t>
      </w:r>
    </w:p>
    <w:p w14:paraId="134BA444" w14:textId="49A07CF6"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Постановление Администрации Ханты-Мансийского района от 28.12.2024 </w:t>
      </w:r>
      <w:r w:rsidR="00BA7744">
        <w:rPr>
          <w:sz w:val="28"/>
          <w:szCs w:val="28"/>
        </w:rPr>
        <w:br/>
      </w:r>
      <w:r w:rsidRPr="00901897">
        <w:rPr>
          <w:sz w:val="28"/>
          <w:szCs w:val="28"/>
        </w:rPr>
        <w:t>№ 1176 «О муниципальной программе Ханты-Мансийского района «Развитие малого и среднего предпринимательства на территории Ханты-Мансийского района»</w:t>
      </w:r>
      <w:r w:rsidR="00B12D28">
        <w:rPr>
          <w:sz w:val="28"/>
          <w:szCs w:val="28"/>
        </w:rPr>
        <w:t>.</w:t>
      </w:r>
    </w:p>
    <w:p w14:paraId="57E9728C" w14:textId="7FEA437A"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Постановление Администрации Ханты-Мансийского района от 28.12.2024 </w:t>
      </w:r>
      <w:r w:rsidR="00BA7744">
        <w:rPr>
          <w:sz w:val="28"/>
          <w:szCs w:val="28"/>
        </w:rPr>
        <w:br/>
      </w:r>
      <w:r w:rsidRPr="00901897">
        <w:rPr>
          <w:sz w:val="28"/>
          <w:szCs w:val="28"/>
        </w:rPr>
        <w:t xml:space="preserve">№ 1178 «О муниципальной программе Ханты-Мансийского района </w:t>
      </w:r>
      <w:r w:rsidR="00BA7744">
        <w:rPr>
          <w:sz w:val="28"/>
          <w:szCs w:val="28"/>
        </w:rPr>
        <w:br/>
      </w:r>
      <w:r w:rsidRPr="00901897">
        <w:rPr>
          <w:sz w:val="28"/>
          <w:szCs w:val="28"/>
        </w:rPr>
        <w:t>«О муниципальной программе Ханты-Мансийского района «Комплексное развитие транспортной системы на территории Ханты-Мансийского района»</w:t>
      </w:r>
      <w:r w:rsidR="00B12D28">
        <w:rPr>
          <w:sz w:val="28"/>
          <w:szCs w:val="28"/>
        </w:rPr>
        <w:t>.</w:t>
      </w:r>
    </w:p>
    <w:p w14:paraId="31DC451B" w14:textId="163F9B9B"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w:t>
      </w:r>
      <w:r>
        <w:rPr>
          <w:sz w:val="28"/>
          <w:szCs w:val="28"/>
        </w:rPr>
        <w:t xml:space="preserve">ансийского района от 28.12.2024 </w:t>
      </w:r>
      <w:r w:rsidR="00BA7744">
        <w:rPr>
          <w:sz w:val="28"/>
          <w:szCs w:val="28"/>
        </w:rPr>
        <w:br/>
      </w:r>
      <w:r w:rsidRPr="00901897">
        <w:rPr>
          <w:sz w:val="28"/>
          <w:szCs w:val="28"/>
        </w:rPr>
        <w:t xml:space="preserve">№ 1179 «О муниципальной программе Ханты-Мансийского района </w:t>
      </w:r>
      <w:r w:rsidR="00BA7744">
        <w:rPr>
          <w:sz w:val="28"/>
          <w:szCs w:val="28"/>
        </w:rPr>
        <w:br/>
      </w:r>
      <w:r w:rsidRPr="00901897">
        <w:rPr>
          <w:sz w:val="28"/>
          <w:szCs w:val="28"/>
        </w:rPr>
        <w:t>«О муниципальной программе Ханты-Мансийского района «Повышение эффективности муниципального управления Ханты-Мансийского района»</w:t>
      </w:r>
      <w:r w:rsidR="00B12D28">
        <w:rPr>
          <w:sz w:val="28"/>
          <w:szCs w:val="28"/>
        </w:rPr>
        <w:t>.</w:t>
      </w:r>
    </w:p>
    <w:p w14:paraId="6A53EFAD" w14:textId="173B2DA0"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Постановление Администрации Ханты-Мансийского района от 28.12.2024 </w:t>
      </w:r>
      <w:r w:rsidR="00BA7744">
        <w:rPr>
          <w:sz w:val="28"/>
          <w:szCs w:val="28"/>
        </w:rPr>
        <w:br/>
      </w:r>
      <w:r w:rsidRPr="00901897">
        <w:rPr>
          <w:sz w:val="28"/>
          <w:szCs w:val="28"/>
        </w:rPr>
        <w:t>№ 1180 «О муниципальной программе Ханты-Мансийского района «Благоустройство и градостроительная деятельность Ханты-Мансийского района»</w:t>
      </w:r>
      <w:r w:rsidR="00B12D28">
        <w:rPr>
          <w:sz w:val="28"/>
          <w:szCs w:val="28"/>
        </w:rPr>
        <w:t>.</w:t>
      </w:r>
    </w:p>
    <w:p w14:paraId="311EBC01" w14:textId="270CA149"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Постановление Администрации Ханты-Мансийского района от 28.12.2024 </w:t>
      </w:r>
      <w:r w:rsidR="00BA7744">
        <w:rPr>
          <w:sz w:val="28"/>
          <w:szCs w:val="28"/>
        </w:rPr>
        <w:br/>
      </w:r>
      <w:r w:rsidRPr="00901897">
        <w:rPr>
          <w:sz w:val="28"/>
          <w:szCs w:val="28"/>
        </w:rPr>
        <w:t>№ 1181 «О муниципальной программе Ханты-Мансийского района «Безопасность жизнедеятельности в Ханты-Мансийском районе»</w:t>
      </w:r>
      <w:r w:rsidR="00B12D28">
        <w:rPr>
          <w:sz w:val="28"/>
          <w:szCs w:val="28"/>
        </w:rPr>
        <w:t>.</w:t>
      </w:r>
    </w:p>
    <w:p w14:paraId="031F4B62" w14:textId="41ECB476"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Постановление Администрации Ханты-Мансийского района от 28.12.2024 </w:t>
      </w:r>
      <w:r w:rsidR="00BA7744">
        <w:rPr>
          <w:sz w:val="28"/>
          <w:szCs w:val="28"/>
        </w:rPr>
        <w:br/>
      </w:r>
      <w:r w:rsidRPr="00901897">
        <w:rPr>
          <w:sz w:val="28"/>
          <w:szCs w:val="28"/>
        </w:rPr>
        <w:t xml:space="preserve">№ 1182 «О муниципальной программе Ханты-Мансийского района </w:t>
      </w:r>
      <w:r w:rsidRPr="00901897">
        <w:rPr>
          <w:sz w:val="28"/>
          <w:szCs w:val="28"/>
        </w:rPr>
        <w:lastRenderedPageBreak/>
        <w:t>«Формирование и развитие муниципального имущества Ханты-Мансийского района»</w:t>
      </w:r>
      <w:r w:rsidR="00B12D28">
        <w:rPr>
          <w:sz w:val="28"/>
          <w:szCs w:val="28"/>
        </w:rPr>
        <w:t>.</w:t>
      </w:r>
    </w:p>
    <w:p w14:paraId="629B99FC" w14:textId="16F8ABF1"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Постановление Администрации Ханты-Мансийского района от 28.12.2024 </w:t>
      </w:r>
      <w:r w:rsidR="00BA7744">
        <w:rPr>
          <w:sz w:val="28"/>
          <w:szCs w:val="28"/>
        </w:rPr>
        <w:br/>
      </w:r>
      <w:r w:rsidRPr="00901897">
        <w:rPr>
          <w:sz w:val="28"/>
          <w:szCs w:val="28"/>
        </w:rPr>
        <w:t>№ 1183 «О муниципальной программе Ханты-Мансийского района «Развитие агропромышленного комплекса Ханты-Мансийского района»</w:t>
      </w:r>
      <w:r w:rsidR="00B12D28">
        <w:rPr>
          <w:sz w:val="28"/>
          <w:szCs w:val="28"/>
        </w:rPr>
        <w:t>.</w:t>
      </w:r>
    </w:p>
    <w:p w14:paraId="066F38E9" w14:textId="225872EB"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Постановление Администрации Ханты-Мансийского района от 28.12.2024 </w:t>
      </w:r>
      <w:r w:rsidR="00BA7744">
        <w:rPr>
          <w:sz w:val="28"/>
          <w:szCs w:val="28"/>
        </w:rPr>
        <w:br/>
      </w:r>
      <w:r w:rsidRPr="00901897">
        <w:rPr>
          <w:sz w:val="28"/>
          <w:szCs w:val="28"/>
        </w:rPr>
        <w:t>№ 1184 «О муниципальной программе Ханты-Мансийского района «Развитие спорта и туризма на территории Ханты-Мансийского района»</w:t>
      </w:r>
      <w:r w:rsidR="00B12D28">
        <w:rPr>
          <w:sz w:val="28"/>
          <w:szCs w:val="28"/>
        </w:rPr>
        <w:t>.</w:t>
      </w:r>
    </w:p>
    <w:p w14:paraId="73E6FD63" w14:textId="2F8027BA"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Постановление Администрации Ханты-Мансийского района от 28.12.2024 </w:t>
      </w:r>
      <w:r w:rsidR="00BA7744">
        <w:rPr>
          <w:sz w:val="28"/>
          <w:szCs w:val="28"/>
        </w:rPr>
        <w:br/>
      </w:r>
      <w:r w:rsidRPr="00901897">
        <w:rPr>
          <w:sz w:val="28"/>
          <w:szCs w:val="28"/>
        </w:rPr>
        <w:t>№ 1185 «О муниципальной программе Ханты-Мансийского района «Улучшение жилищных условий жителей Ханты-Мансийского района»</w:t>
      </w:r>
    </w:p>
    <w:p w14:paraId="7F93A863" w14:textId="0413417E"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Постановление Администрации Ханты-Мансийского района от 28.12.2024 </w:t>
      </w:r>
      <w:r w:rsidR="00BA7744">
        <w:rPr>
          <w:sz w:val="28"/>
          <w:szCs w:val="28"/>
        </w:rPr>
        <w:br/>
      </w:r>
      <w:r w:rsidRPr="00901897">
        <w:rPr>
          <w:sz w:val="28"/>
          <w:szCs w:val="28"/>
        </w:rPr>
        <w:t>№ 1186 «О муниципальной программе Ханты-Мансийского района «Устойчивое развитие коренных малочисленных народов Севера на территории Ханты-Мансийского района»</w:t>
      </w:r>
      <w:r w:rsidR="00B12D28">
        <w:rPr>
          <w:sz w:val="28"/>
          <w:szCs w:val="28"/>
        </w:rPr>
        <w:t>.</w:t>
      </w:r>
    </w:p>
    <w:p w14:paraId="5EAFCDAE" w14:textId="5E24EFD3"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Постановление Администрации Ханты-Мансийского района от 28.12.2024 </w:t>
      </w:r>
      <w:r w:rsidR="00BA7744">
        <w:rPr>
          <w:sz w:val="28"/>
          <w:szCs w:val="28"/>
        </w:rPr>
        <w:br/>
      </w:r>
      <w:r w:rsidRPr="00901897">
        <w:rPr>
          <w:sz w:val="28"/>
          <w:szCs w:val="28"/>
        </w:rPr>
        <w:t>№ 1187 «О муниципальной программе Ханты-Мансийского района «Создание условий для ответственного управления муниципальными финансами, повышения устойчивости местных бюджетов Ханты-Мансийского района»</w:t>
      </w:r>
      <w:r w:rsidR="00B12D28">
        <w:rPr>
          <w:sz w:val="28"/>
          <w:szCs w:val="28"/>
        </w:rPr>
        <w:t>.</w:t>
      </w:r>
    </w:p>
    <w:p w14:paraId="197285D2" w14:textId="0DC5886B" w:rsidR="003F2192" w:rsidRPr="0070621E" w:rsidRDefault="003F2192" w:rsidP="003F2192">
      <w:pPr>
        <w:pStyle w:val="a3"/>
        <w:widowControl/>
        <w:numPr>
          <w:ilvl w:val="0"/>
          <w:numId w:val="8"/>
        </w:numPr>
        <w:tabs>
          <w:tab w:val="left" w:pos="5103"/>
        </w:tabs>
        <w:autoSpaceDE/>
        <w:autoSpaceDN/>
        <w:adjustRightInd/>
        <w:jc w:val="both"/>
        <w:rPr>
          <w:sz w:val="28"/>
          <w:szCs w:val="28"/>
        </w:rPr>
      </w:pPr>
      <w:r w:rsidRPr="00901897">
        <w:rPr>
          <w:sz w:val="28"/>
          <w:szCs w:val="28"/>
        </w:rPr>
        <w:t xml:space="preserve">Постановление Администрации Ханты-Мансийского района от 28.12.2024 </w:t>
      </w:r>
      <w:r w:rsidR="00BA7744">
        <w:rPr>
          <w:sz w:val="28"/>
          <w:szCs w:val="28"/>
        </w:rPr>
        <w:br/>
      </w:r>
      <w:r w:rsidRPr="00901897">
        <w:rPr>
          <w:sz w:val="28"/>
          <w:szCs w:val="28"/>
        </w:rPr>
        <w:t xml:space="preserve">№ 1188 «О муниципальной программе Ханты-Мансийского района «Развитие и модернизация жилищно-коммунального комплекса </w:t>
      </w:r>
      <w:r w:rsidR="00BA7744">
        <w:rPr>
          <w:sz w:val="28"/>
          <w:szCs w:val="28"/>
        </w:rPr>
        <w:br/>
      </w:r>
      <w:r w:rsidRPr="00901897">
        <w:rPr>
          <w:sz w:val="28"/>
          <w:szCs w:val="28"/>
        </w:rPr>
        <w:t xml:space="preserve">и повышение энергетической </w:t>
      </w:r>
      <w:r w:rsidRPr="0070621E">
        <w:rPr>
          <w:sz w:val="28"/>
          <w:szCs w:val="28"/>
        </w:rPr>
        <w:t>эффективности в Ханты-Мансийском районе»</w:t>
      </w:r>
      <w:r w:rsidR="00B12D28">
        <w:rPr>
          <w:sz w:val="28"/>
          <w:szCs w:val="28"/>
        </w:rPr>
        <w:t>.</w:t>
      </w:r>
    </w:p>
    <w:p w14:paraId="59849B8F" w14:textId="13252F46" w:rsidR="003F2192" w:rsidRPr="0070621E" w:rsidRDefault="003F2192" w:rsidP="003F2192">
      <w:pPr>
        <w:pStyle w:val="a3"/>
        <w:widowControl/>
        <w:numPr>
          <w:ilvl w:val="0"/>
          <w:numId w:val="8"/>
        </w:numPr>
        <w:tabs>
          <w:tab w:val="left" w:pos="5103"/>
        </w:tabs>
        <w:autoSpaceDE/>
        <w:autoSpaceDN/>
        <w:adjustRightInd/>
        <w:jc w:val="both"/>
        <w:rPr>
          <w:sz w:val="28"/>
          <w:szCs w:val="28"/>
        </w:rPr>
      </w:pPr>
      <w:r w:rsidRPr="0070621E">
        <w:rPr>
          <w:sz w:val="28"/>
          <w:szCs w:val="28"/>
        </w:rPr>
        <w:t xml:space="preserve">Постановление Администрации Ханты-Мансийского района от 28.12.2024 </w:t>
      </w:r>
      <w:r w:rsidR="00BA7744">
        <w:rPr>
          <w:sz w:val="28"/>
          <w:szCs w:val="28"/>
        </w:rPr>
        <w:br/>
      </w:r>
      <w:r w:rsidRPr="0070621E">
        <w:rPr>
          <w:sz w:val="28"/>
          <w:szCs w:val="28"/>
        </w:rPr>
        <w:t>№ 1189 «О муниципальной программе Ханты-Мансийского района «Обеспечение экологической безопасности Ханты-Мансийского района»</w:t>
      </w:r>
      <w:r w:rsidR="00B12D28">
        <w:rPr>
          <w:sz w:val="28"/>
          <w:szCs w:val="28"/>
        </w:rPr>
        <w:t>.</w:t>
      </w:r>
    </w:p>
    <w:p w14:paraId="4F50A7B9" w14:textId="6E4FC6EF" w:rsidR="003F2192" w:rsidRPr="0070621E" w:rsidRDefault="003F2192" w:rsidP="003F2192">
      <w:pPr>
        <w:pStyle w:val="a3"/>
        <w:widowControl/>
        <w:numPr>
          <w:ilvl w:val="0"/>
          <w:numId w:val="8"/>
        </w:numPr>
        <w:tabs>
          <w:tab w:val="left" w:pos="5103"/>
        </w:tabs>
        <w:autoSpaceDE/>
        <w:autoSpaceDN/>
        <w:adjustRightInd/>
        <w:jc w:val="both"/>
        <w:rPr>
          <w:sz w:val="28"/>
          <w:szCs w:val="28"/>
        </w:rPr>
      </w:pPr>
      <w:r w:rsidRPr="0070621E">
        <w:rPr>
          <w:sz w:val="28"/>
          <w:szCs w:val="28"/>
        </w:rPr>
        <w:t xml:space="preserve">Постановление Администрации Ханты-Мансийского района от 28.12.2024 </w:t>
      </w:r>
      <w:r w:rsidR="00BA7744">
        <w:rPr>
          <w:sz w:val="28"/>
          <w:szCs w:val="28"/>
        </w:rPr>
        <w:br/>
      </w:r>
      <w:r w:rsidRPr="0070621E">
        <w:rPr>
          <w:sz w:val="28"/>
          <w:szCs w:val="28"/>
        </w:rPr>
        <w:t>№ 1190 «О муниципальной программе Ханты-Мансийского района «Развитие цифрового общества Ханты-Мансийского района»</w:t>
      </w:r>
      <w:r w:rsidR="00B12D28">
        <w:rPr>
          <w:sz w:val="28"/>
          <w:szCs w:val="28"/>
        </w:rPr>
        <w:t>.</w:t>
      </w:r>
    </w:p>
    <w:p w14:paraId="643F37D3" w14:textId="334F8BEC" w:rsidR="003F2192" w:rsidRPr="00763761" w:rsidRDefault="003F2192" w:rsidP="003F2192">
      <w:pPr>
        <w:pStyle w:val="a7"/>
        <w:numPr>
          <w:ilvl w:val="0"/>
          <w:numId w:val="8"/>
        </w:numPr>
        <w:jc w:val="both"/>
        <w:rPr>
          <w:rFonts w:ascii="Times New Roman" w:hAnsi="Times New Roman"/>
          <w:sz w:val="28"/>
          <w:szCs w:val="28"/>
        </w:rPr>
      </w:pPr>
      <w:r w:rsidRPr="00763761">
        <w:rPr>
          <w:rFonts w:ascii="Times New Roman" w:hAnsi="Times New Roman"/>
          <w:sz w:val="28"/>
          <w:szCs w:val="28"/>
        </w:rPr>
        <w:t xml:space="preserve">Постановление Администрации Ханты-Мансийского района от 28.12.2024 </w:t>
      </w:r>
      <w:r w:rsidR="00BA7744">
        <w:rPr>
          <w:rFonts w:ascii="Times New Roman" w:hAnsi="Times New Roman"/>
          <w:sz w:val="28"/>
          <w:szCs w:val="28"/>
        </w:rPr>
        <w:br/>
      </w:r>
      <w:r w:rsidRPr="00763761">
        <w:rPr>
          <w:rFonts w:ascii="Times New Roman" w:hAnsi="Times New Roman"/>
          <w:sz w:val="28"/>
          <w:szCs w:val="28"/>
        </w:rPr>
        <w:t>№ 1191 «О муниципальной программе Ханты-Мансийского района «Кул</w:t>
      </w:r>
      <w:r w:rsidR="00B12D28">
        <w:rPr>
          <w:rFonts w:ascii="Times New Roman" w:hAnsi="Times New Roman"/>
          <w:sz w:val="28"/>
          <w:szCs w:val="28"/>
        </w:rPr>
        <w:t>ьтура Ханты-Мансийского района».</w:t>
      </w:r>
    </w:p>
    <w:p w14:paraId="684D8EC3" w14:textId="15659F1F" w:rsidR="003F2192" w:rsidRPr="0070621E" w:rsidRDefault="003F2192" w:rsidP="003F2192">
      <w:pPr>
        <w:pStyle w:val="a3"/>
        <w:widowControl/>
        <w:numPr>
          <w:ilvl w:val="0"/>
          <w:numId w:val="8"/>
        </w:numPr>
        <w:autoSpaceDE/>
        <w:autoSpaceDN/>
        <w:adjustRightInd/>
        <w:jc w:val="both"/>
        <w:rPr>
          <w:color w:val="000000"/>
          <w:sz w:val="28"/>
          <w:szCs w:val="28"/>
        </w:rPr>
      </w:pPr>
      <w:r w:rsidRPr="0070621E">
        <w:rPr>
          <w:sz w:val="28"/>
          <w:szCs w:val="28"/>
        </w:rPr>
        <w:t xml:space="preserve">Постановление Администрации Ханты-Мансийского района от 28.12.2024 </w:t>
      </w:r>
      <w:r w:rsidR="00BA7744">
        <w:rPr>
          <w:sz w:val="28"/>
          <w:szCs w:val="28"/>
        </w:rPr>
        <w:br/>
      </w:r>
      <w:r w:rsidRPr="0070621E">
        <w:rPr>
          <w:sz w:val="28"/>
          <w:szCs w:val="28"/>
        </w:rPr>
        <w:t xml:space="preserve">№ 1192 «О муниципальной программе Ханты-Мансийского района </w:t>
      </w:r>
      <w:r w:rsidRPr="0070621E">
        <w:rPr>
          <w:color w:val="000000"/>
          <w:sz w:val="28"/>
          <w:szCs w:val="28"/>
        </w:rPr>
        <w:t>«</w:t>
      </w:r>
      <w:r w:rsidRPr="0070621E">
        <w:rPr>
          <w:sz w:val="28"/>
          <w:szCs w:val="28"/>
        </w:rPr>
        <w:t>Развитие гражданского общества Ханты-Мансийского района</w:t>
      </w:r>
      <w:r w:rsidRPr="0070621E">
        <w:rPr>
          <w:color w:val="000000"/>
          <w:sz w:val="28"/>
          <w:szCs w:val="28"/>
        </w:rPr>
        <w:t>»</w:t>
      </w:r>
      <w:r w:rsidR="00B12D28">
        <w:rPr>
          <w:color w:val="000000"/>
          <w:sz w:val="28"/>
          <w:szCs w:val="28"/>
        </w:rPr>
        <w:t>.</w:t>
      </w:r>
    </w:p>
    <w:p w14:paraId="026ACB60" w14:textId="243F1D76" w:rsidR="003F2192" w:rsidRPr="00DF5506" w:rsidRDefault="003F2192" w:rsidP="003F2192">
      <w:pPr>
        <w:pStyle w:val="a3"/>
        <w:widowControl/>
        <w:numPr>
          <w:ilvl w:val="0"/>
          <w:numId w:val="8"/>
        </w:numPr>
        <w:autoSpaceDE/>
        <w:autoSpaceDN/>
        <w:adjustRightInd/>
        <w:jc w:val="both"/>
        <w:rPr>
          <w:color w:val="000000"/>
          <w:sz w:val="28"/>
          <w:szCs w:val="28"/>
        </w:rPr>
      </w:pPr>
      <w:r w:rsidRPr="0070621E">
        <w:rPr>
          <w:sz w:val="28"/>
          <w:szCs w:val="28"/>
        </w:rPr>
        <w:t>Постановление Администрации Ханты-</w:t>
      </w:r>
      <w:r w:rsidRPr="00901897">
        <w:rPr>
          <w:sz w:val="28"/>
          <w:szCs w:val="28"/>
        </w:rPr>
        <w:t xml:space="preserve">Мансийского района от 28.12.2024 </w:t>
      </w:r>
      <w:r w:rsidR="00BA7744">
        <w:rPr>
          <w:sz w:val="28"/>
          <w:szCs w:val="28"/>
        </w:rPr>
        <w:br/>
      </w:r>
      <w:r w:rsidRPr="00901897">
        <w:rPr>
          <w:sz w:val="28"/>
          <w:szCs w:val="28"/>
        </w:rPr>
        <w:t xml:space="preserve">№ 1193 «О муниципальной программе Ханты-Мансийского района </w:t>
      </w:r>
      <w:r w:rsidRPr="00DF5506">
        <w:rPr>
          <w:color w:val="000000"/>
          <w:sz w:val="28"/>
          <w:szCs w:val="28"/>
        </w:rPr>
        <w:t>«Укрепление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Ханты-Мансийский район, обеспечение социальной и культурной адаптации мигрантов, профилактика межнациональных (межэтнических) конфликтов»</w:t>
      </w:r>
      <w:r w:rsidR="00B12D28">
        <w:rPr>
          <w:color w:val="000000"/>
          <w:sz w:val="28"/>
          <w:szCs w:val="28"/>
        </w:rPr>
        <w:t>.</w:t>
      </w:r>
    </w:p>
    <w:p w14:paraId="5608D101" w14:textId="3A24D6DE" w:rsidR="003F2192" w:rsidRDefault="003F2192" w:rsidP="003F2192">
      <w:pPr>
        <w:pStyle w:val="a3"/>
        <w:widowControl/>
        <w:numPr>
          <w:ilvl w:val="0"/>
          <w:numId w:val="8"/>
        </w:numPr>
        <w:autoSpaceDE/>
        <w:autoSpaceDN/>
        <w:adjustRightInd/>
        <w:jc w:val="both"/>
        <w:rPr>
          <w:color w:val="000000"/>
          <w:sz w:val="28"/>
          <w:szCs w:val="28"/>
        </w:rPr>
      </w:pPr>
      <w:r w:rsidRPr="00901897">
        <w:rPr>
          <w:sz w:val="28"/>
          <w:szCs w:val="28"/>
        </w:rPr>
        <w:lastRenderedPageBreak/>
        <w:t xml:space="preserve">Постановление Администрации Ханты-Мансийского района от 28.12.2024 </w:t>
      </w:r>
      <w:r w:rsidR="00BA7744">
        <w:rPr>
          <w:sz w:val="28"/>
          <w:szCs w:val="28"/>
        </w:rPr>
        <w:br/>
      </w:r>
      <w:r w:rsidRPr="00901897">
        <w:rPr>
          <w:sz w:val="28"/>
          <w:szCs w:val="28"/>
        </w:rPr>
        <w:t xml:space="preserve">№ 1194 «О муниципальной программе Ханты-Мансийского района </w:t>
      </w:r>
      <w:r w:rsidRPr="00DF5506">
        <w:rPr>
          <w:color w:val="000000"/>
          <w:sz w:val="28"/>
          <w:szCs w:val="28"/>
        </w:rPr>
        <w:t>«Профилактика терроризма и правонарушений в сфере обеспечения общественной безопасности в Ханты-Мансийском районе»</w:t>
      </w:r>
      <w:r w:rsidR="00B12D28">
        <w:rPr>
          <w:color w:val="000000"/>
          <w:sz w:val="28"/>
          <w:szCs w:val="28"/>
        </w:rPr>
        <w:t>.</w:t>
      </w:r>
    </w:p>
    <w:p w14:paraId="781A7781" w14:textId="318088B0" w:rsidR="00C92F8C" w:rsidRPr="00763761" w:rsidRDefault="00C92F8C" w:rsidP="00763761">
      <w:pPr>
        <w:pStyle w:val="a3"/>
        <w:numPr>
          <w:ilvl w:val="0"/>
          <w:numId w:val="8"/>
        </w:numPr>
        <w:jc w:val="both"/>
        <w:rPr>
          <w:color w:val="000000"/>
          <w:sz w:val="28"/>
          <w:szCs w:val="28"/>
        </w:rPr>
      </w:pPr>
      <w:r w:rsidRPr="00C92F8C">
        <w:rPr>
          <w:color w:val="000000"/>
          <w:sz w:val="28"/>
          <w:szCs w:val="28"/>
        </w:rPr>
        <w:t>Постановление Администраци</w:t>
      </w:r>
      <w:r>
        <w:rPr>
          <w:color w:val="000000"/>
          <w:sz w:val="28"/>
          <w:szCs w:val="28"/>
        </w:rPr>
        <w:t xml:space="preserve">и Ханты-Мансийского района от 12.02.2025 </w:t>
      </w:r>
      <w:r w:rsidR="00BA7744">
        <w:rPr>
          <w:color w:val="000000"/>
          <w:sz w:val="28"/>
          <w:szCs w:val="28"/>
        </w:rPr>
        <w:br/>
      </w:r>
      <w:r>
        <w:rPr>
          <w:color w:val="000000"/>
          <w:sz w:val="28"/>
          <w:szCs w:val="28"/>
        </w:rPr>
        <w:t>№ 115</w:t>
      </w:r>
      <w:r w:rsidRPr="00C92F8C">
        <w:rPr>
          <w:color w:val="000000"/>
          <w:sz w:val="28"/>
          <w:szCs w:val="28"/>
        </w:rPr>
        <w:t xml:space="preserve"> «О муниципальной программе Ханты-Мансийского района «</w:t>
      </w:r>
      <w:r>
        <w:rPr>
          <w:color w:val="000000"/>
          <w:sz w:val="28"/>
          <w:szCs w:val="28"/>
        </w:rPr>
        <w:t>Развитие образования</w:t>
      </w:r>
      <w:r w:rsidRPr="00C92F8C">
        <w:rPr>
          <w:color w:val="000000"/>
          <w:sz w:val="28"/>
          <w:szCs w:val="28"/>
        </w:rPr>
        <w:t xml:space="preserve"> в Ханты-Мансийском районе»</w:t>
      </w:r>
      <w:r w:rsidR="00B12D28">
        <w:rPr>
          <w:color w:val="000000"/>
          <w:sz w:val="28"/>
          <w:szCs w:val="28"/>
        </w:rPr>
        <w:t>.</w:t>
      </w:r>
    </w:p>
    <w:p w14:paraId="2B46F6DF" w14:textId="74D26758" w:rsidR="003F2192" w:rsidRPr="00DF5506" w:rsidRDefault="003F2192" w:rsidP="003F2192">
      <w:pPr>
        <w:pStyle w:val="a3"/>
        <w:widowControl/>
        <w:numPr>
          <w:ilvl w:val="0"/>
          <w:numId w:val="8"/>
        </w:numPr>
        <w:autoSpaceDE/>
        <w:autoSpaceDN/>
        <w:adjustRightInd/>
        <w:jc w:val="both"/>
        <w:rPr>
          <w:color w:val="000000"/>
          <w:sz w:val="28"/>
          <w:szCs w:val="28"/>
        </w:rPr>
      </w:pPr>
      <w:r w:rsidRPr="00BD426C">
        <w:rPr>
          <w:sz w:val="28"/>
          <w:szCs w:val="28"/>
        </w:rPr>
        <w:t>Постановление Администрации Ханты-Мансийского района от 10.03.2015</w:t>
      </w:r>
      <w:r>
        <w:rPr>
          <w:sz w:val="28"/>
          <w:szCs w:val="28"/>
        </w:rPr>
        <w:t xml:space="preserve"> </w:t>
      </w:r>
      <w:r w:rsidR="00BA7744">
        <w:rPr>
          <w:sz w:val="28"/>
          <w:szCs w:val="28"/>
        </w:rPr>
        <w:br/>
      </w:r>
      <w:r w:rsidRPr="00BD426C">
        <w:rPr>
          <w:sz w:val="28"/>
          <w:szCs w:val="28"/>
        </w:rPr>
        <w:t>№ 45 «Об итогах социально-экономического развития Ханты-Мансийского района за 2014 год»</w:t>
      </w:r>
      <w:r w:rsidR="00B12D28">
        <w:rPr>
          <w:sz w:val="28"/>
          <w:szCs w:val="28"/>
        </w:rPr>
        <w:t>.</w:t>
      </w:r>
    </w:p>
    <w:p w14:paraId="5C799BE2" w14:textId="2AFE303D" w:rsidR="003F2192" w:rsidRPr="00BD426C" w:rsidRDefault="003F2192" w:rsidP="003F2192">
      <w:pPr>
        <w:pStyle w:val="a3"/>
        <w:widowControl/>
        <w:numPr>
          <w:ilvl w:val="0"/>
          <w:numId w:val="8"/>
        </w:numPr>
        <w:autoSpaceDE/>
        <w:autoSpaceDN/>
        <w:adjustRightInd/>
        <w:jc w:val="both"/>
        <w:rPr>
          <w:sz w:val="28"/>
          <w:szCs w:val="28"/>
        </w:rPr>
      </w:pPr>
      <w:r w:rsidRPr="00BD426C">
        <w:rPr>
          <w:sz w:val="28"/>
          <w:szCs w:val="28"/>
        </w:rPr>
        <w:t xml:space="preserve">Постановление Администрации Ханты-Мансийского района от 14.03.2016 </w:t>
      </w:r>
      <w:r w:rsidR="00BA7744">
        <w:rPr>
          <w:sz w:val="28"/>
          <w:szCs w:val="28"/>
        </w:rPr>
        <w:br/>
      </w:r>
      <w:r w:rsidRPr="00BD426C">
        <w:rPr>
          <w:sz w:val="28"/>
          <w:szCs w:val="28"/>
        </w:rPr>
        <w:t>№ 83 «Об итогах социально-экономического развития Ханты-Мансийского района за 2015 год»</w:t>
      </w:r>
      <w:r w:rsidR="00B12D28">
        <w:rPr>
          <w:sz w:val="28"/>
          <w:szCs w:val="28"/>
        </w:rPr>
        <w:t>.</w:t>
      </w:r>
    </w:p>
    <w:p w14:paraId="405E02E5" w14:textId="37069A76" w:rsidR="003F2192" w:rsidRPr="00BD426C" w:rsidRDefault="003F2192" w:rsidP="003F2192">
      <w:pPr>
        <w:pStyle w:val="a3"/>
        <w:widowControl/>
        <w:numPr>
          <w:ilvl w:val="0"/>
          <w:numId w:val="8"/>
        </w:numPr>
        <w:autoSpaceDE/>
        <w:autoSpaceDN/>
        <w:adjustRightInd/>
        <w:jc w:val="both"/>
        <w:rPr>
          <w:sz w:val="28"/>
          <w:szCs w:val="28"/>
        </w:rPr>
      </w:pPr>
      <w:r w:rsidRPr="00BD426C">
        <w:rPr>
          <w:sz w:val="28"/>
          <w:szCs w:val="28"/>
        </w:rPr>
        <w:t>Постановление Администрации Ханты-Мансийского района от 31.03.2017</w:t>
      </w:r>
      <w:r>
        <w:rPr>
          <w:sz w:val="28"/>
          <w:szCs w:val="28"/>
        </w:rPr>
        <w:t xml:space="preserve"> </w:t>
      </w:r>
      <w:r w:rsidR="00BA7744">
        <w:rPr>
          <w:sz w:val="28"/>
          <w:szCs w:val="28"/>
        </w:rPr>
        <w:br/>
      </w:r>
      <w:r w:rsidRPr="00BD426C">
        <w:rPr>
          <w:sz w:val="28"/>
          <w:szCs w:val="28"/>
        </w:rPr>
        <w:t>№ 75 «Об итогах социально-экономического развития Ханты-Мансийского района за 2016 год»</w:t>
      </w:r>
      <w:r w:rsidR="00B12D28">
        <w:rPr>
          <w:sz w:val="28"/>
          <w:szCs w:val="28"/>
        </w:rPr>
        <w:t>.</w:t>
      </w:r>
    </w:p>
    <w:p w14:paraId="71A1E434" w14:textId="5C418D52" w:rsidR="003F2192" w:rsidRPr="00BD426C" w:rsidRDefault="003F2192" w:rsidP="003F2192">
      <w:pPr>
        <w:pStyle w:val="a3"/>
        <w:widowControl/>
        <w:numPr>
          <w:ilvl w:val="0"/>
          <w:numId w:val="8"/>
        </w:numPr>
        <w:autoSpaceDE/>
        <w:autoSpaceDN/>
        <w:adjustRightInd/>
        <w:jc w:val="both"/>
        <w:rPr>
          <w:sz w:val="28"/>
          <w:szCs w:val="28"/>
        </w:rPr>
      </w:pPr>
      <w:r w:rsidRPr="00BD426C">
        <w:rPr>
          <w:sz w:val="28"/>
          <w:szCs w:val="28"/>
        </w:rPr>
        <w:t xml:space="preserve">Постановление Администрации Ханты-Мансийского района от 15.03.2018 </w:t>
      </w:r>
      <w:r w:rsidR="00BA7744">
        <w:rPr>
          <w:sz w:val="28"/>
          <w:szCs w:val="28"/>
        </w:rPr>
        <w:br/>
      </w:r>
      <w:r w:rsidRPr="00BD426C">
        <w:rPr>
          <w:sz w:val="28"/>
          <w:szCs w:val="28"/>
        </w:rPr>
        <w:t>№ 100 «Об итогах социально-экономического развития Ханты-Мансийского района за 2017 год»</w:t>
      </w:r>
      <w:r w:rsidR="00B12D28">
        <w:rPr>
          <w:sz w:val="28"/>
          <w:szCs w:val="28"/>
        </w:rPr>
        <w:t>.</w:t>
      </w:r>
    </w:p>
    <w:p w14:paraId="6ABC9700" w14:textId="3869C3C3"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 xml:space="preserve">Постановление Администрации Ханты-Мансийского района от 18.03.2019 </w:t>
      </w:r>
      <w:r w:rsidR="00BA7744">
        <w:rPr>
          <w:color w:val="000000"/>
          <w:sz w:val="28"/>
          <w:szCs w:val="28"/>
        </w:rPr>
        <w:br/>
      </w:r>
      <w:r w:rsidRPr="00DF5506">
        <w:rPr>
          <w:color w:val="000000"/>
          <w:sz w:val="28"/>
          <w:szCs w:val="28"/>
        </w:rPr>
        <w:t>№ 74 «Об итогах социально-экономического развития Ханты-Мансийского района за 2018 год»</w:t>
      </w:r>
      <w:r w:rsidR="00B12D28">
        <w:rPr>
          <w:color w:val="000000"/>
          <w:sz w:val="28"/>
          <w:szCs w:val="28"/>
        </w:rPr>
        <w:t>.</w:t>
      </w:r>
    </w:p>
    <w:p w14:paraId="5FF9BB6E" w14:textId="1E2E6C9E" w:rsidR="003F2192" w:rsidRPr="00BD426C" w:rsidRDefault="003F2192" w:rsidP="003F2192">
      <w:pPr>
        <w:pStyle w:val="a3"/>
        <w:widowControl/>
        <w:numPr>
          <w:ilvl w:val="0"/>
          <w:numId w:val="8"/>
        </w:numPr>
        <w:autoSpaceDE/>
        <w:autoSpaceDN/>
        <w:adjustRightInd/>
        <w:jc w:val="both"/>
        <w:rPr>
          <w:sz w:val="28"/>
          <w:szCs w:val="28"/>
        </w:rPr>
      </w:pPr>
      <w:r w:rsidRPr="00BD426C">
        <w:rPr>
          <w:sz w:val="28"/>
          <w:szCs w:val="28"/>
        </w:rPr>
        <w:t>Постановление Администрации Ханты-Мансийского района от 19.03.2020</w:t>
      </w:r>
      <w:r>
        <w:rPr>
          <w:sz w:val="28"/>
          <w:szCs w:val="28"/>
        </w:rPr>
        <w:t xml:space="preserve"> </w:t>
      </w:r>
      <w:r w:rsidR="00BA7744">
        <w:rPr>
          <w:sz w:val="28"/>
          <w:szCs w:val="28"/>
        </w:rPr>
        <w:br/>
      </w:r>
      <w:r w:rsidRPr="00BD426C">
        <w:rPr>
          <w:sz w:val="28"/>
          <w:szCs w:val="28"/>
        </w:rPr>
        <w:t>№ 69 «Об итогах социально-экономического развития Ханты-Мансийского района за 2019 год»</w:t>
      </w:r>
      <w:r w:rsidR="00B12D28">
        <w:rPr>
          <w:sz w:val="28"/>
          <w:szCs w:val="28"/>
        </w:rPr>
        <w:t>.</w:t>
      </w:r>
    </w:p>
    <w:p w14:paraId="0A986266" w14:textId="4D476F49"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 xml:space="preserve">Постановление Администрации Ханты-Мансийского района от 12.03.2021 </w:t>
      </w:r>
      <w:r w:rsidR="00BA7744">
        <w:rPr>
          <w:color w:val="000000"/>
          <w:sz w:val="28"/>
          <w:szCs w:val="28"/>
        </w:rPr>
        <w:br/>
      </w:r>
      <w:r w:rsidRPr="00DF5506">
        <w:rPr>
          <w:color w:val="000000"/>
          <w:sz w:val="28"/>
          <w:szCs w:val="28"/>
        </w:rPr>
        <w:t>№ 63 «Об итогах социально-экономического развития Ханты-Мансийского района за 2020 год»</w:t>
      </w:r>
      <w:r w:rsidR="00B12D28">
        <w:rPr>
          <w:color w:val="000000"/>
          <w:sz w:val="28"/>
          <w:szCs w:val="28"/>
        </w:rPr>
        <w:t>.</w:t>
      </w:r>
    </w:p>
    <w:p w14:paraId="1303AB10" w14:textId="68096AF9"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 xml:space="preserve">Постановление Администрации Ханты-Мансийского района от 27.04.2022 </w:t>
      </w:r>
      <w:r w:rsidR="00BA7744">
        <w:rPr>
          <w:color w:val="000000"/>
          <w:sz w:val="28"/>
          <w:szCs w:val="28"/>
        </w:rPr>
        <w:br/>
      </w:r>
      <w:r w:rsidRPr="00DF5506">
        <w:rPr>
          <w:color w:val="000000"/>
          <w:sz w:val="28"/>
          <w:szCs w:val="28"/>
        </w:rPr>
        <w:t>№ 173 «Об итогах социально-экономического развития Ханты-Мансийского района за 2021 год»</w:t>
      </w:r>
      <w:r w:rsidR="00B12D28">
        <w:rPr>
          <w:color w:val="000000"/>
          <w:sz w:val="28"/>
          <w:szCs w:val="28"/>
        </w:rPr>
        <w:t>.</w:t>
      </w:r>
    </w:p>
    <w:p w14:paraId="0EC64DA5" w14:textId="5DCB1D03"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 xml:space="preserve">Постановление Администрации Ханты-Мансийского района от 14.03.2023 </w:t>
      </w:r>
      <w:r w:rsidR="00BA7744">
        <w:rPr>
          <w:color w:val="000000"/>
          <w:sz w:val="28"/>
          <w:szCs w:val="28"/>
        </w:rPr>
        <w:br/>
      </w:r>
      <w:r w:rsidRPr="00DF5506">
        <w:rPr>
          <w:color w:val="000000"/>
          <w:sz w:val="28"/>
          <w:szCs w:val="28"/>
        </w:rPr>
        <w:t>№ 84 «Об итогах социально-экономического развития Ханты-Мансийского района за 2022 год»</w:t>
      </w:r>
      <w:r w:rsidR="00B12D28">
        <w:rPr>
          <w:color w:val="000000"/>
          <w:sz w:val="28"/>
          <w:szCs w:val="28"/>
        </w:rPr>
        <w:t>.</w:t>
      </w:r>
    </w:p>
    <w:p w14:paraId="689D7BB2" w14:textId="4CB6214D"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 xml:space="preserve">Постановление Администрации Ханты-Мансийского района от 26.04.2024 </w:t>
      </w:r>
      <w:r w:rsidR="00BA7744">
        <w:rPr>
          <w:color w:val="000000"/>
          <w:sz w:val="28"/>
          <w:szCs w:val="28"/>
        </w:rPr>
        <w:br/>
      </w:r>
      <w:r w:rsidRPr="00DF5506">
        <w:rPr>
          <w:color w:val="000000"/>
          <w:sz w:val="28"/>
          <w:szCs w:val="28"/>
        </w:rPr>
        <w:t>№ 369 «Об итогах социально-экономического развития Ханты-Мансийского района за 2023 год»</w:t>
      </w:r>
      <w:r w:rsidR="00B12D28">
        <w:rPr>
          <w:color w:val="000000"/>
          <w:sz w:val="28"/>
          <w:szCs w:val="28"/>
        </w:rPr>
        <w:t>.</w:t>
      </w:r>
    </w:p>
    <w:p w14:paraId="7C9F43D0" w14:textId="7853BE65"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 xml:space="preserve">Постановление Администрации Ханты-Мансийского района от 24.03.2025 </w:t>
      </w:r>
      <w:r w:rsidR="00BA7744">
        <w:rPr>
          <w:color w:val="000000"/>
          <w:sz w:val="28"/>
          <w:szCs w:val="28"/>
        </w:rPr>
        <w:br/>
      </w:r>
      <w:r w:rsidRPr="00DF5506">
        <w:rPr>
          <w:color w:val="000000"/>
          <w:sz w:val="28"/>
          <w:szCs w:val="28"/>
        </w:rPr>
        <w:t>№ 196 «Об итогах социально-экономического развития Ханты-Мансийского района за 2024 год»</w:t>
      </w:r>
      <w:r w:rsidR="00B12D28">
        <w:rPr>
          <w:color w:val="000000"/>
          <w:sz w:val="28"/>
          <w:szCs w:val="28"/>
        </w:rPr>
        <w:t>.</w:t>
      </w:r>
    </w:p>
    <w:p w14:paraId="04F96ED6" w14:textId="1B471C3A"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 xml:space="preserve">Паспорта социально-экономического положения сельских поселений </w:t>
      </w:r>
      <w:r w:rsidR="00BA7744">
        <w:rPr>
          <w:color w:val="000000"/>
          <w:sz w:val="28"/>
          <w:szCs w:val="28"/>
        </w:rPr>
        <w:br/>
      </w:r>
      <w:r w:rsidRPr="00DF5506">
        <w:rPr>
          <w:color w:val="000000"/>
          <w:sz w:val="28"/>
          <w:szCs w:val="28"/>
        </w:rPr>
        <w:t>и входящих в их состав населенных пунктов Ханты-Мансийского района за 2014-2024 годы</w:t>
      </w:r>
      <w:r w:rsidR="00BA7744">
        <w:rPr>
          <w:color w:val="000000"/>
          <w:sz w:val="28"/>
          <w:szCs w:val="28"/>
        </w:rPr>
        <w:t>.</w:t>
      </w:r>
      <w:r w:rsidRPr="00DF5506">
        <w:rPr>
          <w:color w:val="000000"/>
          <w:sz w:val="28"/>
          <w:szCs w:val="28"/>
        </w:rPr>
        <w:t xml:space="preserve"> </w:t>
      </w:r>
    </w:p>
    <w:p w14:paraId="701DCD59"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Дорожные карты</w:t>
      </w:r>
      <w:r w:rsidRPr="00BD426C">
        <w:rPr>
          <w:sz w:val="28"/>
          <w:szCs w:val="28"/>
        </w:rPr>
        <w:t xml:space="preserve"> по решению актуальных вопросов развития сельских поселений Ханты-Мансийского района</w:t>
      </w:r>
    </w:p>
    <w:p w14:paraId="425BC5B8" w14:textId="77777777" w:rsidR="003F2192" w:rsidRDefault="003F2192" w:rsidP="003F2192">
      <w:pPr>
        <w:pStyle w:val="a3"/>
        <w:widowControl/>
        <w:numPr>
          <w:ilvl w:val="0"/>
          <w:numId w:val="8"/>
        </w:numPr>
        <w:autoSpaceDE/>
        <w:autoSpaceDN/>
        <w:adjustRightInd/>
        <w:jc w:val="both"/>
        <w:rPr>
          <w:sz w:val="28"/>
          <w:szCs w:val="28"/>
        </w:rPr>
      </w:pPr>
      <w:r w:rsidRPr="00BD426C">
        <w:rPr>
          <w:sz w:val="28"/>
          <w:szCs w:val="28"/>
        </w:rPr>
        <w:lastRenderedPageBreak/>
        <w:t>Отчет об итогах кустовых стратегических сессий</w:t>
      </w:r>
    </w:p>
    <w:p w14:paraId="55BCFD62" w14:textId="77777777" w:rsidR="003F2192" w:rsidRPr="00BD426C" w:rsidRDefault="003F2192" w:rsidP="003F2192">
      <w:pPr>
        <w:pStyle w:val="a3"/>
        <w:widowControl/>
        <w:numPr>
          <w:ilvl w:val="0"/>
          <w:numId w:val="8"/>
        </w:numPr>
        <w:autoSpaceDE/>
        <w:autoSpaceDN/>
        <w:adjustRightInd/>
        <w:jc w:val="both"/>
        <w:rPr>
          <w:sz w:val="28"/>
          <w:szCs w:val="28"/>
        </w:rPr>
      </w:pPr>
      <w:r>
        <w:rPr>
          <w:sz w:val="28"/>
          <w:szCs w:val="28"/>
        </w:rPr>
        <w:t xml:space="preserve"> Статистическая отчетность, размещенная на официальном сайте Росстата за период с 2014 по 2024 годы.</w:t>
      </w:r>
    </w:p>
    <w:p w14:paraId="4B524E9E" w14:textId="77777777" w:rsidR="000B0C1D" w:rsidRDefault="000B0C1D" w:rsidP="00B92CB6">
      <w:pPr>
        <w:rPr>
          <w:rFonts w:ascii="Times New Roman" w:hAnsi="Times New Roman" w:cs="Times New Roman"/>
          <w:sz w:val="28"/>
          <w:szCs w:val="28"/>
        </w:rPr>
      </w:pPr>
    </w:p>
    <w:sectPr w:rsidR="000B0C1D" w:rsidSect="000B0C1D">
      <w:pgSz w:w="11906" w:h="16838"/>
      <w:pgMar w:top="1134" w:right="567" w:bottom="1134" w:left="1418"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B6765" w14:textId="77777777" w:rsidR="00766D0D" w:rsidRDefault="00766D0D" w:rsidP="00087202">
      <w:pPr>
        <w:spacing w:after="0" w:line="240" w:lineRule="auto"/>
      </w:pPr>
      <w:r>
        <w:separator/>
      </w:r>
    </w:p>
  </w:endnote>
  <w:endnote w:type="continuationSeparator" w:id="0">
    <w:p w14:paraId="6B773DCD" w14:textId="77777777" w:rsidR="00766D0D" w:rsidRDefault="00766D0D" w:rsidP="00087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110965"/>
      <w:docPartObj>
        <w:docPartGallery w:val="Page Numbers (Bottom of Page)"/>
        <w:docPartUnique/>
      </w:docPartObj>
    </w:sdtPr>
    <w:sdtEndPr/>
    <w:sdtContent>
      <w:p w14:paraId="7B42FF2D" w14:textId="3380EB65" w:rsidR="00766D0D" w:rsidRDefault="00766D0D">
        <w:pPr>
          <w:pStyle w:val="af0"/>
          <w:jc w:val="right"/>
        </w:pPr>
        <w:r>
          <w:fldChar w:fldCharType="begin"/>
        </w:r>
        <w:r>
          <w:instrText>PAGE   \* MERGEFORMAT</w:instrText>
        </w:r>
        <w:r>
          <w:fldChar w:fldCharType="separate"/>
        </w:r>
        <w:r>
          <w:rPr>
            <w:noProof/>
          </w:rPr>
          <w:t>122</w:t>
        </w:r>
        <w:r>
          <w:fldChar w:fldCharType="end"/>
        </w:r>
      </w:p>
    </w:sdtContent>
  </w:sdt>
  <w:p w14:paraId="4E5B5708" w14:textId="77777777" w:rsidR="00766D0D" w:rsidRDefault="00766D0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B7739" w14:textId="77777777" w:rsidR="00766D0D" w:rsidRDefault="00766D0D" w:rsidP="00087202">
      <w:pPr>
        <w:spacing w:after="0" w:line="240" w:lineRule="auto"/>
      </w:pPr>
      <w:r>
        <w:separator/>
      </w:r>
    </w:p>
  </w:footnote>
  <w:footnote w:type="continuationSeparator" w:id="0">
    <w:p w14:paraId="5D9E2DFE" w14:textId="77777777" w:rsidR="00766D0D" w:rsidRDefault="00766D0D" w:rsidP="00087202">
      <w:pPr>
        <w:spacing w:after="0" w:line="240" w:lineRule="auto"/>
      </w:pPr>
      <w:r>
        <w:continuationSeparator/>
      </w:r>
    </w:p>
  </w:footnote>
  <w:footnote w:id="1">
    <w:p w14:paraId="77CB8027" w14:textId="04EE2B90" w:rsidR="00766D0D" w:rsidRPr="001C031B" w:rsidRDefault="00766D0D" w:rsidP="001C031B">
      <w:pPr>
        <w:spacing w:after="0" w:line="240" w:lineRule="auto"/>
        <w:ind w:firstLine="709"/>
        <w:jc w:val="both"/>
        <w:rPr>
          <w:rFonts w:ascii="Times New Roman" w:eastAsia="Times New Roman" w:hAnsi="Times New Roman" w:cs="Times New Roman"/>
        </w:rPr>
      </w:pPr>
      <w:r w:rsidRPr="001C031B">
        <w:rPr>
          <w:rStyle w:val="ac"/>
        </w:rPr>
        <w:footnoteRef/>
      </w:r>
      <w:r w:rsidRPr="001C031B">
        <w:t xml:space="preserve"> </w:t>
      </w:r>
      <w:r>
        <w:rPr>
          <w:rFonts w:ascii="Times New Roman" w:eastAsia="Times New Roman" w:hAnsi="Times New Roman" w:cs="Times New Roman"/>
        </w:rPr>
        <w:t>Р</w:t>
      </w:r>
      <w:r w:rsidRPr="001C031B">
        <w:rPr>
          <w:rFonts w:ascii="Times New Roman" w:eastAsia="Times New Roman" w:hAnsi="Times New Roman" w:cs="Times New Roman"/>
        </w:rPr>
        <w:t>аспоряжение Администрации Ханты-Мансийского района от 29.09.2025 № 213-р «О рабочей группе по актуализации Стратегии социально-экономического развития Ханты-Мансийского района»</w:t>
      </w:r>
    </w:p>
    <w:p w14:paraId="3BA94405" w14:textId="7FB5EE63" w:rsidR="00766D0D" w:rsidRDefault="00766D0D">
      <w:pPr>
        <w:pStyle w:val="aa"/>
      </w:pPr>
    </w:p>
  </w:footnote>
  <w:footnote w:id="2">
    <w:p w14:paraId="69554270" w14:textId="77777777" w:rsidR="00766D0D" w:rsidRPr="009612AB" w:rsidRDefault="00766D0D" w:rsidP="009612AB">
      <w:pPr>
        <w:spacing w:after="0" w:line="264" w:lineRule="auto"/>
        <w:jc w:val="both"/>
        <w:rPr>
          <w:rFonts w:ascii="Times New Roman" w:hAnsi="Times New Roman" w:cs="Times New Roman"/>
        </w:rPr>
      </w:pPr>
      <w:r>
        <w:rPr>
          <w:rStyle w:val="ac"/>
        </w:rPr>
        <w:footnoteRef/>
      </w:r>
      <w:r>
        <w:t xml:space="preserve"> </w:t>
      </w:r>
      <w:r w:rsidRPr="009612AB">
        <w:rPr>
          <w:rFonts w:ascii="Times New Roman" w:eastAsia="Times New Roman" w:hAnsi="Times New Roman" w:cs="Times New Roman"/>
          <w:color w:val="333333"/>
          <w:sz w:val="20"/>
          <w:szCs w:val="20"/>
        </w:rPr>
        <w:t xml:space="preserve">Аббревиатура PEST: </w:t>
      </w:r>
      <w:r w:rsidRPr="009612AB">
        <w:rPr>
          <w:rFonts w:ascii="Times New Roman" w:eastAsia="Times New Roman" w:hAnsi="Times New Roman" w:cs="Times New Roman"/>
          <w:color w:val="333333"/>
          <w:sz w:val="20"/>
          <w:szCs w:val="20"/>
          <w:lang w:val="en-US"/>
        </w:rPr>
        <w:t>Political</w:t>
      </w:r>
      <w:r w:rsidRPr="009612AB">
        <w:rPr>
          <w:rFonts w:ascii="Times New Roman" w:hAnsi="Times New Roman" w:cs="Times New Roman"/>
          <w:sz w:val="20"/>
          <w:szCs w:val="20"/>
          <w:lang w:eastAsia="ru-RU"/>
        </w:rPr>
        <w:t xml:space="preserve">— </w:t>
      </w:r>
      <w:r w:rsidRPr="009612AB">
        <w:rPr>
          <w:rFonts w:ascii="Times New Roman" w:eastAsia="Times New Roman" w:hAnsi="Times New Roman" w:cs="Times New Roman"/>
          <w:color w:val="333333"/>
          <w:sz w:val="20"/>
          <w:szCs w:val="20"/>
        </w:rPr>
        <w:t xml:space="preserve">политические, Economic </w:t>
      </w:r>
      <w:r w:rsidRPr="009612AB">
        <w:rPr>
          <w:rFonts w:ascii="Times New Roman" w:hAnsi="Times New Roman" w:cs="Times New Roman"/>
          <w:sz w:val="20"/>
          <w:szCs w:val="20"/>
          <w:lang w:eastAsia="ru-RU"/>
        </w:rPr>
        <w:t xml:space="preserve">— </w:t>
      </w:r>
      <w:r w:rsidRPr="009612AB">
        <w:rPr>
          <w:rFonts w:ascii="Times New Roman" w:eastAsia="Times New Roman" w:hAnsi="Times New Roman" w:cs="Times New Roman"/>
          <w:color w:val="333333"/>
          <w:sz w:val="20"/>
          <w:szCs w:val="20"/>
        </w:rPr>
        <w:t xml:space="preserve">экономические, </w:t>
      </w:r>
      <w:r w:rsidRPr="009612AB">
        <w:rPr>
          <w:rFonts w:ascii="Times New Roman" w:eastAsia="Times New Roman" w:hAnsi="Times New Roman" w:cs="Times New Roman"/>
          <w:color w:val="333333"/>
          <w:sz w:val="20"/>
          <w:szCs w:val="20"/>
          <w:lang w:val="en-US"/>
        </w:rPr>
        <w:t>Sociocultural</w:t>
      </w:r>
      <w:r w:rsidRPr="009612AB">
        <w:rPr>
          <w:rFonts w:ascii="Times New Roman" w:eastAsia="Times New Roman" w:hAnsi="Times New Roman" w:cs="Times New Roman"/>
          <w:color w:val="333333"/>
          <w:sz w:val="20"/>
          <w:szCs w:val="20"/>
        </w:rPr>
        <w:t xml:space="preserve"> </w:t>
      </w:r>
      <w:r w:rsidRPr="009612AB">
        <w:rPr>
          <w:rFonts w:ascii="Times New Roman" w:hAnsi="Times New Roman" w:cs="Times New Roman"/>
          <w:sz w:val="20"/>
          <w:szCs w:val="20"/>
          <w:lang w:eastAsia="ru-RU"/>
        </w:rPr>
        <w:t>—</w:t>
      </w:r>
      <w:r w:rsidRPr="009612AB">
        <w:rPr>
          <w:rFonts w:ascii="Times New Roman" w:eastAsia="Times New Roman" w:hAnsi="Times New Roman" w:cs="Times New Roman"/>
          <w:color w:val="333333"/>
          <w:sz w:val="20"/>
          <w:szCs w:val="20"/>
        </w:rPr>
        <w:t xml:space="preserve">социокультурные, </w:t>
      </w:r>
      <w:r w:rsidRPr="009612AB">
        <w:rPr>
          <w:rFonts w:ascii="Times New Roman" w:eastAsia="Times New Roman" w:hAnsi="Times New Roman" w:cs="Times New Roman"/>
          <w:color w:val="333333"/>
          <w:sz w:val="20"/>
          <w:szCs w:val="20"/>
          <w:lang w:val="en-US"/>
        </w:rPr>
        <w:t>Technological</w:t>
      </w:r>
      <w:r w:rsidRPr="009612AB">
        <w:rPr>
          <w:rFonts w:ascii="Times New Roman" w:eastAsia="Times New Roman" w:hAnsi="Times New Roman" w:cs="Times New Roman"/>
          <w:color w:val="333333"/>
          <w:sz w:val="20"/>
          <w:szCs w:val="20"/>
        </w:rPr>
        <w:t xml:space="preserve"> </w:t>
      </w:r>
      <w:r w:rsidRPr="009612AB">
        <w:rPr>
          <w:rFonts w:ascii="Times New Roman" w:hAnsi="Times New Roman" w:cs="Times New Roman"/>
          <w:sz w:val="20"/>
          <w:szCs w:val="20"/>
          <w:lang w:eastAsia="ru-RU"/>
        </w:rPr>
        <w:t>—</w:t>
      </w:r>
      <w:r w:rsidRPr="009612AB">
        <w:rPr>
          <w:rFonts w:ascii="Times New Roman" w:eastAsia="Times New Roman" w:hAnsi="Times New Roman" w:cs="Times New Roman"/>
          <w:color w:val="333333"/>
          <w:sz w:val="20"/>
          <w:szCs w:val="20"/>
        </w:rPr>
        <w:t xml:space="preserve"> технологические факторы.</w:t>
      </w:r>
    </w:p>
  </w:footnote>
  <w:footnote w:id="3">
    <w:p w14:paraId="06E2C165" w14:textId="77777777" w:rsidR="00766D0D" w:rsidRDefault="00766D0D" w:rsidP="00422F6A">
      <w:pPr>
        <w:pStyle w:val="aa"/>
      </w:pPr>
      <w:r>
        <w:rPr>
          <w:rStyle w:val="ac"/>
        </w:rPr>
        <w:footnoteRef/>
      </w:r>
      <w:r>
        <w:t xml:space="preserve"> Показатели обеспеченности врачами и медицинским персоналом посчитаны на основе данных, предоставленных Департаментом здравоохранения </w:t>
      </w:r>
      <w:r w:rsidRPr="008026C1">
        <w:t>Ханты-Мансийского автономного округа — Югры</w:t>
      </w:r>
    </w:p>
  </w:footnote>
  <w:footnote w:id="4">
    <w:p w14:paraId="665DA013" w14:textId="6F564984" w:rsidR="00766D0D" w:rsidRDefault="00766D0D">
      <w:pPr>
        <w:pStyle w:val="aa"/>
      </w:pPr>
      <w:r>
        <w:rPr>
          <w:rStyle w:val="ac"/>
        </w:rPr>
        <w:footnoteRef/>
      </w:r>
      <w:r>
        <w:t xml:space="preserve"> </w:t>
      </w:r>
      <w:r>
        <w:rPr>
          <w:rFonts w:eastAsia="SimSun"/>
        </w:rPr>
        <w:t>СОНКО</w:t>
      </w:r>
      <w:r>
        <w:rPr>
          <w:lang w:val="en-US"/>
        </w:rPr>
        <w:t> </w:t>
      </w:r>
      <w:r>
        <w:t>— аббревиатура словосочетания</w:t>
      </w:r>
      <w:r>
        <w:rPr>
          <w:lang w:val="en-US"/>
        </w:rPr>
        <w:t> </w:t>
      </w:r>
      <w:r>
        <w:rPr>
          <w:rFonts w:eastAsia="SimSun"/>
        </w:rPr>
        <w:t>«Социально ориентированная некоммерческая организация»</w:t>
      </w:r>
      <w:r>
        <w:t>.</w:t>
      </w:r>
      <w:r>
        <w:rPr>
          <w:lang w:val="en-US"/>
        </w:rPr>
        <w:t> </w:t>
      </w:r>
    </w:p>
  </w:footnote>
  <w:footnote w:id="5">
    <w:p w14:paraId="30D2E600" w14:textId="77777777" w:rsidR="00766D0D" w:rsidRDefault="00766D0D" w:rsidP="00262F4E">
      <w:pPr>
        <w:pStyle w:val="aa"/>
      </w:pPr>
      <w:r>
        <w:rPr>
          <w:rStyle w:val="ac"/>
        </w:rPr>
        <w:footnoteRef/>
      </w:r>
      <w:r>
        <w:t xml:space="preserve"> Перечень информационных систем https://hmrn.ru/about/informatsionnye-tekhnologii/informatsionnye-sistemy.php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D"/>
    <w:multiLevelType w:val="hybridMultilevel"/>
    <w:tmpl w:val="0C4E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73"/>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00000D6"/>
    <w:multiLevelType w:val="hybridMultilevel"/>
    <w:tmpl w:val="A7981412"/>
    <w:lvl w:ilvl="0" w:tplc="04090001">
      <w:start w:val="1"/>
      <w:numFmt w:val="bullet"/>
      <w:lvlText w:val=""/>
      <w:lvlJc w:val="left"/>
      <w:pPr>
        <w:ind w:left="735" w:hanging="375"/>
      </w:pPr>
      <w:rPr>
        <w:rFonts w:ascii="Symbol" w:hAnsi="Symbol" w:hint="default"/>
        <w:sz w:val="22"/>
      </w:rPr>
    </w:lvl>
    <w:lvl w:ilvl="1" w:tplc="5B06698C">
      <w:start w:val="1"/>
      <w:numFmt w:val="lowerLetter"/>
      <w:lvlText w:val="%2."/>
      <w:lvlJc w:val="left"/>
      <w:pPr>
        <w:ind w:left="1440" w:hanging="360"/>
      </w:pPr>
    </w:lvl>
    <w:lvl w:ilvl="2" w:tplc="85B85202" w:tentative="1">
      <w:start w:val="1"/>
      <w:numFmt w:val="lowerRoman"/>
      <w:lvlText w:val="%3."/>
      <w:lvlJc w:val="right"/>
      <w:pPr>
        <w:ind w:left="2160" w:hanging="180"/>
      </w:pPr>
    </w:lvl>
    <w:lvl w:ilvl="3" w:tplc="8D70AE14" w:tentative="1">
      <w:start w:val="1"/>
      <w:numFmt w:val="decimal"/>
      <w:lvlText w:val="%4."/>
      <w:lvlJc w:val="left"/>
      <w:pPr>
        <w:ind w:left="2880" w:hanging="360"/>
      </w:pPr>
    </w:lvl>
    <w:lvl w:ilvl="4" w:tplc="C9008E72" w:tentative="1">
      <w:start w:val="1"/>
      <w:numFmt w:val="lowerLetter"/>
      <w:lvlText w:val="%5."/>
      <w:lvlJc w:val="left"/>
      <w:pPr>
        <w:ind w:left="3600" w:hanging="360"/>
      </w:pPr>
    </w:lvl>
    <w:lvl w:ilvl="5" w:tplc="16003EC6" w:tentative="1">
      <w:start w:val="1"/>
      <w:numFmt w:val="lowerRoman"/>
      <w:lvlText w:val="%6."/>
      <w:lvlJc w:val="right"/>
      <w:pPr>
        <w:ind w:left="4320" w:hanging="180"/>
      </w:pPr>
    </w:lvl>
    <w:lvl w:ilvl="6" w:tplc="AC048500" w:tentative="1">
      <w:start w:val="1"/>
      <w:numFmt w:val="decimal"/>
      <w:lvlText w:val="%7."/>
      <w:lvlJc w:val="left"/>
      <w:pPr>
        <w:ind w:left="5040" w:hanging="360"/>
      </w:pPr>
    </w:lvl>
    <w:lvl w:ilvl="7" w:tplc="E3DE5DB8" w:tentative="1">
      <w:start w:val="1"/>
      <w:numFmt w:val="lowerLetter"/>
      <w:lvlText w:val="%8."/>
      <w:lvlJc w:val="left"/>
      <w:pPr>
        <w:ind w:left="5760" w:hanging="360"/>
      </w:pPr>
    </w:lvl>
    <w:lvl w:ilvl="8" w:tplc="DC0433B6" w:tentative="1">
      <w:start w:val="1"/>
      <w:numFmt w:val="lowerRoman"/>
      <w:lvlText w:val="%9."/>
      <w:lvlJc w:val="right"/>
      <w:pPr>
        <w:ind w:left="6480" w:hanging="180"/>
      </w:pPr>
    </w:lvl>
  </w:abstractNum>
  <w:abstractNum w:abstractNumId="3" w15:restartNumberingAfterBreak="0">
    <w:nsid w:val="1BDC7151"/>
    <w:multiLevelType w:val="multilevel"/>
    <w:tmpl w:val="F306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A0246"/>
    <w:multiLevelType w:val="multilevel"/>
    <w:tmpl w:val="B4A842B2"/>
    <w:lvl w:ilvl="0">
      <w:start w:val="3"/>
      <w:numFmt w:val="decimal"/>
      <w:lvlText w:val="%1"/>
      <w:lvlJc w:val="left"/>
      <w:pPr>
        <w:ind w:left="375" w:hanging="375"/>
      </w:pPr>
      <w:rPr>
        <w:rFonts w:hint="default"/>
      </w:rPr>
    </w:lvl>
    <w:lvl w:ilvl="1">
      <w:start w:val="4"/>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4DC5372D"/>
    <w:multiLevelType w:val="hybridMultilevel"/>
    <w:tmpl w:val="FA44A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705F80"/>
    <w:multiLevelType w:val="multilevel"/>
    <w:tmpl w:val="15F49F5A"/>
    <w:lvl w:ilvl="0">
      <w:start w:val="3"/>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7C25714F"/>
    <w:multiLevelType w:val="hybridMultilevel"/>
    <w:tmpl w:val="5560D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46423688">
    <w:abstractNumId w:val="1"/>
  </w:num>
  <w:num w:numId="2" w16cid:durableId="1875847478">
    <w:abstractNumId w:val="2"/>
  </w:num>
  <w:num w:numId="3" w16cid:durableId="91750935">
    <w:abstractNumId w:val="7"/>
  </w:num>
  <w:num w:numId="4" w16cid:durableId="973366657">
    <w:abstractNumId w:val="4"/>
  </w:num>
  <w:num w:numId="5" w16cid:durableId="860976496">
    <w:abstractNumId w:val="6"/>
  </w:num>
  <w:num w:numId="6" w16cid:durableId="979724771">
    <w:abstractNumId w:val="0"/>
  </w:num>
  <w:num w:numId="7" w16cid:durableId="2032947501">
    <w:abstractNumId w:val="3"/>
  </w:num>
  <w:num w:numId="8" w16cid:durableId="115923217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033"/>
    <w:rsid w:val="00010BB2"/>
    <w:rsid w:val="00012E13"/>
    <w:rsid w:val="00013A6A"/>
    <w:rsid w:val="0001591B"/>
    <w:rsid w:val="00030753"/>
    <w:rsid w:val="00032F90"/>
    <w:rsid w:val="000365C7"/>
    <w:rsid w:val="00037689"/>
    <w:rsid w:val="00040186"/>
    <w:rsid w:val="00045CEF"/>
    <w:rsid w:val="000474A0"/>
    <w:rsid w:val="0005020F"/>
    <w:rsid w:val="00060465"/>
    <w:rsid w:val="00061651"/>
    <w:rsid w:val="0006418C"/>
    <w:rsid w:val="00071C44"/>
    <w:rsid w:val="00073501"/>
    <w:rsid w:val="00073EA8"/>
    <w:rsid w:val="00081FF7"/>
    <w:rsid w:val="00087202"/>
    <w:rsid w:val="000A0750"/>
    <w:rsid w:val="000A4347"/>
    <w:rsid w:val="000A4BE4"/>
    <w:rsid w:val="000A566F"/>
    <w:rsid w:val="000B0C1D"/>
    <w:rsid w:val="000B1F05"/>
    <w:rsid w:val="000B38D6"/>
    <w:rsid w:val="000B69EA"/>
    <w:rsid w:val="000B6CAC"/>
    <w:rsid w:val="000C044E"/>
    <w:rsid w:val="000C1C98"/>
    <w:rsid w:val="000D48E4"/>
    <w:rsid w:val="000D57DE"/>
    <w:rsid w:val="000E03DD"/>
    <w:rsid w:val="000E179F"/>
    <w:rsid w:val="000E180C"/>
    <w:rsid w:val="000E2A47"/>
    <w:rsid w:val="000E6CFD"/>
    <w:rsid w:val="000F1DB2"/>
    <w:rsid w:val="000F4B80"/>
    <w:rsid w:val="000F4E77"/>
    <w:rsid w:val="000F69E6"/>
    <w:rsid w:val="000F7330"/>
    <w:rsid w:val="000F7D04"/>
    <w:rsid w:val="00101D91"/>
    <w:rsid w:val="00101F2E"/>
    <w:rsid w:val="00104ED6"/>
    <w:rsid w:val="00111969"/>
    <w:rsid w:val="00111CAC"/>
    <w:rsid w:val="00113E80"/>
    <w:rsid w:val="00116033"/>
    <w:rsid w:val="001224AF"/>
    <w:rsid w:val="001244EC"/>
    <w:rsid w:val="00125445"/>
    <w:rsid w:val="00125ED6"/>
    <w:rsid w:val="00130260"/>
    <w:rsid w:val="00134DD5"/>
    <w:rsid w:val="00141169"/>
    <w:rsid w:val="0014466F"/>
    <w:rsid w:val="0014562F"/>
    <w:rsid w:val="00150514"/>
    <w:rsid w:val="00152C85"/>
    <w:rsid w:val="0015453E"/>
    <w:rsid w:val="001553DF"/>
    <w:rsid w:val="00175BE2"/>
    <w:rsid w:val="001763E8"/>
    <w:rsid w:val="0018338E"/>
    <w:rsid w:val="00183A3F"/>
    <w:rsid w:val="0018438F"/>
    <w:rsid w:val="00185A26"/>
    <w:rsid w:val="00192D9E"/>
    <w:rsid w:val="001A126A"/>
    <w:rsid w:val="001A3E1B"/>
    <w:rsid w:val="001A4283"/>
    <w:rsid w:val="001A4623"/>
    <w:rsid w:val="001A7A0B"/>
    <w:rsid w:val="001B1D24"/>
    <w:rsid w:val="001B2270"/>
    <w:rsid w:val="001B434E"/>
    <w:rsid w:val="001C031B"/>
    <w:rsid w:val="001C5932"/>
    <w:rsid w:val="001D0E38"/>
    <w:rsid w:val="001D37AD"/>
    <w:rsid w:val="001D5FDC"/>
    <w:rsid w:val="001D670A"/>
    <w:rsid w:val="001E3B0C"/>
    <w:rsid w:val="001E409A"/>
    <w:rsid w:val="001E51BA"/>
    <w:rsid w:val="001E5703"/>
    <w:rsid w:val="001E60CC"/>
    <w:rsid w:val="00207448"/>
    <w:rsid w:val="0021141E"/>
    <w:rsid w:val="00213611"/>
    <w:rsid w:val="00216802"/>
    <w:rsid w:val="00221480"/>
    <w:rsid w:val="00221ECC"/>
    <w:rsid w:val="002236E9"/>
    <w:rsid w:val="00223822"/>
    <w:rsid w:val="00225A76"/>
    <w:rsid w:val="0022740F"/>
    <w:rsid w:val="002306D1"/>
    <w:rsid w:val="00230B04"/>
    <w:rsid w:val="002312F4"/>
    <w:rsid w:val="00234FF8"/>
    <w:rsid w:val="00237E95"/>
    <w:rsid w:val="002478BA"/>
    <w:rsid w:val="002513E9"/>
    <w:rsid w:val="0025173D"/>
    <w:rsid w:val="00251BA9"/>
    <w:rsid w:val="00262F4E"/>
    <w:rsid w:val="0026709D"/>
    <w:rsid w:val="002704B7"/>
    <w:rsid w:val="0027486F"/>
    <w:rsid w:val="00274BF9"/>
    <w:rsid w:val="00275EF9"/>
    <w:rsid w:val="00276889"/>
    <w:rsid w:val="0028098C"/>
    <w:rsid w:val="00282F3E"/>
    <w:rsid w:val="002838B5"/>
    <w:rsid w:val="00285196"/>
    <w:rsid w:val="0029220B"/>
    <w:rsid w:val="00292865"/>
    <w:rsid w:val="00293A49"/>
    <w:rsid w:val="002A20CA"/>
    <w:rsid w:val="002A2264"/>
    <w:rsid w:val="002A4334"/>
    <w:rsid w:val="002A50EB"/>
    <w:rsid w:val="002B0241"/>
    <w:rsid w:val="002B403E"/>
    <w:rsid w:val="002B77E0"/>
    <w:rsid w:val="002D1860"/>
    <w:rsid w:val="002D47B8"/>
    <w:rsid w:val="002D4C07"/>
    <w:rsid w:val="002D750C"/>
    <w:rsid w:val="002E296E"/>
    <w:rsid w:val="002E2B91"/>
    <w:rsid w:val="002E5922"/>
    <w:rsid w:val="002E6059"/>
    <w:rsid w:val="002E6584"/>
    <w:rsid w:val="002E70A5"/>
    <w:rsid w:val="002F12C2"/>
    <w:rsid w:val="002F2DE9"/>
    <w:rsid w:val="002F6EDA"/>
    <w:rsid w:val="002F778E"/>
    <w:rsid w:val="00302DB6"/>
    <w:rsid w:val="00310649"/>
    <w:rsid w:val="0031180C"/>
    <w:rsid w:val="00311912"/>
    <w:rsid w:val="00313B9C"/>
    <w:rsid w:val="00323D43"/>
    <w:rsid w:val="003245F3"/>
    <w:rsid w:val="00326FB4"/>
    <w:rsid w:val="0033085E"/>
    <w:rsid w:val="00330F11"/>
    <w:rsid w:val="00333BCC"/>
    <w:rsid w:val="00337551"/>
    <w:rsid w:val="0034008F"/>
    <w:rsid w:val="00341158"/>
    <w:rsid w:val="00343E35"/>
    <w:rsid w:val="00345995"/>
    <w:rsid w:val="003478CE"/>
    <w:rsid w:val="003539BE"/>
    <w:rsid w:val="003560D9"/>
    <w:rsid w:val="003603AC"/>
    <w:rsid w:val="00361DF6"/>
    <w:rsid w:val="00363833"/>
    <w:rsid w:val="00365DF1"/>
    <w:rsid w:val="00371DC4"/>
    <w:rsid w:val="00372127"/>
    <w:rsid w:val="003738EA"/>
    <w:rsid w:val="00380E98"/>
    <w:rsid w:val="00383C28"/>
    <w:rsid w:val="0038565C"/>
    <w:rsid w:val="00387438"/>
    <w:rsid w:val="00387A94"/>
    <w:rsid w:val="00390322"/>
    <w:rsid w:val="0039169E"/>
    <w:rsid w:val="00392719"/>
    <w:rsid w:val="003A0303"/>
    <w:rsid w:val="003A116C"/>
    <w:rsid w:val="003A3B9B"/>
    <w:rsid w:val="003A591E"/>
    <w:rsid w:val="003B52CA"/>
    <w:rsid w:val="003B6624"/>
    <w:rsid w:val="003C053E"/>
    <w:rsid w:val="003C2229"/>
    <w:rsid w:val="003C48D6"/>
    <w:rsid w:val="003C700C"/>
    <w:rsid w:val="003C70E7"/>
    <w:rsid w:val="003C7E1B"/>
    <w:rsid w:val="003D3623"/>
    <w:rsid w:val="003E02F5"/>
    <w:rsid w:val="003E4543"/>
    <w:rsid w:val="003E464F"/>
    <w:rsid w:val="003E70D5"/>
    <w:rsid w:val="003F1044"/>
    <w:rsid w:val="003F2192"/>
    <w:rsid w:val="003F5604"/>
    <w:rsid w:val="003F5D66"/>
    <w:rsid w:val="00401679"/>
    <w:rsid w:val="0040377E"/>
    <w:rsid w:val="0040433D"/>
    <w:rsid w:val="00404CEE"/>
    <w:rsid w:val="004133AE"/>
    <w:rsid w:val="00414610"/>
    <w:rsid w:val="00420F63"/>
    <w:rsid w:val="00422F6A"/>
    <w:rsid w:val="0042766E"/>
    <w:rsid w:val="00427EB5"/>
    <w:rsid w:val="0043277F"/>
    <w:rsid w:val="00440015"/>
    <w:rsid w:val="00445EF9"/>
    <w:rsid w:val="004535A3"/>
    <w:rsid w:val="0046574F"/>
    <w:rsid w:val="00470945"/>
    <w:rsid w:val="00470AF2"/>
    <w:rsid w:val="0047362B"/>
    <w:rsid w:val="00474E0F"/>
    <w:rsid w:val="00476293"/>
    <w:rsid w:val="00483B40"/>
    <w:rsid w:val="004847BB"/>
    <w:rsid w:val="00487F95"/>
    <w:rsid w:val="00491C3B"/>
    <w:rsid w:val="0049413D"/>
    <w:rsid w:val="004A0F0A"/>
    <w:rsid w:val="004A1BC6"/>
    <w:rsid w:val="004A4A6C"/>
    <w:rsid w:val="004B365F"/>
    <w:rsid w:val="004C1FBB"/>
    <w:rsid w:val="004C4139"/>
    <w:rsid w:val="004D09C0"/>
    <w:rsid w:val="004D1B19"/>
    <w:rsid w:val="004D5793"/>
    <w:rsid w:val="004D6D93"/>
    <w:rsid w:val="004E164C"/>
    <w:rsid w:val="004F1762"/>
    <w:rsid w:val="004F1D07"/>
    <w:rsid w:val="004F488D"/>
    <w:rsid w:val="004F4A4E"/>
    <w:rsid w:val="004F7F20"/>
    <w:rsid w:val="00501879"/>
    <w:rsid w:val="00501B52"/>
    <w:rsid w:val="0050710C"/>
    <w:rsid w:val="0051646E"/>
    <w:rsid w:val="00517073"/>
    <w:rsid w:val="005206AD"/>
    <w:rsid w:val="00523832"/>
    <w:rsid w:val="00533F21"/>
    <w:rsid w:val="00534244"/>
    <w:rsid w:val="00540B1C"/>
    <w:rsid w:val="00543349"/>
    <w:rsid w:val="00545F31"/>
    <w:rsid w:val="00547447"/>
    <w:rsid w:val="00553AE2"/>
    <w:rsid w:val="005546B4"/>
    <w:rsid w:val="00555087"/>
    <w:rsid w:val="00561B04"/>
    <w:rsid w:val="00563899"/>
    <w:rsid w:val="00563F56"/>
    <w:rsid w:val="00565DF9"/>
    <w:rsid w:val="005674C6"/>
    <w:rsid w:val="005749C4"/>
    <w:rsid w:val="00577D49"/>
    <w:rsid w:val="00580450"/>
    <w:rsid w:val="00580B81"/>
    <w:rsid w:val="0059029B"/>
    <w:rsid w:val="00593029"/>
    <w:rsid w:val="005948B6"/>
    <w:rsid w:val="00595B20"/>
    <w:rsid w:val="00596DF5"/>
    <w:rsid w:val="005A053D"/>
    <w:rsid w:val="005A0EC2"/>
    <w:rsid w:val="005A32F4"/>
    <w:rsid w:val="005A3967"/>
    <w:rsid w:val="005A4DA4"/>
    <w:rsid w:val="005B0AEF"/>
    <w:rsid w:val="005B2E5D"/>
    <w:rsid w:val="005B39C6"/>
    <w:rsid w:val="005B6025"/>
    <w:rsid w:val="005B61A8"/>
    <w:rsid w:val="005C0511"/>
    <w:rsid w:val="005C3EA2"/>
    <w:rsid w:val="005C5A0A"/>
    <w:rsid w:val="005D0524"/>
    <w:rsid w:val="005D13B3"/>
    <w:rsid w:val="005D28E3"/>
    <w:rsid w:val="005D358C"/>
    <w:rsid w:val="005D590F"/>
    <w:rsid w:val="005D5E7E"/>
    <w:rsid w:val="005D6728"/>
    <w:rsid w:val="005D6C31"/>
    <w:rsid w:val="005D7C9E"/>
    <w:rsid w:val="005E14B3"/>
    <w:rsid w:val="005E3069"/>
    <w:rsid w:val="005E4D5F"/>
    <w:rsid w:val="005E4E55"/>
    <w:rsid w:val="005F1D53"/>
    <w:rsid w:val="005F5D7B"/>
    <w:rsid w:val="00602BFD"/>
    <w:rsid w:val="00607642"/>
    <w:rsid w:val="00611C10"/>
    <w:rsid w:val="00612884"/>
    <w:rsid w:val="00614F3D"/>
    <w:rsid w:val="00615924"/>
    <w:rsid w:val="00617687"/>
    <w:rsid w:val="0062194A"/>
    <w:rsid w:val="006233F8"/>
    <w:rsid w:val="00631CB5"/>
    <w:rsid w:val="00633598"/>
    <w:rsid w:val="006354E2"/>
    <w:rsid w:val="00636C09"/>
    <w:rsid w:val="00640C59"/>
    <w:rsid w:val="00642E8F"/>
    <w:rsid w:val="006464D1"/>
    <w:rsid w:val="00653EFB"/>
    <w:rsid w:val="0065471E"/>
    <w:rsid w:val="00654724"/>
    <w:rsid w:val="006558B9"/>
    <w:rsid w:val="006570F1"/>
    <w:rsid w:val="00662BAF"/>
    <w:rsid w:val="0066412C"/>
    <w:rsid w:val="006661C7"/>
    <w:rsid w:val="006717BB"/>
    <w:rsid w:val="00676B4C"/>
    <w:rsid w:val="006771EC"/>
    <w:rsid w:val="00683F2E"/>
    <w:rsid w:val="006846F4"/>
    <w:rsid w:val="00692BB3"/>
    <w:rsid w:val="006961A2"/>
    <w:rsid w:val="00697EF9"/>
    <w:rsid w:val="006A4A12"/>
    <w:rsid w:val="006A644C"/>
    <w:rsid w:val="006B3850"/>
    <w:rsid w:val="006C54E5"/>
    <w:rsid w:val="006D2BDC"/>
    <w:rsid w:val="006E2E5F"/>
    <w:rsid w:val="006F5F7F"/>
    <w:rsid w:val="00700A92"/>
    <w:rsid w:val="00700DF4"/>
    <w:rsid w:val="00701E2A"/>
    <w:rsid w:val="00705366"/>
    <w:rsid w:val="00705571"/>
    <w:rsid w:val="0070621E"/>
    <w:rsid w:val="007075BE"/>
    <w:rsid w:val="0071268D"/>
    <w:rsid w:val="00714B7C"/>
    <w:rsid w:val="00716834"/>
    <w:rsid w:val="0071711E"/>
    <w:rsid w:val="00720FE4"/>
    <w:rsid w:val="007240B2"/>
    <w:rsid w:val="00726E20"/>
    <w:rsid w:val="0073074D"/>
    <w:rsid w:val="0073373F"/>
    <w:rsid w:val="007339F2"/>
    <w:rsid w:val="00733DD0"/>
    <w:rsid w:val="00741644"/>
    <w:rsid w:val="00742866"/>
    <w:rsid w:val="00744B2F"/>
    <w:rsid w:val="00744DE1"/>
    <w:rsid w:val="00746A57"/>
    <w:rsid w:val="007473B8"/>
    <w:rsid w:val="007473F6"/>
    <w:rsid w:val="007532CE"/>
    <w:rsid w:val="00756C68"/>
    <w:rsid w:val="00757242"/>
    <w:rsid w:val="00762CC1"/>
    <w:rsid w:val="00763761"/>
    <w:rsid w:val="0076410F"/>
    <w:rsid w:val="007641D1"/>
    <w:rsid w:val="00764C06"/>
    <w:rsid w:val="00765B3D"/>
    <w:rsid w:val="0076622C"/>
    <w:rsid w:val="00766983"/>
    <w:rsid w:val="00766D0D"/>
    <w:rsid w:val="00770BC6"/>
    <w:rsid w:val="00771A9A"/>
    <w:rsid w:val="00771B8D"/>
    <w:rsid w:val="0077241E"/>
    <w:rsid w:val="00773599"/>
    <w:rsid w:val="0077588D"/>
    <w:rsid w:val="007825DB"/>
    <w:rsid w:val="00782B94"/>
    <w:rsid w:val="00783CF7"/>
    <w:rsid w:val="00785691"/>
    <w:rsid w:val="00787BF7"/>
    <w:rsid w:val="00792455"/>
    <w:rsid w:val="007946E4"/>
    <w:rsid w:val="00794F2F"/>
    <w:rsid w:val="00795304"/>
    <w:rsid w:val="007A0E38"/>
    <w:rsid w:val="007A465B"/>
    <w:rsid w:val="007A5EF9"/>
    <w:rsid w:val="007B065E"/>
    <w:rsid w:val="007B5DAC"/>
    <w:rsid w:val="007C17F3"/>
    <w:rsid w:val="007C20C4"/>
    <w:rsid w:val="007C3701"/>
    <w:rsid w:val="007C689B"/>
    <w:rsid w:val="007D039E"/>
    <w:rsid w:val="007D5820"/>
    <w:rsid w:val="007E225D"/>
    <w:rsid w:val="007E3D85"/>
    <w:rsid w:val="007E408F"/>
    <w:rsid w:val="007E61CC"/>
    <w:rsid w:val="007E6643"/>
    <w:rsid w:val="007E7172"/>
    <w:rsid w:val="007F2E9A"/>
    <w:rsid w:val="008025F1"/>
    <w:rsid w:val="00804F11"/>
    <w:rsid w:val="00813F16"/>
    <w:rsid w:val="008223FD"/>
    <w:rsid w:val="00823B60"/>
    <w:rsid w:val="008257C1"/>
    <w:rsid w:val="00827520"/>
    <w:rsid w:val="0083431A"/>
    <w:rsid w:val="0083498B"/>
    <w:rsid w:val="00836186"/>
    <w:rsid w:val="008361E8"/>
    <w:rsid w:val="00837E3D"/>
    <w:rsid w:val="008428C7"/>
    <w:rsid w:val="00845F65"/>
    <w:rsid w:val="008508C0"/>
    <w:rsid w:val="00855F14"/>
    <w:rsid w:val="008561C9"/>
    <w:rsid w:val="0085697F"/>
    <w:rsid w:val="00856E46"/>
    <w:rsid w:val="00865C7D"/>
    <w:rsid w:val="00867329"/>
    <w:rsid w:val="00867A9A"/>
    <w:rsid w:val="0087320E"/>
    <w:rsid w:val="00873311"/>
    <w:rsid w:val="00875202"/>
    <w:rsid w:val="0087577C"/>
    <w:rsid w:val="00881DE3"/>
    <w:rsid w:val="008824C6"/>
    <w:rsid w:val="008901BA"/>
    <w:rsid w:val="008936B0"/>
    <w:rsid w:val="00893A00"/>
    <w:rsid w:val="008A0F88"/>
    <w:rsid w:val="008A1DED"/>
    <w:rsid w:val="008A6630"/>
    <w:rsid w:val="008B3192"/>
    <w:rsid w:val="008B4FFD"/>
    <w:rsid w:val="008B679B"/>
    <w:rsid w:val="008C088C"/>
    <w:rsid w:val="008C1822"/>
    <w:rsid w:val="008C3173"/>
    <w:rsid w:val="008C33F4"/>
    <w:rsid w:val="008C3928"/>
    <w:rsid w:val="008C3BEF"/>
    <w:rsid w:val="008D0656"/>
    <w:rsid w:val="008D1AFA"/>
    <w:rsid w:val="008D324A"/>
    <w:rsid w:val="008D5D09"/>
    <w:rsid w:val="008D77BF"/>
    <w:rsid w:val="008E19F1"/>
    <w:rsid w:val="008E1FD1"/>
    <w:rsid w:val="008E3BFF"/>
    <w:rsid w:val="008E6998"/>
    <w:rsid w:val="008F2546"/>
    <w:rsid w:val="008F2E08"/>
    <w:rsid w:val="008F3142"/>
    <w:rsid w:val="008F5FC5"/>
    <w:rsid w:val="00903929"/>
    <w:rsid w:val="00904203"/>
    <w:rsid w:val="00906FFB"/>
    <w:rsid w:val="009074E9"/>
    <w:rsid w:val="009075DF"/>
    <w:rsid w:val="00922FD3"/>
    <w:rsid w:val="00930777"/>
    <w:rsid w:val="00931416"/>
    <w:rsid w:val="00932AFB"/>
    <w:rsid w:val="009336E9"/>
    <w:rsid w:val="00937185"/>
    <w:rsid w:val="00943F15"/>
    <w:rsid w:val="00944564"/>
    <w:rsid w:val="00947DF7"/>
    <w:rsid w:val="00950628"/>
    <w:rsid w:val="00955E01"/>
    <w:rsid w:val="009612AB"/>
    <w:rsid w:val="009617AA"/>
    <w:rsid w:val="00962490"/>
    <w:rsid w:val="00962501"/>
    <w:rsid w:val="00962865"/>
    <w:rsid w:val="00962F83"/>
    <w:rsid w:val="0096368E"/>
    <w:rsid w:val="00964C45"/>
    <w:rsid w:val="00965C15"/>
    <w:rsid w:val="00970148"/>
    <w:rsid w:val="009704F4"/>
    <w:rsid w:val="0097144E"/>
    <w:rsid w:val="00971E4A"/>
    <w:rsid w:val="00972D0E"/>
    <w:rsid w:val="00974D15"/>
    <w:rsid w:val="0097766A"/>
    <w:rsid w:val="0098108D"/>
    <w:rsid w:val="00982032"/>
    <w:rsid w:val="0098363B"/>
    <w:rsid w:val="009860D6"/>
    <w:rsid w:val="009864A1"/>
    <w:rsid w:val="00987E37"/>
    <w:rsid w:val="00990C70"/>
    <w:rsid w:val="009911CE"/>
    <w:rsid w:val="009912F1"/>
    <w:rsid w:val="00991DC2"/>
    <w:rsid w:val="009A0368"/>
    <w:rsid w:val="009A16D2"/>
    <w:rsid w:val="009A35E8"/>
    <w:rsid w:val="009A68A3"/>
    <w:rsid w:val="009A7AF4"/>
    <w:rsid w:val="009B7608"/>
    <w:rsid w:val="009C10BE"/>
    <w:rsid w:val="009D1C39"/>
    <w:rsid w:val="009D5F22"/>
    <w:rsid w:val="009E16E6"/>
    <w:rsid w:val="009E1C89"/>
    <w:rsid w:val="009E769E"/>
    <w:rsid w:val="009F12F9"/>
    <w:rsid w:val="009F4E35"/>
    <w:rsid w:val="009F72BE"/>
    <w:rsid w:val="009F7547"/>
    <w:rsid w:val="00A012D1"/>
    <w:rsid w:val="00A0484D"/>
    <w:rsid w:val="00A1422E"/>
    <w:rsid w:val="00A15F92"/>
    <w:rsid w:val="00A26CF6"/>
    <w:rsid w:val="00A331F1"/>
    <w:rsid w:val="00A36A8B"/>
    <w:rsid w:val="00A36B2E"/>
    <w:rsid w:val="00A37362"/>
    <w:rsid w:val="00A40D45"/>
    <w:rsid w:val="00A41926"/>
    <w:rsid w:val="00A41CCF"/>
    <w:rsid w:val="00A43D92"/>
    <w:rsid w:val="00A4725C"/>
    <w:rsid w:val="00A47919"/>
    <w:rsid w:val="00A52CFD"/>
    <w:rsid w:val="00A61023"/>
    <w:rsid w:val="00A63121"/>
    <w:rsid w:val="00A67135"/>
    <w:rsid w:val="00A67526"/>
    <w:rsid w:val="00A73ACC"/>
    <w:rsid w:val="00A760C1"/>
    <w:rsid w:val="00A774D0"/>
    <w:rsid w:val="00A81D30"/>
    <w:rsid w:val="00A82B96"/>
    <w:rsid w:val="00A83B28"/>
    <w:rsid w:val="00A853A2"/>
    <w:rsid w:val="00A8621C"/>
    <w:rsid w:val="00A91F09"/>
    <w:rsid w:val="00AA1F46"/>
    <w:rsid w:val="00AC49D8"/>
    <w:rsid w:val="00AC72BC"/>
    <w:rsid w:val="00AD134D"/>
    <w:rsid w:val="00AD2686"/>
    <w:rsid w:val="00AD528B"/>
    <w:rsid w:val="00AD6752"/>
    <w:rsid w:val="00AD7252"/>
    <w:rsid w:val="00AE16F0"/>
    <w:rsid w:val="00AE226A"/>
    <w:rsid w:val="00AE240F"/>
    <w:rsid w:val="00AE3DE3"/>
    <w:rsid w:val="00AE623F"/>
    <w:rsid w:val="00AE75DC"/>
    <w:rsid w:val="00AF0A4E"/>
    <w:rsid w:val="00AF0C7D"/>
    <w:rsid w:val="00AF613D"/>
    <w:rsid w:val="00B00E97"/>
    <w:rsid w:val="00B047F2"/>
    <w:rsid w:val="00B06331"/>
    <w:rsid w:val="00B12D28"/>
    <w:rsid w:val="00B1730D"/>
    <w:rsid w:val="00B21ABF"/>
    <w:rsid w:val="00B2413D"/>
    <w:rsid w:val="00B24628"/>
    <w:rsid w:val="00B248D5"/>
    <w:rsid w:val="00B25A77"/>
    <w:rsid w:val="00B278C1"/>
    <w:rsid w:val="00B4410A"/>
    <w:rsid w:val="00B4576B"/>
    <w:rsid w:val="00B45DF6"/>
    <w:rsid w:val="00B51118"/>
    <w:rsid w:val="00B52643"/>
    <w:rsid w:val="00B54C51"/>
    <w:rsid w:val="00B54F0E"/>
    <w:rsid w:val="00B607AA"/>
    <w:rsid w:val="00B63124"/>
    <w:rsid w:val="00B65AF5"/>
    <w:rsid w:val="00B7548C"/>
    <w:rsid w:val="00B7641E"/>
    <w:rsid w:val="00B813EF"/>
    <w:rsid w:val="00B847E5"/>
    <w:rsid w:val="00B878F7"/>
    <w:rsid w:val="00B912B5"/>
    <w:rsid w:val="00B92CB6"/>
    <w:rsid w:val="00B93B21"/>
    <w:rsid w:val="00B9533C"/>
    <w:rsid w:val="00B964C1"/>
    <w:rsid w:val="00BA186B"/>
    <w:rsid w:val="00BA2578"/>
    <w:rsid w:val="00BA4593"/>
    <w:rsid w:val="00BA5478"/>
    <w:rsid w:val="00BA7744"/>
    <w:rsid w:val="00BA78F8"/>
    <w:rsid w:val="00BB1505"/>
    <w:rsid w:val="00BB2B72"/>
    <w:rsid w:val="00BB2D34"/>
    <w:rsid w:val="00BB7F4A"/>
    <w:rsid w:val="00BC029D"/>
    <w:rsid w:val="00BC23F3"/>
    <w:rsid w:val="00BC54B0"/>
    <w:rsid w:val="00BD04A1"/>
    <w:rsid w:val="00BD062F"/>
    <w:rsid w:val="00BD0793"/>
    <w:rsid w:val="00BD0AA1"/>
    <w:rsid w:val="00BD0C81"/>
    <w:rsid w:val="00BD11DE"/>
    <w:rsid w:val="00BD1219"/>
    <w:rsid w:val="00BD7511"/>
    <w:rsid w:val="00BD7AA2"/>
    <w:rsid w:val="00BE3FB3"/>
    <w:rsid w:val="00BE47DB"/>
    <w:rsid w:val="00BE5A7D"/>
    <w:rsid w:val="00BF0E8B"/>
    <w:rsid w:val="00C1066D"/>
    <w:rsid w:val="00C1793A"/>
    <w:rsid w:val="00C23C21"/>
    <w:rsid w:val="00C30FE1"/>
    <w:rsid w:val="00C31B2D"/>
    <w:rsid w:val="00C375C9"/>
    <w:rsid w:val="00C42813"/>
    <w:rsid w:val="00C42FA5"/>
    <w:rsid w:val="00C45CC7"/>
    <w:rsid w:val="00C45D23"/>
    <w:rsid w:val="00C45E84"/>
    <w:rsid w:val="00C47C25"/>
    <w:rsid w:val="00C47E23"/>
    <w:rsid w:val="00C542CF"/>
    <w:rsid w:val="00C54F63"/>
    <w:rsid w:val="00C54FF6"/>
    <w:rsid w:val="00C5573F"/>
    <w:rsid w:val="00C55799"/>
    <w:rsid w:val="00C55D54"/>
    <w:rsid w:val="00C55FC4"/>
    <w:rsid w:val="00C602CA"/>
    <w:rsid w:val="00C63E92"/>
    <w:rsid w:val="00C640E3"/>
    <w:rsid w:val="00C64361"/>
    <w:rsid w:val="00C65AC6"/>
    <w:rsid w:val="00C67737"/>
    <w:rsid w:val="00C679D7"/>
    <w:rsid w:val="00C67FBF"/>
    <w:rsid w:val="00C723EB"/>
    <w:rsid w:val="00C73234"/>
    <w:rsid w:val="00C75282"/>
    <w:rsid w:val="00C7682A"/>
    <w:rsid w:val="00C814A8"/>
    <w:rsid w:val="00C84F7D"/>
    <w:rsid w:val="00C903E3"/>
    <w:rsid w:val="00C91F13"/>
    <w:rsid w:val="00C9271A"/>
    <w:rsid w:val="00C92F8C"/>
    <w:rsid w:val="00C9300C"/>
    <w:rsid w:val="00C94F5C"/>
    <w:rsid w:val="00C962B3"/>
    <w:rsid w:val="00CA1409"/>
    <w:rsid w:val="00CB399F"/>
    <w:rsid w:val="00CB46F8"/>
    <w:rsid w:val="00CC01BF"/>
    <w:rsid w:val="00CC1162"/>
    <w:rsid w:val="00CC136C"/>
    <w:rsid w:val="00CC24C6"/>
    <w:rsid w:val="00CC3E82"/>
    <w:rsid w:val="00CC435E"/>
    <w:rsid w:val="00CD095C"/>
    <w:rsid w:val="00CD2AE9"/>
    <w:rsid w:val="00CD3A12"/>
    <w:rsid w:val="00CD4070"/>
    <w:rsid w:val="00CE09E4"/>
    <w:rsid w:val="00CE1BAC"/>
    <w:rsid w:val="00CE2E11"/>
    <w:rsid w:val="00CE71A9"/>
    <w:rsid w:val="00CE7306"/>
    <w:rsid w:val="00CF0DF0"/>
    <w:rsid w:val="00CF125A"/>
    <w:rsid w:val="00CF1AC4"/>
    <w:rsid w:val="00D1108F"/>
    <w:rsid w:val="00D115F3"/>
    <w:rsid w:val="00D13F69"/>
    <w:rsid w:val="00D17B4A"/>
    <w:rsid w:val="00D17FFA"/>
    <w:rsid w:val="00D22215"/>
    <w:rsid w:val="00D233F3"/>
    <w:rsid w:val="00D23C4A"/>
    <w:rsid w:val="00D24298"/>
    <w:rsid w:val="00D24431"/>
    <w:rsid w:val="00D24FB3"/>
    <w:rsid w:val="00D27178"/>
    <w:rsid w:val="00D272BF"/>
    <w:rsid w:val="00D31FA9"/>
    <w:rsid w:val="00D33A28"/>
    <w:rsid w:val="00D37855"/>
    <w:rsid w:val="00D455C5"/>
    <w:rsid w:val="00D4726F"/>
    <w:rsid w:val="00D47AE4"/>
    <w:rsid w:val="00D47F55"/>
    <w:rsid w:val="00D51B7E"/>
    <w:rsid w:val="00D528B7"/>
    <w:rsid w:val="00D537A5"/>
    <w:rsid w:val="00D554E4"/>
    <w:rsid w:val="00D5599A"/>
    <w:rsid w:val="00D5659F"/>
    <w:rsid w:val="00D5762C"/>
    <w:rsid w:val="00D61527"/>
    <w:rsid w:val="00D61A14"/>
    <w:rsid w:val="00D62283"/>
    <w:rsid w:val="00D7050E"/>
    <w:rsid w:val="00D73B71"/>
    <w:rsid w:val="00D76E50"/>
    <w:rsid w:val="00D76F3F"/>
    <w:rsid w:val="00D800D1"/>
    <w:rsid w:val="00D8155E"/>
    <w:rsid w:val="00D83055"/>
    <w:rsid w:val="00D923F9"/>
    <w:rsid w:val="00D94436"/>
    <w:rsid w:val="00D979B9"/>
    <w:rsid w:val="00DA296F"/>
    <w:rsid w:val="00DB17B5"/>
    <w:rsid w:val="00DB251F"/>
    <w:rsid w:val="00DB2D70"/>
    <w:rsid w:val="00DB56B4"/>
    <w:rsid w:val="00DC2ACD"/>
    <w:rsid w:val="00DC3984"/>
    <w:rsid w:val="00DC529B"/>
    <w:rsid w:val="00DC649C"/>
    <w:rsid w:val="00DD3D24"/>
    <w:rsid w:val="00DD5B0A"/>
    <w:rsid w:val="00DD7EE6"/>
    <w:rsid w:val="00DE0FA7"/>
    <w:rsid w:val="00DE268F"/>
    <w:rsid w:val="00DE4A6E"/>
    <w:rsid w:val="00DE4EF0"/>
    <w:rsid w:val="00DF21E1"/>
    <w:rsid w:val="00DF5774"/>
    <w:rsid w:val="00E01A20"/>
    <w:rsid w:val="00E0453E"/>
    <w:rsid w:val="00E052F0"/>
    <w:rsid w:val="00E06696"/>
    <w:rsid w:val="00E11CAA"/>
    <w:rsid w:val="00E14D6E"/>
    <w:rsid w:val="00E208AE"/>
    <w:rsid w:val="00E234B1"/>
    <w:rsid w:val="00E26B57"/>
    <w:rsid w:val="00E36FEF"/>
    <w:rsid w:val="00E37D1B"/>
    <w:rsid w:val="00E45EDC"/>
    <w:rsid w:val="00E519CF"/>
    <w:rsid w:val="00E51C2A"/>
    <w:rsid w:val="00E5411D"/>
    <w:rsid w:val="00E62489"/>
    <w:rsid w:val="00E7026C"/>
    <w:rsid w:val="00E7207C"/>
    <w:rsid w:val="00E7472A"/>
    <w:rsid w:val="00E74D63"/>
    <w:rsid w:val="00E819AC"/>
    <w:rsid w:val="00E8382F"/>
    <w:rsid w:val="00E83937"/>
    <w:rsid w:val="00E83F2B"/>
    <w:rsid w:val="00E849B7"/>
    <w:rsid w:val="00E868C9"/>
    <w:rsid w:val="00E871A6"/>
    <w:rsid w:val="00EA30B8"/>
    <w:rsid w:val="00EA3D77"/>
    <w:rsid w:val="00EA4815"/>
    <w:rsid w:val="00EB2DAE"/>
    <w:rsid w:val="00EB306F"/>
    <w:rsid w:val="00EB3B96"/>
    <w:rsid w:val="00EB4D42"/>
    <w:rsid w:val="00EB70B1"/>
    <w:rsid w:val="00EC0540"/>
    <w:rsid w:val="00EC4BE8"/>
    <w:rsid w:val="00EC70F1"/>
    <w:rsid w:val="00ED0A6B"/>
    <w:rsid w:val="00ED0CAF"/>
    <w:rsid w:val="00ED2FE7"/>
    <w:rsid w:val="00ED5573"/>
    <w:rsid w:val="00ED5DC2"/>
    <w:rsid w:val="00ED6997"/>
    <w:rsid w:val="00ED7624"/>
    <w:rsid w:val="00EE360D"/>
    <w:rsid w:val="00EE372B"/>
    <w:rsid w:val="00EE471F"/>
    <w:rsid w:val="00EE479E"/>
    <w:rsid w:val="00EF571A"/>
    <w:rsid w:val="00F01C07"/>
    <w:rsid w:val="00F039F4"/>
    <w:rsid w:val="00F041E6"/>
    <w:rsid w:val="00F07331"/>
    <w:rsid w:val="00F11946"/>
    <w:rsid w:val="00F15AE0"/>
    <w:rsid w:val="00F17CD6"/>
    <w:rsid w:val="00F20C8A"/>
    <w:rsid w:val="00F21C44"/>
    <w:rsid w:val="00F271A4"/>
    <w:rsid w:val="00F31629"/>
    <w:rsid w:val="00F334A0"/>
    <w:rsid w:val="00F34268"/>
    <w:rsid w:val="00F34C2B"/>
    <w:rsid w:val="00F35B88"/>
    <w:rsid w:val="00F366FF"/>
    <w:rsid w:val="00F37133"/>
    <w:rsid w:val="00F4040E"/>
    <w:rsid w:val="00F42F7D"/>
    <w:rsid w:val="00F56EDA"/>
    <w:rsid w:val="00F63C8A"/>
    <w:rsid w:val="00F65259"/>
    <w:rsid w:val="00F65DBA"/>
    <w:rsid w:val="00F679D8"/>
    <w:rsid w:val="00F718AB"/>
    <w:rsid w:val="00F80543"/>
    <w:rsid w:val="00F80C2B"/>
    <w:rsid w:val="00F819F5"/>
    <w:rsid w:val="00F84480"/>
    <w:rsid w:val="00F8551C"/>
    <w:rsid w:val="00F96AC9"/>
    <w:rsid w:val="00FA0A82"/>
    <w:rsid w:val="00FA0AA4"/>
    <w:rsid w:val="00FA1502"/>
    <w:rsid w:val="00FA3489"/>
    <w:rsid w:val="00FA36E4"/>
    <w:rsid w:val="00FA77AA"/>
    <w:rsid w:val="00FB1E99"/>
    <w:rsid w:val="00FB3B6E"/>
    <w:rsid w:val="00FB4C1F"/>
    <w:rsid w:val="00FB56E8"/>
    <w:rsid w:val="00FB7AC5"/>
    <w:rsid w:val="00FC1989"/>
    <w:rsid w:val="00FC343F"/>
    <w:rsid w:val="00FC5F5C"/>
    <w:rsid w:val="00FC6334"/>
    <w:rsid w:val="00FC7431"/>
    <w:rsid w:val="00FD6C61"/>
    <w:rsid w:val="00FD7B5D"/>
    <w:rsid w:val="00FD7E91"/>
    <w:rsid w:val="00FE23A8"/>
    <w:rsid w:val="00FE2BE6"/>
    <w:rsid w:val="00FE42EE"/>
    <w:rsid w:val="00FF0E25"/>
    <w:rsid w:val="00FF34C0"/>
    <w:rsid w:val="00FF7DFE"/>
    <w:rsid w:val="00FF7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D7503B8"/>
  <w15:docId w15:val="{64AA41A9-D8AA-4BA6-81EA-A89F5B28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F571A"/>
    <w:pPr>
      <w:keepNext/>
      <w:keepLines/>
      <w:numPr>
        <w:numId w:val="1"/>
      </w:numPr>
      <w:spacing w:before="360" w:after="80" w:line="259" w:lineRule="auto"/>
      <w:outlineLvl w:val="0"/>
    </w:pPr>
    <w:rPr>
      <w:rFonts w:ascii="Calibri" w:eastAsia="SimSun" w:hAnsi="Calibri" w:cs="SimSun"/>
      <w:b/>
      <w:color w:val="595959" w:themeColor="text1" w:themeTint="A6"/>
      <w:kern w:val="2"/>
      <w:sz w:val="40"/>
      <w:szCs w:val="40"/>
      <w14:ligatures w14:val="standardContextual"/>
    </w:rPr>
  </w:style>
  <w:style w:type="paragraph" w:styleId="2">
    <w:name w:val="heading 2"/>
    <w:basedOn w:val="a"/>
    <w:next w:val="a"/>
    <w:link w:val="20"/>
    <w:uiPriority w:val="9"/>
    <w:unhideWhenUsed/>
    <w:qFormat/>
    <w:rsid w:val="00EF571A"/>
    <w:pPr>
      <w:keepNext/>
      <w:keepLines/>
      <w:numPr>
        <w:ilvl w:val="1"/>
        <w:numId w:val="1"/>
      </w:numPr>
      <w:spacing w:before="360" w:after="80" w:line="259" w:lineRule="auto"/>
      <w:outlineLvl w:val="1"/>
    </w:pPr>
    <w:rPr>
      <w:rFonts w:ascii="Calibri" w:eastAsia="SimSun" w:hAnsi="Calibri" w:cs="SimSun"/>
      <w:b/>
      <w:color w:val="595959" w:themeColor="text1" w:themeTint="A6"/>
      <w:kern w:val="2"/>
      <w:sz w:val="32"/>
      <w:szCs w:val="32"/>
      <w14:ligatures w14:val="standardContextual"/>
    </w:rPr>
  </w:style>
  <w:style w:type="paragraph" w:styleId="3">
    <w:name w:val="heading 3"/>
    <w:basedOn w:val="a"/>
    <w:next w:val="a"/>
    <w:link w:val="30"/>
    <w:uiPriority w:val="9"/>
    <w:unhideWhenUsed/>
    <w:qFormat/>
    <w:rsid w:val="00EF571A"/>
    <w:pPr>
      <w:keepNext/>
      <w:keepLines/>
      <w:numPr>
        <w:ilvl w:val="2"/>
        <w:numId w:val="1"/>
      </w:numPr>
      <w:spacing w:before="360" w:after="80" w:line="259" w:lineRule="auto"/>
      <w:outlineLvl w:val="2"/>
    </w:pPr>
    <w:rPr>
      <w:rFonts w:ascii="Calibri" w:eastAsia="SimSun" w:hAnsi="Calibri" w:cs="SimSun"/>
      <w:b/>
      <w:color w:val="595959" w:themeColor="text1" w:themeTint="A6"/>
      <w:kern w:val="2"/>
      <w:sz w:val="28"/>
      <w:szCs w:val="28"/>
      <w14:ligatures w14:val="standardContextual"/>
    </w:rPr>
  </w:style>
  <w:style w:type="paragraph" w:styleId="4">
    <w:name w:val="heading 4"/>
    <w:basedOn w:val="a"/>
    <w:next w:val="a"/>
    <w:link w:val="40"/>
    <w:uiPriority w:val="9"/>
    <w:semiHidden/>
    <w:unhideWhenUsed/>
    <w:rsid w:val="00EF571A"/>
    <w:pPr>
      <w:keepNext/>
      <w:keepLines/>
      <w:numPr>
        <w:ilvl w:val="3"/>
        <w:numId w:val="1"/>
      </w:numPr>
      <w:spacing w:before="80" w:after="40" w:line="259" w:lineRule="auto"/>
      <w:outlineLvl w:val="3"/>
    </w:pPr>
    <w:rPr>
      <w:rFonts w:ascii="Times New Roman" w:eastAsia="SimSun" w:hAnsi="Times New Roman" w:cs="SimSun"/>
      <w:i/>
      <w:iCs/>
      <w:color w:val="2F5496"/>
      <w:kern w:val="2"/>
      <w:sz w:val="24"/>
      <w14:ligatures w14:val="standardContextual"/>
    </w:rPr>
  </w:style>
  <w:style w:type="paragraph" w:styleId="5">
    <w:name w:val="heading 5"/>
    <w:basedOn w:val="a"/>
    <w:next w:val="a"/>
    <w:link w:val="50"/>
    <w:uiPriority w:val="9"/>
    <w:semiHidden/>
    <w:unhideWhenUsed/>
    <w:qFormat/>
    <w:rsid w:val="00EF571A"/>
    <w:pPr>
      <w:keepNext/>
      <w:keepLines/>
      <w:numPr>
        <w:ilvl w:val="4"/>
        <w:numId w:val="1"/>
      </w:numPr>
      <w:spacing w:before="80" w:after="40" w:line="259" w:lineRule="auto"/>
      <w:outlineLvl w:val="4"/>
    </w:pPr>
    <w:rPr>
      <w:rFonts w:ascii="Times New Roman" w:eastAsia="SimSun" w:hAnsi="Times New Roman" w:cs="SimSun"/>
      <w:color w:val="2F5496"/>
      <w:kern w:val="2"/>
      <w:sz w:val="24"/>
      <w14:ligatures w14:val="standardContextual"/>
    </w:rPr>
  </w:style>
  <w:style w:type="paragraph" w:styleId="6">
    <w:name w:val="heading 6"/>
    <w:basedOn w:val="a"/>
    <w:next w:val="a"/>
    <w:link w:val="60"/>
    <w:uiPriority w:val="9"/>
    <w:semiHidden/>
    <w:unhideWhenUsed/>
    <w:qFormat/>
    <w:rsid w:val="00EF571A"/>
    <w:pPr>
      <w:keepNext/>
      <w:keepLines/>
      <w:numPr>
        <w:ilvl w:val="5"/>
        <w:numId w:val="1"/>
      </w:numPr>
      <w:spacing w:before="40" w:after="0" w:line="259" w:lineRule="auto"/>
      <w:outlineLvl w:val="5"/>
    </w:pPr>
    <w:rPr>
      <w:rFonts w:ascii="Times New Roman" w:eastAsia="SimSun" w:hAnsi="Times New Roman" w:cs="SimSun"/>
      <w:i/>
      <w:iCs/>
      <w:color w:val="595959"/>
      <w:kern w:val="2"/>
      <w:sz w:val="24"/>
      <w14:ligatures w14:val="standardContextual"/>
    </w:rPr>
  </w:style>
  <w:style w:type="paragraph" w:styleId="7">
    <w:name w:val="heading 7"/>
    <w:basedOn w:val="a"/>
    <w:next w:val="a"/>
    <w:link w:val="70"/>
    <w:uiPriority w:val="9"/>
    <w:rsid w:val="00EF571A"/>
    <w:pPr>
      <w:keepNext/>
      <w:keepLines/>
      <w:numPr>
        <w:ilvl w:val="6"/>
        <w:numId w:val="1"/>
      </w:numPr>
      <w:spacing w:before="40" w:after="0" w:line="259" w:lineRule="auto"/>
      <w:outlineLvl w:val="6"/>
    </w:pPr>
    <w:rPr>
      <w:rFonts w:ascii="Times New Roman" w:eastAsia="SimSun" w:hAnsi="Times New Roman" w:cs="SimSun"/>
      <w:color w:val="595959"/>
      <w:kern w:val="2"/>
      <w:sz w:val="24"/>
      <w14:ligatures w14:val="standardContextual"/>
    </w:rPr>
  </w:style>
  <w:style w:type="paragraph" w:styleId="8">
    <w:name w:val="heading 8"/>
    <w:basedOn w:val="a"/>
    <w:next w:val="a"/>
    <w:link w:val="80"/>
    <w:uiPriority w:val="9"/>
    <w:rsid w:val="00EF571A"/>
    <w:pPr>
      <w:keepNext/>
      <w:keepLines/>
      <w:numPr>
        <w:ilvl w:val="7"/>
        <w:numId w:val="1"/>
      </w:numPr>
      <w:spacing w:before="120" w:after="0" w:line="259" w:lineRule="auto"/>
      <w:outlineLvl w:val="7"/>
    </w:pPr>
    <w:rPr>
      <w:rFonts w:ascii="Times New Roman" w:eastAsia="SimSun" w:hAnsi="Times New Roman" w:cs="SimSun"/>
      <w:i/>
      <w:iCs/>
      <w:color w:val="272727"/>
      <w:kern w:val="2"/>
      <w:sz w:val="24"/>
      <w14:ligatures w14:val="standardContextual"/>
    </w:rPr>
  </w:style>
  <w:style w:type="paragraph" w:styleId="9">
    <w:name w:val="heading 9"/>
    <w:basedOn w:val="a"/>
    <w:next w:val="a"/>
    <w:link w:val="90"/>
    <w:uiPriority w:val="9"/>
    <w:rsid w:val="00EF571A"/>
    <w:pPr>
      <w:keepNext/>
      <w:keepLines/>
      <w:numPr>
        <w:ilvl w:val="8"/>
        <w:numId w:val="1"/>
      </w:numPr>
      <w:spacing w:before="120" w:after="0" w:line="259" w:lineRule="auto"/>
      <w:outlineLvl w:val="8"/>
    </w:pPr>
    <w:rPr>
      <w:rFonts w:ascii="Times New Roman" w:eastAsia="SimSun" w:hAnsi="Times New Roman" w:cs="SimSun"/>
      <w:color w:val="272727"/>
      <w:kern w:val="2"/>
      <w:sz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71A"/>
    <w:rPr>
      <w:rFonts w:ascii="Calibri" w:eastAsia="SimSun" w:hAnsi="Calibri" w:cs="SimSun"/>
      <w:b/>
      <w:color w:val="595959" w:themeColor="text1" w:themeTint="A6"/>
      <w:kern w:val="2"/>
      <w:sz w:val="40"/>
      <w:szCs w:val="40"/>
      <w14:ligatures w14:val="standardContextual"/>
    </w:rPr>
  </w:style>
  <w:style w:type="character" w:customStyle="1" w:styleId="20">
    <w:name w:val="Заголовок 2 Знак"/>
    <w:basedOn w:val="a0"/>
    <w:link w:val="2"/>
    <w:uiPriority w:val="9"/>
    <w:rsid w:val="00EF571A"/>
    <w:rPr>
      <w:rFonts w:ascii="Calibri" w:eastAsia="SimSun" w:hAnsi="Calibri" w:cs="SimSun"/>
      <w:b/>
      <w:color w:val="595959" w:themeColor="text1" w:themeTint="A6"/>
      <w:kern w:val="2"/>
      <w:sz w:val="32"/>
      <w:szCs w:val="32"/>
      <w14:ligatures w14:val="standardContextual"/>
    </w:rPr>
  </w:style>
  <w:style w:type="character" w:customStyle="1" w:styleId="30">
    <w:name w:val="Заголовок 3 Знак"/>
    <w:basedOn w:val="a0"/>
    <w:link w:val="3"/>
    <w:uiPriority w:val="9"/>
    <w:rsid w:val="00EF571A"/>
    <w:rPr>
      <w:rFonts w:ascii="Calibri" w:eastAsia="SimSun" w:hAnsi="Calibri" w:cs="SimSun"/>
      <w:b/>
      <w:color w:val="595959" w:themeColor="text1" w:themeTint="A6"/>
      <w:kern w:val="2"/>
      <w:sz w:val="28"/>
      <w:szCs w:val="28"/>
      <w14:ligatures w14:val="standardContextual"/>
    </w:rPr>
  </w:style>
  <w:style w:type="character" w:customStyle="1" w:styleId="40">
    <w:name w:val="Заголовок 4 Знак"/>
    <w:basedOn w:val="a0"/>
    <w:link w:val="4"/>
    <w:uiPriority w:val="9"/>
    <w:semiHidden/>
    <w:rsid w:val="00EF571A"/>
    <w:rPr>
      <w:rFonts w:ascii="Times New Roman" w:eastAsia="SimSun" w:hAnsi="Times New Roman" w:cs="SimSun"/>
      <w:i/>
      <w:iCs/>
      <w:color w:val="2F5496"/>
      <w:kern w:val="2"/>
      <w:sz w:val="24"/>
      <w14:ligatures w14:val="standardContextual"/>
    </w:rPr>
  </w:style>
  <w:style w:type="character" w:customStyle="1" w:styleId="50">
    <w:name w:val="Заголовок 5 Знак"/>
    <w:basedOn w:val="a0"/>
    <w:link w:val="5"/>
    <w:uiPriority w:val="9"/>
    <w:semiHidden/>
    <w:rsid w:val="00EF571A"/>
    <w:rPr>
      <w:rFonts w:ascii="Times New Roman" w:eastAsia="SimSun" w:hAnsi="Times New Roman" w:cs="SimSun"/>
      <w:color w:val="2F5496"/>
      <w:kern w:val="2"/>
      <w:sz w:val="24"/>
      <w14:ligatures w14:val="standardContextual"/>
    </w:rPr>
  </w:style>
  <w:style w:type="character" w:customStyle="1" w:styleId="60">
    <w:name w:val="Заголовок 6 Знак"/>
    <w:basedOn w:val="a0"/>
    <w:link w:val="6"/>
    <w:uiPriority w:val="9"/>
    <w:semiHidden/>
    <w:rsid w:val="00EF571A"/>
    <w:rPr>
      <w:rFonts w:ascii="Times New Roman" w:eastAsia="SimSun" w:hAnsi="Times New Roman" w:cs="SimSun"/>
      <w:i/>
      <w:iCs/>
      <w:color w:val="595959"/>
      <w:kern w:val="2"/>
      <w:sz w:val="24"/>
      <w14:ligatures w14:val="standardContextual"/>
    </w:rPr>
  </w:style>
  <w:style w:type="character" w:customStyle="1" w:styleId="70">
    <w:name w:val="Заголовок 7 Знак"/>
    <w:basedOn w:val="a0"/>
    <w:link w:val="7"/>
    <w:uiPriority w:val="9"/>
    <w:rsid w:val="00EF571A"/>
    <w:rPr>
      <w:rFonts w:ascii="Times New Roman" w:eastAsia="SimSun" w:hAnsi="Times New Roman" w:cs="SimSun"/>
      <w:color w:val="595959"/>
      <w:kern w:val="2"/>
      <w:sz w:val="24"/>
      <w14:ligatures w14:val="standardContextual"/>
    </w:rPr>
  </w:style>
  <w:style w:type="character" w:customStyle="1" w:styleId="80">
    <w:name w:val="Заголовок 8 Знак"/>
    <w:basedOn w:val="a0"/>
    <w:link w:val="8"/>
    <w:uiPriority w:val="9"/>
    <w:rsid w:val="00EF571A"/>
    <w:rPr>
      <w:rFonts w:ascii="Times New Roman" w:eastAsia="SimSun" w:hAnsi="Times New Roman" w:cs="SimSun"/>
      <w:i/>
      <w:iCs/>
      <w:color w:val="272727"/>
      <w:kern w:val="2"/>
      <w:sz w:val="24"/>
      <w14:ligatures w14:val="standardContextual"/>
    </w:rPr>
  </w:style>
  <w:style w:type="character" w:customStyle="1" w:styleId="90">
    <w:name w:val="Заголовок 9 Знак"/>
    <w:basedOn w:val="a0"/>
    <w:link w:val="9"/>
    <w:uiPriority w:val="9"/>
    <w:rsid w:val="00EF571A"/>
    <w:rPr>
      <w:rFonts w:ascii="Times New Roman" w:eastAsia="SimSun" w:hAnsi="Times New Roman" w:cs="SimSun"/>
      <w:color w:val="272727"/>
      <w:kern w:val="2"/>
      <w:sz w:val="24"/>
      <w14:ligatures w14:val="standardContextual"/>
    </w:rPr>
  </w:style>
  <w:style w:type="paragraph" w:customStyle="1" w:styleId="ConsNormal">
    <w:name w:val="ConsNormal"/>
    <w:uiPriority w:val="99"/>
    <w:rsid w:val="00A472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aliases w:val="ПАРАГРАФ,Выделеный,Текст с номером,Абзац списка для документа,Абзац списка4,Абзац списка основной"/>
    <w:basedOn w:val="a"/>
    <w:link w:val="a4"/>
    <w:uiPriority w:val="34"/>
    <w:qFormat/>
    <w:rsid w:val="00A4725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4">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basedOn w:val="a0"/>
    <w:link w:val="a3"/>
    <w:uiPriority w:val="34"/>
    <w:rsid w:val="00EF571A"/>
    <w:rPr>
      <w:rFonts w:ascii="Times New Roman" w:eastAsia="Times New Roman" w:hAnsi="Times New Roman" w:cs="Times New Roman"/>
      <w:sz w:val="20"/>
      <w:szCs w:val="20"/>
      <w:lang w:eastAsia="ru-RU"/>
    </w:rPr>
  </w:style>
  <w:style w:type="table" w:customStyle="1" w:styleId="11">
    <w:name w:val="Сетка таблицы11"/>
    <w:basedOn w:val="a1"/>
    <w:rsid w:val="00D9443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E47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471F"/>
    <w:rPr>
      <w:rFonts w:ascii="Tahoma" w:hAnsi="Tahoma" w:cs="Tahoma"/>
      <w:sz w:val="16"/>
      <w:szCs w:val="16"/>
    </w:rPr>
  </w:style>
  <w:style w:type="paragraph" w:styleId="a7">
    <w:name w:val="No Spacing"/>
    <w:link w:val="a8"/>
    <w:uiPriority w:val="1"/>
    <w:qFormat/>
    <w:rsid w:val="00792455"/>
    <w:pPr>
      <w:spacing w:after="0" w:line="240" w:lineRule="auto"/>
    </w:pPr>
    <w:rPr>
      <w:rFonts w:ascii="Calibri" w:eastAsia="Calibri" w:hAnsi="Calibri" w:cs="Times New Roman"/>
    </w:rPr>
  </w:style>
  <w:style w:type="character" w:customStyle="1" w:styleId="a8">
    <w:name w:val="Без интервала Знак"/>
    <w:link w:val="a7"/>
    <w:uiPriority w:val="1"/>
    <w:rsid w:val="00792455"/>
    <w:rPr>
      <w:rFonts w:ascii="Calibri" w:eastAsia="Calibri" w:hAnsi="Calibri" w:cs="Times New Roman"/>
    </w:rPr>
  </w:style>
  <w:style w:type="paragraph" w:styleId="a9">
    <w:name w:val="caption"/>
    <w:basedOn w:val="a"/>
    <w:next w:val="a"/>
    <w:qFormat/>
    <w:rsid w:val="00EF571A"/>
    <w:pPr>
      <w:keepNext/>
      <w:spacing w:before="240" w:after="120" w:line="240" w:lineRule="auto"/>
    </w:pPr>
    <w:rPr>
      <w:rFonts w:ascii="Times New Roman" w:eastAsia="Calibri" w:hAnsi="Times New Roman" w:cs="SimSun"/>
      <w:i/>
      <w:iCs/>
      <w:kern w:val="2"/>
      <w:sz w:val="24"/>
      <w:szCs w:val="18"/>
      <w14:ligatures w14:val="standardContextual"/>
    </w:rPr>
  </w:style>
  <w:style w:type="table" w:customStyle="1" w:styleId="PlainTable41">
    <w:name w:val="Plain Table 41"/>
    <w:basedOn w:val="a1"/>
    <w:uiPriority w:val="44"/>
    <w:rsid w:val="00EF571A"/>
    <w:pPr>
      <w:spacing w:after="0" w:line="240" w:lineRule="auto"/>
    </w:pPr>
    <w:rPr>
      <w:rFonts w:ascii="Calibri" w:eastAsia="Calibri" w:hAnsi="Calibri" w:cs="SimSun"/>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a">
    <w:name w:val="footnote text"/>
    <w:aliases w:val="Текст сноски Знак Знак Знак Знак,Table_Footnote_last Знак1,Table_Footnote_last Знак Знак Знак Знак,Table_Footnote_last Знак Знак,Текст сноски Знак1 Знак,Текст сноски Знак Знак Знак,Текст сноски Знак1 Знак Знак Знак,Знак4 Знак,Знак4, Знак4"/>
    <w:basedOn w:val="a"/>
    <w:link w:val="ab"/>
    <w:uiPriority w:val="99"/>
    <w:qFormat/>
    <w:rsid w:val="00087202"/>
    <w:pPr>
      <w:spacing w:before="120"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Текст сноски Знак Знак Знак Знак Знак,Table_Footnote_last Знак1 Знак,Table_Footnote_last Знак Знак Знак Знак Знак,Table_Footnote_last Знак Знак Знак,Текст сноски Знак1 Знак Знак,Текст сноски Знак Знак Знак Знак1,Знак4 Знак Знак"/>
    <w:basedOn w:val="a0"/>
    <w:link w:val="aa"/>
    <w:uiPriority w:val="99"/>
    <w:qFormat/>
    <w:rsid w:val="00087202"/>
    <w:rPr>
      <w:rFonts w:ascii="Times New Roman" w:eastAsia="Times New Roman" w:hAnsi="Times New Roman" w:cs="Times New Roman"/>
      <w:sz w:val="20"/>
      <w:szCs w:val="20"/>
      <w:lang w:eastAsia="ru-RU"/>
    </w:rPr>
  </w:style>
  <w:style w:type="character" w:styleId="ac">
    <w:name w:val="footnote reference"/>
    <w:aliases w:val="Текст сновски,fr,Знак сноски 1,Знак сноски-FN,Ciae niinee-FN,Ciae niinee I,Footnotes refss,Appel note de bas de page,Referencia nota al pie,Footnote Reference Superscript,Footnote Reference Arial,BVI fnr,SUPERS,Footnote symbol,FZ"/>
    <w:link w:val="CiaeniineeI"/>
    <w:uiPriority w:val="99"/>
    <w:qFormat/>
    <w:rsid w:val="00087202"/>
    <w:rPr>
      <w:vertAlign w:val="superscript"/>
    </w:rPr>
  </w:style>
  <w:style w:type="paragraph" w:customStyle="1" w:styleId="CiaeniineeI">
    <w:name w:val="Ciae niinee I Знак"/>
    <w:aliases w:val="Footnotes refss Знак,текст сноски Знак,Footnote Reference Superscript Знак,Footnote Reference Arial Знак,BVI fnr Знак,SUPERS Знак,Footnote symbol Знак,Footnote Reference Arial1 Знак,Footnote Reference Arial2 Знак"/>
    <w:basedOn w:val="a"/>
    <w:link w:val="ac"/>
    <w:uiPriority w:val="99"/>
    <w:qFormat/>
    <w:rsid w:val="00087202"/>
    <w:pPr>
      <w:spacing w:before="120" w:after="120" w:line="240" w:lineRule="exact"/>
    </w:pPr>
    <w:rPr>
      <w:vertAlign w:val="superscript"/>
    </w:rPr>
  </w:style>
  <w:style w:type="table" w:styleId="ad">
    <w:name w:val="Table Grid"/>
    <w:basedOn w:val="a1"/>
    <w:uiPriority w:val="39"/>
    <w:rsid w:val="00087202"/>
    <w:pPr>
      <w:spacing w:after="0" w:line="240" w:lineRule="auto"/>
    </w:pPr>
    <w:rPr>
      <w:rFonts w:ascii="Calibri" w:eastAsia="Calibri" w:hAnsi="Calibri" w:cs="SimSun"/>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330F1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30F11"/>
  </w:style>
  <w:style w:type="paragraph" w:styleId="af0">
    <w:name w:val="footer"/>
    <w:basedOn w:val="a"/>
    <w:link w:val="af1"/>
    <w:uiPriority w:val="99"/>
    <w:unhideWhenUsed/>
    <w:rsid w:val="00330F11"/>
    <w:pPr>
      <w:tabs>
        <w:tab w:val="center" w:pos="4677"/>
        <w:tab w:val="right" w:pos="9355"/>
      </w:tabs>
      <w:spacing w:after="0" w:line="240" w:lineRule="auto"/>
    </w:pPr>
  </w:style>
  <w:style w:type="character" w:customStyle="1" w:styleId="af1">
    <w:name w:val="Нижний колонтитул Знак"/>
    <w:basedOn w:val="a0"/>
    <w:link w:val="af0"/>
    <w:uiPriority w:val="99"/>
    <w:qFormat/>
    <w:rsid w:val="00330F11"/>
  </w:style>
  <w:style w:type="paragraph" w:customStyle="1" w:styleId="af2">
    <w:name w:val="Содержимое таблицы"/>
    <w:basedOn w:val="a"/>
    <w:qFormat/>
    <w:rsid w:val="00422F6A"/>
    <w:pPr>
      <w:suppressLineNumbers/>
      <w:suppressAutoHyphens/>
      <w:spacing w:before="120" w:after="0" w:line="240" w:lineRule="auto"/>
    </w:pPr>
    <w:rPr>
      <w:rFonts w:ascii="Times New Roman" w:eastAsia="Times New Roman" w:hAnsi="Times New Roman" w:cs="Times New Roman"/>
      <w:sz w:val="24"/>
      <w:szCs w:val="24"/>
      <w:lang w:eastAsia="ar-SA"/>
    </w:rPr>
  </w:style>
  <w:style w:type="paragraph" w:styleId="af3">
    <w:name w:val="Body Text"/>
    <w:basedOn w:val="a"/>
    <w:link w:val="af4"/>
    <w:qFormat/>
    <w:rsid w:val="000E6CFD"/>
    <w:pPr>
      <w:widowControl w:val="0"/>
      <w:autoSpaceDE w:val="0"/>
      <w:autoSpaceDN w:val="0"/>
      <w:spacing w:before="120" w:after="0" w:line="240" w:lineRule="auto"/>
      <w:ind w:left="460" w:hanging="360"/>
      <w:jc w:val="both"/>
    </w:pPr>
    <w:rPr>
      <w:rFonts w:ascii="Arial" w:eastAsia="Arial" w:hAnsi="Arial" w:cs="Arial"/>
      <w:sz w:val="24"/>
      <w:szCs w:val="24"/>
      <w:lang w:eastAsia="ru-RU" w:bidi="ru-RU"/>
    </w:rPr>
  </w:style>
  <w:style w:type="character" w:customStyle="1" w:styleId="af4">
    <w:name w:val="Основной текст Знак"/>
    <w:basedOn w:val="a0"/>
    <w:link w:val="af3"/>
    <w:uiPriority w:val="1"/>
    <w:rsid w:val="000E6CFD"/>
    <w:rPr>
      <w:rFonts w:ascii="Arial" w:eastAsia="Arial" w:hAnsi="Arial" w:cs="Arial"/>
      <w:sz w:val="24"/>
      <w:szCs w:val="24"/>
      <w:lang w:eastAsia="ru-RU" w:bidi="ru-RU"/>
    </w:rPr>
  </w:style>
  <w:style w:type="character" w:styleId="af5">
    <w:name w:val="Hyperlink"/>
    <w:basedOn w:val="a0"/>
    <w:uiPriority w:val="99"/>
    <w:unhideWhenUsed/>
    <w:rsid w:val="00262F4E"/>
    <w:rPr>
      <w:color w:val="0000FF" w:themeColor="hyperlink"/>
      <w:u w:val="single"/>
    </w:rPr>
  </w:style>
  <w:style w:type="paragraph" w:styleId="af6">
    <w:name w:val="Title"/>
    <w:basedOn w:val="a"/>
    <w:next w:val="a"/>
    <w:link w:val="af7"/>
    <w:uiPriority w:val="10"/>
    <w:qFormat/>
    <w:rsid w:val="00F718AB"/>
    <w:pPr>
      <w:spacing w:before="120" w:after="80" w:line="240" w:lineRule="auto"/>
      <w:contextualSpacing/>
    </w:pPr>
    <w:rPr>
      <w:rFonts w:ascii="Calibri Light" w:eastAsia="SimSun" w:hAnsi="Calibri Light" w:cs="SimSun"/>
      <w:spacing w:val="-10"/>
      <w:kern w:val="28"/>
      <w:sz w:val="56"/>
      <w:szCs w:val="56"/>
      <w14:ligatures w14:val="standardContextual"/>
    </w:rPr>
  </w:style>
  <w:style w:type="character" w:customStyle="1" w:styleId="af7">
    <w:name w:val="Заголовок Знак"/>
    <w:basedOn w:val="a0"/>
    <w:link w:val="af6"/>
    <w:uiPriority w:val="10"/>
    <w:rsid w:val="00F718AB"/>
    <w:rPr>
      <w:rFonts w:ascii="Calibri Light" w:eastAsia="SimSun" w:hAnsi="Calibri Light" w:cs="SimSun"/>
      <w:spacing w:val="-10"/>
      <w:kern w:val="28"/>
      <w:sz w:val="56"/>
      <w:szCs w:val="56"/>
      <w14:ligatures w14:val="standardContextual"/>
    </w:rPr>
  </w:style>
  <w:style w:type="paragraph" w:styleId="af8">
    <w:name w:val="Intense Quote"/>
    <w:basedOn w:val="a"/>
    <w:next w:val="a"/>
    <w:link w:val="af9"/>
    <w:uiPriority w:val="30"/>
    <w:qFormat/>
    <w:rsid w:val="00F718AB"/>
    <w:pPr>
      <w:pBdr>
        <w:top w:val="single" w:sz="4" w:space="10" w:color="2F5496"/>
        <w:bottom w:val="single" w:sz="4" w:space="10" w:color="2F5496"/>
      </w:pBdr>
      <w:spacing w:before="360" w:after="360" w:line="259" w:lineRule="auto"/>
      <w:ind w:left="864" w:right="864"/>
      <w:jc w:val="center"/>
    </w:pPr>
    <w:rPr>
      <w:rFonts w:ascii="Times New Roman" w:eastAsia="Calibri" w:hAnsi="Times New Roman" w:cs="SimSun"/>
      <w:i/>
      <w:iCs/>
      <w:color w:val="2F5496"/>
      <w:kern w:val="2"/>
      <w:sz w:val="24"/>
      <w14:ligatures w14:val="standardContextual"/>
    </w:rPr>
  </w:style>
  <w:style w:type="character" w:customStyle="1" w:styleId="af9">
    <w:name w:val="Выделенная цитата Знак"/>
    <w:basedOn w:val="a0"/>
    <w:link w:val="af8"/>
    <w:uiPriority w:val="30"/>
    <w:rsid w:val="00F718AB"/>
    <w:rPr>
      <w:rFonts w:ascii="Times New Roman" w:eastAsia="Calibri" w:hAnsi="Times New Roman" w:cs="SimSun"/>
      <w:i/>
      <w:iCs/>
      <w:color w:val="2F5496"/>
      <w:kern w:val="2"/>
      <w:sz w:val="24"/>
      <w14:ligatures w14:val="standardContextual"/>
    </w:rPr>
  </w:style>
  <w:style w:type="character" w:styleId="afa">
    <w:name w:val="Intense Reference"/>
    <w:basedOn w:val="a0"/>
    <w:uiPriority w:val="32"/>
    <w:qFormat/>
    <w:rsid w:val="00F718AB"/>
    <w:rPr>
      <w:b/>
      <w:bCs/>
      <w:smallCaps/>
      <w:color w:val="2F5496"/>
      <w:spacing w:val="5"/>
    </w:rPr>
  </w:style>
  <w:style w:type="paragraph" w:customStyle="1" w:styleId="afb">
    <w:name w:val="Основной"/>
    <w:basedOn w:val="a"/>
    <w:rsid w:val="00F718AB"/>
    <w:pPr>
      <w:suppressAutoHyphens/>
      <w:spacing w:before="120" w:after="0" w:line="480" w:lineRule="auto"/>
      <w:ind w:firstLine="709"/>
      <w:jc w:val="both"/>
    </w:pPr>
    <w:rPr>
      <w:rFonts w:ascii="Times New Roman" w:eastAsia="Times New Roman" w:hAnsi="Times New Roman" w:cs="Times New Roman"/>
      <w:sz w:val="24"/>
      <w:szCs w:val="28"/>
      <w:lang w:eastAsia="ar-SA"/>
    </w:rPr>
  </w:style>
  <w:style w:type="paragraph" w:styleId="afc">
    <w:name w:val="List"/>
    <w:basedOn w:val="af3"/>
    <w:rsid w:val="00F718AB"/>
    <w:pPr>
      <w:widowControl/>
      <w:suppressAutoHyphens/>
      <w:autoSpaceDE/>
      <w:autoSpaceDN/>
      <w:spacing w:after="140" w:line="276" w:lineRule="auto"/>
      <w:ind w:left="0" w:firstLine="0"/>
      <w:jc w:val="left"/>
    </w:pPr>
    <w:rPr>
      <w:rFonts w:ascii="Calibri" w:eastAsia="Calibri" w:hAnsi="Calibri"/>
      <w:sz w:val="22"/>
      <w:szCs w:val="22"/>
      <w:lang w:eastAsia="en-US" w:bidi="ar-SA"/>
    </w:rPr>
  </w:style>
  <w:style w:type="paragraph" w:customStyle="1" w:styleId="afd">
    <w:name w:val="Заголовок таблицы"/>
    <w:basedOn w:val="af2"/>
    <w:qFormat/>
    <w:rsid w:val="00F718AB"/>
    <w:pPr>
      <w:spacing w:after="200" w:line="276" w:lineRule="auto"/>
      <w:jc w:val="center"/>
    </w:pPr>
    <w:rPr>
      <w:rFonts w:ascii="Calibri" w:eastAsia="Calibri" w:hAnsi="Calibri" w:cs="Tahoma"/>
      <w:b/>
      <w:bCs/>
      <w:sz w:val="22"/>
      <w:szCs w:val="22"/>
      <w:lang w:eastAsia="en-US"/>
    </w:rPr>
  </w:style>
  <w:style w:type="paragraph" w:styleId="afe">
    <w:name w:val="TOC Heading"/>
    <w:basedOn w:val="1"/>
    <w:next w:val="a"/>
    <w:uiPriority w:val="39"/>
    <w:unhideWhenUsed/>
    <w:qFormat/>
    <w:rsid w:val="00F718AB"/>
    <w:pPr>
      <w:numPr>
        <w:numId w:val="0"/>
      </w:numPr>
      <w:spacing w:before="240" w:after="0"/>
      <w:outlineLvl w:val="9"/>
    </w:pPr>
    <w:rPr>
      <w:rFonts w:asciiTheme="majorHAnsi" w:eastAsiaTheme="majorEastAsia" w:hAnsiTheme="majorHAnsi" w:cstheme="majorBidi"/>
      <w:color w:val="365F91" w:themeColor="accent1" w:themeShade="BF"/>
      <w:kern w:val="0"/>
      <w:sz w:val="32"/>
      <w:szCs w:val="32"/>
      <w:lang w:val="en-US"/>
      <w14:ligatures w14:val="none"/>
    </w:rPr>
  </w:style>
  <w:style w:type="paragraph" w:styleId="12">
    <w:name w:val="toc 1"/>
    <w:basedOn w:val="a"/>
    <w:next w:val="a"/>
    <w:autoRedefine/>
    <w:uiPriority w:val="39"/>
    <w:unhideWhenUsed/>
    <w:rsid w:val="00F718AB"/>
    <w:pPr>
      <w:tabs>
        <w:tab w:val="right" w:leader="dot" w:pos="9344"/>
      </w:tabs>
      <w:spacing w:before="120" w:after="120" w:line="259" w:lineRule="auto"/>
      <w:ind w:left="454" w:hanging="454"/>
    </w:pPr>
    <w:rPr>
      <w:rFonts w:ascii="Times New Roman" w:eastAsia="Calibri" w:hAnsi="Times New Roman" w:cs="SimSun"/>
      <w:kern w:val="2"/>
      <w:sz w:val="24"/>
      <w14:ligatures w14:val="standardContextual"/>
    </w:rPr>
  </w:style>
  <w:style w:type="paragraph" w:styleId="21">
    <w:name w:val="toc 2"/>
    <w:basedOn w:val="a"/>
    <w:next w:val="a"/>
    <w:autoRedefine/>
    <w:uiPriority w:val="39"/>
    <w:unhideWhenUsed/>
    <w:rsid w:val="00F718AB"/>
    <w:pPr>
      <w:tabs>
        <w:tab w:val="left" w:pos="1200"/>
        <w:tab w:val="right" w:leader="dot" w:pos="10245"/>
      </w:tabs>
      <w:spacing w:before="120" w:after="120" w:line="259" w:lineRule="auto"/>
      <w:ind w:left="1021" w:hanging="567"/>
    </w:pPr>
    <w:rPr>
      <w:rFonts w:ascii="Times New Roman" w:eastAsia="Calibri" w:hAnsi="Times New Roman" w:cs="SimSun"/>
      <w:kern w:val="2"/>
      <w:sz w:val="24"/>
      <w14:ligatures w14:val="standardContextual"/>
    </w:rPr>
  </w:style>
  <w:style w:type="paragraph" w:styleId="31">
    <w:name w:val="toc 3"/>
    <w:basedOn w:val="a"/>
    <w:next w:val="a"/>
    <w:autoRedefine/>
    <w:uiPriority w:val="39"/>
    <w:unhideWhenUsed/>
    <w:rsid w:val="00F718AB"/>
    <w:pPr>
      <w:spacing w:before="120" w:after="0" w:line="259" w:lineRule="auto"/>
      <w:ind w:left="1701" w:right="567" w:hanging="680"/>
      <w:contextualSpacing/>
    </w:pPr>
    <w:rPr>
      <w:rFonts w:ascii="Times New Roman" w:eastAsia="Calibri" w:hAnsi="Times New Roman" w:cs="SimSun"/>
      <w:kern w:val="2"/>
      <w:sz w:val="24"/>
      <w14:ligatures w14:val="standardContextual"/>
    </w:rPr>
  </w:style>
  <w:style w:type="character" w:customStyle="1" w:styleId="aff">
    <w:name w:val="Текст примечания Знак"/>
    <w:basedOn w:val="a0"/>
    <w:link w:val="aff0"/>
    <w:uiPriority w:val="99"/>
    <w:semiHidden/>
    <w:rsid w:val="00F718AB"/>
    <w:rPr>
      <w:rFonts w:ascii="Times New Roman" w:eastAsia="Calibri" w:hAnsi="Times New Roman" w:cs="SimSun"/>
      <w:kern w:val="2"/>
      <w:sz w:val="20"/>
      <w:szCs w:val="20"/>
      <w14:ligatures w14:val="standardContextual"/>
    </w:rPr>
  </w:style>
  <w:style w:type="paragraph" w:styleId="aff0">
    <w:name w:val="annotation text"/>
    <w:basedOn w:val="a"/>
    <w:link w:val="aff"/>
    <w:uiPriority w:val="99"/>
    <w:semiHidden/>
    <w:unhideWhenUsed/>
    <w:rsid w:val="00F718AB"/>
    <w:pPr>
      <w:spacing w:before="120" w:after="120" w:line="240" w:lineRule="auto"/>
    </w:pPr>
    <w:rPr>
      <w:rFonts w:ascii="Times New Roman" w:eastAsia="Calibri" w:hAnsi="Times New Roman" w:cs="SimSun"/>
      <w:kern w:val="2"/>
      <w:sz w:val="20"/>
      <w:szCs w:val="20"/>
      <w14:ligatures w14:val="standardContextual"/>
    </w:rPr>
  </w:style>
  <w:style w:type="character" w:customStyle="1" w:styleId="aff1">
    <w:name w:val="Тема примечания Знак"/>
    <w:basedOn w:val="aff"/>
    <w:link w:val="aff2"/>
    <w:uiPriority w:val="99"/>
    <w:semiHidden/>
    <w:rsid w:val="00F718AB"/>
    <w:rPr>
      <w:rFonts w:ascii="Times New Roman" w:eastAsia="Calibri" w:hAnsi="Times New Roman" w:cs="SimSun"/>
      <w:b/>
      <w:bCs/>
      <w:kern w:val="2"/>
      <w:sz w:val="20"/>
      <w:szCs w:val="20"/>
      <w14:ligatures w14:val="standardContextual"/>
    </w:rPr>
  </w:style>
  <w:style w:type="paragraph" w:styleId="aff2">
    <w:name w:val="annotation subject"/>
    <w:basedOn w:val="aff0"/>
    <w:next w:val="aff0"/>
    <w:link w:val="aff1"/>
    <w:uiPriority w:val="99"/>
    <w:semiHidden/>
    <w:unhideWhenUsed/>
    <w:rsid w:val="00F718AB"/>
    <w:rPr>
      <w:b/>
      <w:bCs/>
    </w:rPr>
  </w:style>
  <w:style w:type="paragraph" w:styleId="aff3">
    <w:name w:val="Normal (Web)"/>
    <w:basedOn w:val="a"/>
    <w:uiPriority w:val="99"/>
    <w:semiHidden/>
    <w:unhideWhenUsed/>
    <w:rsid w:val="005D59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4">
    <w:name w:val="Strong"/>
    <w:basedOn w:val="a0"/>
    <w:uiPriority w:val="22"/>
    <w:qFormat/>
    <w:rsid w:val="005D590F"/>
    <w:rPr>
      <w:b/>
      <w:bCs/>
    </w:rPr>
  </w:style>
  <w:style w:type="character" w:customStyle="1" w:styleId="13">
    <w:name w:val="Неразрешенное упоминание1"/>
    <w:basedOn w:val="a0"/>
    <w:uiPriority w:val="99"/>
    <w:semiHidden/>
    <w:unhideWhenUsed/>
    <w:rsid w:val="00EC0540"/>
    <w:rPr>
      <w:color w:val="605E5C"/>
      <w:shd w:val="clear" w:color="auto" w:fill="E1DFDD"/>
    </w:rPr>
  </w:style>
  <w:style w:type="paragraph" w:styleId="aff5">
    <w:name w:val="Revision"/>
    <w:hidden/>
    <w:uiPriority w:val="99"/>
    <w:semiHidden/>
    <w:rsid w:val="00221480"/>
    <w:pPr>
      <w:spacing w:after="0" w:line="240" w:lineRule="auto"/>
    </w:pPr>
  </w:style>
  <w:style w:type="character" w:customStyle="1" w:styleId="22">
    <w:name w:val="Неразрешенное упоминание2"/>
    <w:basedOn w:val="a0"/>
    <w:uiPriority w:val="99"/>
    <w:semiHidden/>
    <w:unhideWhenUsed/>
    <w:rsid w:val="00C903E3"/>
    <w:rPr>
      <w:color w:val="605E5C"/>
      <w:shd w:val="clear" w:color="auto" w:fill="E1DFDD"/>
    </w:rPr>
  </w:style>
  <w:style w:type="character" w:customStyle="1" w:styleId="markdown-word">
    <w:name w:val="markdown-word"/>
    <w:basedOn w:val="a0"/>
    <w:rsid w:val="00FC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12747">
      <w:bodyDiv w:val="1"/>
      <w:marLeft w:val="0"/>
      <w:marRight w:val="0"/>
      <w:marTop w:val="0"/>
      <w:marBottom w:val="0"/>
      <w:divBdr>
        <w:top w:val="none" w:sz="0" w:space="0" w:color="auto"/>
        <w:left w:val="none" w:sz="0" w:space="0" w:color="auto"/>
        <w:bottom w:val="none" w:sz="0" w:space="0" w:color="auto"/>
        <w:right w:val="none" w:sz="0" w:space="0" w:color="auto"/>
      </w:divBdr>
    </w:div>
    <w:div w:id="963072188">
      <w:bodyDiv w:val="1"/>
      <w:marLeft w:val="0"/>
      <w:marRight w:val="0"/>
      <w:marTop w:val="0"/>
      <w:marBottom w:val="0"/>
      <w:divBdr>
        <w:top w:val="none" w:sz="0" w:space="0" w:color="auto"/>
        <w:left w:val="none" w:sz="0" w:space="0" w:color="auto"/>
        <w:bottom w:val="none" w:sz="0" w:space="0" w:color="auto"/>
        <w:right w:val="none" w:sz="0" w:space="0" w:color="auto"/>
      </w:divBdr>
    </w:div>
    <w:div w:id="1370299864">
      <w:bodyDiv w:val="1"/>
      <w:marLeft w:val="0"/>
      <w:marRight w:val="0"/>
      <w:marTop w:val="0"/>
      <w:marBottom w:val="0"/>
      <w:divBdr>
        <w:top w:val="none" w:sz="0" w:space="0" w:color="auto"/>
        <w:left w:val="none" w:sz="0" w:space="0" w:color="auto"/>
        <w:bottom w:val="none" w:sz="0" w:space="0" w:color="auto"/>
        <w:right w:val="none" w:sz="0" w:space="0" w:color="auto"/>
      </w:divBdr>
    </w:div>
    <w:div w:id="1683359664">
      <w:bodyDiv w:val="1"/>
      <w:marLeft w:val="0"/>
      <w:marRight w:val="0"/>
      <w:marTop w:val="0"/>
      <w:marBottom w:val="0"/>
      <w:divBdr>
        <w:top w:val="none" w:sz="0" w:space="0" w:color="auto"/>
        <w:left w:val="none" w:sz="0" w:space="0" w:color="auto"/>
        <w:bottom w:val="none" w:sz="0" w:space="0" w:color="auto"/>
        <w:right w:val="none" w:sz="0" w:space="0" w:color="auto"/>
      </w:divBdr>
    </w:div>
    <w:div w:id="187187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C3DD8-9027-4883-867A-973858BBF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126</Pages>
  <Words>43014</Words>
  <Characters>245185</Characters>
  <Application>Microsoft Office Word</Application>
  <DocSecurity>0</DocSecurity>
  <Lines>2043</Lines>
  <Paragraphs>575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Оришина Н.И.</dc:creator>
  <cp:lastModifiedBy>Овсянников Ю.А.</cp:lastModifiedBy>
  <cp:revision>61</cp:revision>
  <cp:lastPrinted>2026-02-27T11:34:00Z</cp:lastPrinted>
  <dcterms:created xsi:type="dcterms:W3CDTF">2026-01-27T04:48:00Z</dcterms:created>
  <dcterms:modified xsi:type="dcterms:W3CDTF">2026-03-11T12:58:00Z</dcterms:modified>
</cp:coreProperties>
</file>